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sz w:val="22"/>
        </w:rPr>
        <w:t>Sean Luka Girgis</w:t>
        <w:br/>
      </w:r>
      <w:r>
        <w:rPr>
          <w:rFonts w:ascii="Arial" w:hAnsi="Arial"/>
          <w:sz w:val="22"/>
        </w:rPr>
        <w:t>Murphy, TX</w:t>
        <w:br/>
      </w:r>
      <w:r>
        <w:rPr>
          <w:rFonts w:ascii="Arial" w:hAnsi="Arial"/>
          <w:sz w:val="22"/>
        </w:rPr>
        <w:t>214-315-2190 | seanlgirgis@gmail.com</w:t>
        <w:br/>
      </w:r>
      <w:r>
        <w:rPr>
          <w:rFonts w:ascii="Arial" w:hAnsi="Arial"/>
          <w:sz w:val="22"/>
        </w:rPr>
        <w:t>May 12, 2026</w:t>
        <w:br/>
        <w:br/>
      </w:r>
    </w:p>
    <w:p>
      <w:r>
        <w:rPr>
          <w:rFonts w:ascii="Arial" w:hAnsi="Arial"/>
          <w:sz w:val="22"/>
        </w:rPr>
        <w:t>Dear Hiring Manager,</w:t>
      </w:r>
    </w:p>
    <w:p>
      <w:r>
        <w:rPr>
          <w:rFonts w:ascii="Arial" w:hAnsi="Arial"/>
          <w:sz w:val="22"/>
        </w:rPr>
        <w:t>I am interested in the Observability Platform Engineer role in the Dallas-Fort Worth Metroplex. The position aligns strongly with my background in APM, telemetry analysis, performance engineering, production reliability, dashboards, alerting, Python automation, and large-scale monitoring environments.</w:t>
      </w:r>
    </w:p>
    <w:p>
      <w:r>
        <w:rPr>
          <w:rFonts w:ascii="Arial" w:hAnsi="Arial"/>
          <w:sz w:val="22"/>
        </w:rPr>
        <w:t>At Citi, I supported observability, capacity, and production reliability workflows across BMC TrueSight/TSCO, CA Wily/APM, AppDynamics, Oracle, AWS-backed reporting layers, and infrastructure telemetry feeds from more than 6,000 endpoints. I built Python, SQL, Pandas, and PySpark workflows that converted telemetry into validated dashboards, reports, forecasting datasets, and operational insights.</w:t>
      </w:r>
    </w:p>
    <w:p>
      <w:r>
        <w:rPr>
          <w:rFonts w:ascii="Arial" w:hAnsi="Arial"/>
          <w:sz w:val="22"/>
        </w:rPr>
        <w:t>Earlier, at G6 Hospitality and CA Technologies/TIAA-CREF, I worked directly with Dynatrace AppMon, Gomez Synthetic Monitoring, CA APM/Introscope, JMX monitoring, dashboards, alerts, transaction visibility, and performance-analysis workflows. I helped teams identify bottlenecks, troubleshoot production behavior, define monitoring standards, improve dashboard visibility, and document repeatable support practices.</w:t>
      </w:r>
    </w:p>
    <w:p>
      <w:r>
        <w:rPr>
          <w:rFonts w:ascii="Arial" w:hAnsi="Arial"/>
          <w:sz w:val="22"/>
        </w:rPr>
        <w:t>I want to be direct about fit: my strongest observability background is enterprise APM, telemetry analytics, performance engineering, dashboarding, scripting, and production troubleshooting. Prometheus, Grafana, OpenTelemetry, Kubernetes, GPU-cluster observability, and IaC/deployment automation are adjacent or learning areas rather than deep production ownership. Where I would bring immediate value is telemetry interpretation, APM operations, reliability troubleshooting, Python automation, alert/dashboard quality, and clear collaboration with infrastructure and engineering teams.</w:t>
      </w:r>
    </w:p>
    <w:p>
      <w:r>
        <w:rPr>
          <w:rFonts w:ascii="Arial" w:hAnsi="Arial"/>
          <w:sz w:val="22"/>
        </w:rPr>
        <w:t>I would welcome the opportunity to discuss how my observability, APM, telemetry, Python, performance engineering, and production reliability background can support this platform engineering team.</w:t>
      </w:r>
    </w:p>
    <w:p>
      <w:pPr>
        <w:jc w:val="left"/>
      </w:pPr>
      <w:r>
        <w:rPr>
          <w:rFonts w:ascii="Arial" w:hAnsi="Arial"/>
          <w:sz w:val="22"/>
        </w:rPr>
        <w:t>Sincerely,</w:t>
        <w:br/>
        <w:t>Sean Luka Girgis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