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13, 2026</w:t>
        <w:br/>
        <w:br/>
      </w:r>
    </w:p>
    <w:p>
      <w:r>
        <w:rPr>
          <w:rFonts w:ascii="Arial" w:hAnsi="Arial"/>
          <w:sz w:val="22"/>
        </w:rPr>
        <w:t>Dear Hiring Manager,</w:t>
      </w:r>
    </w:p>
    <w:p>
      <w:r>
        <w:rPr>
          <w:rFonts w:ascii="Arial" w:hAnsi="Arial"/>
          <w:sz w:val="22"/>
        </w:rPr>
        <w:t>I am interested in the Senior Backend Developer contract role with Optomi in Plano. The position aligns with my background in Python, API/data integration, production system support, distributed enterprise systems, PySpark exposure, and troubleshooting business-critical platforms.</w:t>
      </w:r>
    </w:p>
    <w:p>
      <w:r>
        <w:rPr>
          <w:rFonts w:ascii="Arial" w:hAnsi="Arial"/>
          <w:sz w:val="22"/>
        </w:rPr>
        <w:t>At Citi, I built and supported Python, SQL, Pandas, PySpark, and AWS-oriented workflows that ingested telemetry from more than 6,000 infrastructure endpoints and transformed operational data into curated reporting, analytics, forecasting, and validation datasets. These workflows integrated multiple internal systems and monitoring feeds, required reliable production behavior, and supported stakeholders who depended on accurate outputs for operational decisions.</w:t>
      </w:r>
    </w:p>
    <w:p>
      <w:r>
        <w:rPr>
          <w:rFonts w:ascii="Arial" w:hAnsi="Arial"/>
          <w:sz w:val="22"/>
        </w:rPr>
        <w:t>Your role emphasizes Python backend development, API creation/integration/maintenance, microservices design, production support for a live pricing platform, distributed architecture, and collaboration with engineers and stakeholders. My experience maps strongly through Python-based platform workflows, REST/API consumption and integration concepts, production troubleshooting, SQL/database-backed systems, distributed data processing, PySpark exposure, documentation, and rapid understanding of complex enterprise environments.</w:t>
      </w:r>
    </w:p>
    <w:p>
      <w:r>
        <w:rPr>
          <w:rFonts w:ascii="Arial" w:hAnsi="Arial"/>
          <w:sz w:val="22"/>
        </w:rPr>
        <w:t>I want to be direct about fit: my strongest recent production work is Python data/platform engineering, API-style system integration, SQL, PySpark, AWS data workflows, and production support rather than pure pricing-engine microservice ownership. Where I would bring immediate value is Python development, production issue analysis, API/data integration, complex-system debugging, reliability-minded delivery, and clear communication with engineering and business stakeholders.</w:t>
      </w:r>
    </w:p>
    <w:p>
      <w:r>
        <w:rPr>
          <w:rFonts w:ascii="Arial" w:hAnsi="Arial"/>
          <w:sz w:val="22"/>
        </w:rPr>
        <w:t>I would welcome the opportunity to discuss how my Python, API integration, production support, PySpark, and enterprise troubleshooting background can support Optomi's telecommunications pricing-engine client.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