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 (Plano area)</w:t>
        <w:br/>
      </w:r>
      <w:r>
        <w:rPr>
          <w:rFonts w:ascii="Arial" w:hAnsi="Arial"/>
          <w:sz w:val="22"/>
        </w:rPr>
        <w:t>214-315-2190 | seanlgirgis@gmail.com</w:t>
        <w:br/>
      </w:r>
      <w:r>
        <w:rPr>
          <w:rFonts w:ascii="Arial" w:hAnsi="Arial"/>
          <w:sz w:val="22"/>
        </w:rPr>
        <w:t>April 30, 2026</w:t>
        <w:br/>
        <w:br/>
      </w:r>
    </w:p>
    <w:p>
      <w:r>
        <w:rPr>
          <w:rFonts w:ascii="Arial" w:hAnsi="Arial"/>
          <w:sz w:val="22"/>
        </w:rPr>
        <w:t>Dear Hiring Manager,</w:t>
      </w:r>
    </w:p>
    <w:p>
      <w:r>
        <w:rPr>
          <w:rFonts w:ascii="Arial" w:hAnsi="Arial"/>
          <w:sz w:val="22"/>
        </w:rPr>
        <w:t>I am applying for the Dynatrace Observability Engineer position at Solugenix Corporation. I am drawn to the opportunity to leverage my expertise in Dynatrace platform administration and performance analysis in a remote role that emphasizes automation and high availability design.</w:t>
      </w:r>
    </w:p>
    <w:p>
      <w:r>
        <w:rPr>
          <w:rFonts w:ascii="Arial" w:hAnsi="Arial"/>
          <w:sz w:val="22"/>
        </w:rPr>
        <w:t>With over 8 years of hands-on experience in Dynatrace (AppMon and Synthetics), I have honed my skills in platform administration and application performance monitoring (APM). During my tenure at G6 Hospitality LLC as a Performance Engineer in 2017, I managed Dynatrace for critical systems like Brand.com, leading the 'FAST' project to data-mine real-user performance metrics for optimization. This directly aligns with the responsibilities of application and infrastructure onboarding, including RUM and dependency mapping, as well as proactive performance analysis for stack traces and network flows.</w:t>
      </w:r>
    </w:p>
    <w:p>
      <w:r>
        <w:rPr>
          <w:rFonts w:ascii="Arial" w:hAnsi="Arial"/>
          <w:sz w:val="22"/>
        </w:rPr>
        <w:t>My background in automation and scripting further complements the requirements for this role. At CITI, from 2017 to 2025, I architected automated ETL/ELT pipelines using Python and Pandas, processing telemetry data from over 6,000 endpoints. This experience in scripting and data pipeline automation translates seamlessly to developing solutions with Dynatrace APIs, Terraform, and Ansible. My focus on standardized monitoring intake and lifecycle processes ensures efficient alerting design and problem management to reduce noise and enhance signal quality.</w:t>
      </w:r>
    </w:p>
    <w:p>
      <w:r>
        <w:rPr>
          <w:rFonts w:ascii="Arial" w:hAnsi="Arial"/>
          <w:sz w:val="22"/>
        </w:rPr>
        <w:t>Additionally, my expertise in dashboarding and reporting, developed through creating executive dashboards at CITI with tools like matplotlib and Streamlit, aligns with the need for comprehensive reporting across applications, infrastructure, and cloud environments. I have also managed high availability monitoring with tools like BMC TrueSight, configuring thresholds and alerts for infrastructure, which prepares me to design robust monitoring for Dynatrace agents and synthetic tests while defining observability standards and operating procedures.</w:t>
      </w:r>
    </w:p>
    <w:p>
      <w:r>
        <w:rPr>
          <w:rFonts w:ascii="Arial" w:hAnsi="Arial"/>
          <w:sz w:val="22"/>
        </w:rPr>
        <w:t>I am confident that my extensive experience with Dynatrace, automation scripting in Python, and focus on performance analysis positions me to contribute effectively to Solugenix Corporation. I look forward to the opportunity to support your team in delivering innovative observability solutions.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