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Hadoop / Production Support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engineering and production support professional with 20+ years of enterprise IT experience across financial services, telecom, travel, and large-scale infrastructure environments. Strong background in Linux/Unix troubleshooting, SQL/PL/SQL, Hadoop/Hive/Spark, ETL/data pipeline support, data validation, incident analysis, RCA, runbooks, and stakeholder communication. Experienced supporting high-availability production platforms, analyzing logs and telemetry, resolving data issues, and improving operational reporting and automation.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enterprise-scale data and infrastructure workflows in a regulated financial-services environment, combining Python, SQL, PySpark, Hadoop/Hive, and Linux/Unix troubleshooting to maintain reliable reporting and capacity analytics pipelines.</w:t>
      </w:r>
    </w:p>
    <w:p>
      <w:pPr>
        <w:pStyle w:val="ListBullet"/>
      </w:pPr>
      <w:r>
        <w:rPr>
          <w:rFonts w:ascii="Arial" w:hAnsi="Arial"/>
          <w:sz w:val="22"/>
        </w:rPr>
        <w:t>Built and maintained automated ETL/data pipelines that ingested, cleaned, normalized, and validated telemetry from thousands of infrastructure endpoints for downstream forecasting, reporting,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Investigated pipeline, data quality, and reporting issues by tracing upstream/downstream dependencies, reviewing logs and source data, validating SQL outputs, and coordinating with application, database, infrastructure, and stakeholder teams.</w:t>
      </w:r>
    </w:p>
    <w:p>
      <w:pPr>
        <w:pStyle w:val="ListBullet"/>
      </w:pPr>
      <w:r>
        <w:rPr>
          <w:rFonts w:ascii="Arial" w:hAnsi="Arial"/>
          <w:sz w:val="22"/>
        </w:rPr>
        <w:t>Used SQL and Oracle-based data analysis to reconcile data, investigate anomalies, support historical retention, and validate operational metrics across enterprise monitoring and capacity datasets.</w:t>
      </w:r>
    </w:p>
    <w:p>
      <w:pPr>
        <w:pStyle w:val="ListBullet"/>
      </w:pPr>
      <w:r>
        <w:rPr>
          <w:rFonts w:ascii="Arial" w:hAnsi="Arial"/>
          <w:sz w:val="22"/>
        </w:rPr>
        <w:t>Partnered on scaling data processing patterns from Pandas-based workflows toward PySpark, Hadoop, and cloud-scale processing approaches for larger telemetry and forecasting workloads.</w:t>
      </w:r>
    </w:p>
    <w:p>
      <w:pPr>
        <w:pStyle w:val="ListBullet"/>
      </w:pPr>
      <w:r>
        <w:rPr>
          <w:rFonts w:ascii="Arial" w:hAnsi="Arial"/>
          <w:sz w:val="22"/>
        </w:rPr>
        <w:t>Created operational reports, dashboards, risk rankings, and runbook-style documentation that helped teams prioritize remediation, capacity planning, resource allocation, and production stability actions.</w:t>
      </w:r>
    </w:p>
    <w:p>
      <w:pPr>
        <w:pStyle w:val="ListBullet"/>
      </w:pPr>
      <w:r>
        <w:rPr>
          <w:rFonts w:ascii="Arial" w:hAnsi="Arial"/>
          <w:sz w:val="22"/>
        </w:rPr>
        <w:t>Improved monitoring, alerting, and automation around capacity and telemetry pipelines, helping surface exceptions, bottlenecks, and threshold risks before they became operational incidents.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production performance monitoring for Brand.com and critical hospitality systems using Dynatrace AppMon, Gomez Synthetic Monitoring, Linux, Oracle, PostgreSQL, and data analytics workflows.</w:t>
      </w:r>
    </w:p>
    <w:p>
      <w:pPr>
        <w:pStyle w:val="ListBullet"/>
      </w:pPr>
      <w:r>
        <w:rPr>
          <w:rFonts w:ascii="Arial" w:hAnsi="Arial"/>
          <w:sz w:val="22"/>
        </w:rPr>
        <w:t>Analyzed synthetic and real-user performance data to identify system issues, transaction bottlenecks, and optimization opportunities for engineering and operations teams.</w:t>
      </w:r>
    </w:p>
    <w:p>
      <w:pPr>
        <w:pStyle w:val="ListBullet"/>
      </w:pPr>
      <w:r>
        <w:rPr>
          <w:rFonts w:ascii="Arial" w:hAnsi="Arial"/>
          <w:sz w:val="22"/>
        </w:rPr>
        <w:t>Performed production monitoring upgrades and TLS-related cutover work with careful validation to avoid monitoring regression during the transition.</w:t>
      </w:r>
    </w:p>
    <w:p>
      <w:pPr>
        <w:pStyle w:val="ListBullet"/>
      </w:pPr>
      <w:r>
        <w:rPr>
          <w:rFonts w:ascii="Arial" w:hAnsi="Arial"/>
          <w:sz w:val="22"/>
        </w:rPr>
        <w:t>Integrated load-test and APM visibility so teams could correlate performance issues, logs, transactions, and infrastructure behavior during test and production readiness cycles.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large-scale enterprise monitoring environments for a financial-services client, including 50+ Enterprise Managers and thousands of instrumented agents across critical applications.</w:t>
      </w:r>
    </w:p>
    <w:p>
      <w:pPr>
        <w:pStyle w:val="ListBullet"/>
      </w:pPr>
      <w:r>
        <w:rPr>
          <w:rFonts w:ascii="Arial" w:hAnsi="Arial"/>
          <w:sz w:val="22"/>
        </w:rPr>
        <w:t>Used Linux/Unix, Oracle, SQL, Perl, and Korn shell scripting to automate performance reporting, extract operational data, and reduce manual support work.</w:t>
      </w:r>
    </w:p>
    <w:p>
      <w:pPr>
        <w:pStyle w:val="ListBullet"/>
      </w:pPr>
      <w:r>
        <w:rPr>
          <w:rFonts w:ascii="Arial" w:hAnsi="Arial"/>
          <w:sz w:val="22"/>
        </w:rPr>
        <w:t>Led troubleshooting, upgrades, dashboards, alert thresholds, SLA views, and technical documentation for high-availability monitoring environments.</w:t>
      </w:r>
    </w:p>
    <w:p>
      <w:pPr>
        <w:pStyle w:val="ListBullet"/>
      </w:pPr>
      <w:r>
        <w:rPr>
          <w:rFonts w:ascii="Arial" w:hAnsi="Arial"/>
          <w:sz w:val="22"/>
        </w:rPr>
        <w:t>Worked closely with J2EE, WebLogic, WebSphere, database, application, and operations teams to diagnose performance issues and support production stability.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and validation work for a high-throughput transaction platform moving from a large MySQL estate to Oracle RAC, emphasizing data correctness, performance, and operational continuity.</w:t>
      </w:r>
    </w:p>
    <w:p>
      <w:pPr>
        <w:pStyle w:val="ListBullet"/>
      </w:pPr>
      <w:r>
        <w:rPr>
          <w:rFonts w:ascii="Arial" w:hAnsi="Arial"/>
          <w:sz w:val="22"/>
        </w:rPr>
        <w:t>Built C++/OCCI/OCI and SQL-based validation and testing workflows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Troubleshot database, application, and performance issues across Linux/Unix-style enterprise environments while supporting a critical travel transaction platform.</w:t>
      </w:r>
    </w:p>
    <w:p>
      <w:r>
        <w:rPr>
          <w:rFonts w:ascii="Arial" w:hAnsi="Arial"/>
          <w:b/>
          <w:sz w:val="22"/>
        </w:rPr>
        <w:t>Developer / Support Engineer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telecom billing, reporting, and interface processes using C, C++, Pro*C, PL/SQL, Oracle, Korn shell, Perl, XML, and Unix platforms.</w:t>
      </w:r>
    </w:p>
    <w:p>
      <w:pPr>
        <w:pStyle w:val="ListBullet"/>
      </w:pPr>
      <w:r>
        <w:rPr>
          <w:rFonts w:ascii="Arial" w:hAnsi="Arial"/>
          <w:sz w:val="22"/>
        </w:rPr>
        <w:t>Performed production bug triage, data validation, troubleshooting, and batch/interface support across billing, settlement, reporting, and downstream integration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and operational support tasks using Korn shell scripting, reducing manual deployment and support steps.</w:t>
      </w:r>
    </w:p>
    <w:p>
      <w:pPr>
        <w:pStyle w:val="ListBullet"/>
      </w:pPr>
      <w:r>
        <w:rPr>
          <w:rFonts w:ascii="Arial" w:hAnsi="Arial"/>
          <w:sz w:val="22"/>
        </w:rPr>
        <w:t>Maintained code and support processes across HPUX, SunOS, and Linux environments while collaborating with QA, development, and production support teams.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Capacity Forecasting and Telemetry Pipeline</w:t>
      </w:r>
      <w:r>
        <w:rPr>
          <w:rFonts w:ascii="Arial" w:hAnsi="Arial"/>
          <w:sz w:val="22"/>
        </w:rPr>
        <w:br/>
        <w:t>Built and evolved a capacity forecasting and telemetry analytics workflow that transformed raw operational metrics into validated features, forecasts, threshold risk flags, risk rankings, and stakeholder reports.</w:t>
        <w:br/>
        <w:t>Started with SQL/Python/Pandas analysis and moved toward PySpark/Hadoop/cloud-scale patterns for larger data volumes.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PySpark, Hadoop/Hive, Prophet, scikit-learn, Streamlit, Linux/Unix</w:t>
      </w:r>
    </w:p>
    <w:p>
      <w:r>
        <w:rPr>
          <w:rFonts w:ascii="Arial" w:hAnsi="Arial"/>
          <w:b/>
          <w:sz w:val="22"/>
        </w:rPr>
        <w:t>Enterprise Monitoring and APM Reporting Automation</w:t>
      </w:r>
      <w:r>
        <w:rPr>
          <w:rFonts w:ascii="Arial" w:hAnsi="Arial"/>
          <w:sz w:val="22"/>
        </w:rPr>
        <w:br/>
        <w:t>Automated operational reporting and monitoring analysis across enterprise APM and telemetry platforms, using scripting, SQL, dashboards, alerts, and documentation to support incident investigation, performance analysis, and production readiness.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Dynatrace, BMC TrueSight, AppDynamics, SQL, Perl, Korn Shell, Linux/Unix</w:t>
      </w:r>
    </w:p>
    <w:p>
      <w:r>
        <w:rPr>
          <w:rFonts w:ascii="Arial" w:hAnsi="Arial"/>
          <w:b/>
          <w:sz w:val="22"/>
        </w:rPr>
        <w:t>AWS / Serverless Data Platform Study and Implementation</w:t>
      </w:r>
      <w:r>
        <w:rPr>
          <w:rFonts w:ascii="Arial" w:hAnsi="Arial"/>
          <w:sz w:val="22"/>
        </w:rPr>
        <w:br/>
        <w:t>Designed and practiced cloud data platform patterns using S3, Glue, Athena, Redshift, Parquet, and PySpark, mapping prior enterprise ETL and data warehousing experience to modern cloud data engineering approaches.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Python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