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 (Dallas area)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April 4, 2026</w:t>
        <w:br/>
        <w:br/>
      </w:r>
    </w:p>
    <w:p>
      <w:r>
        <w:rPr>
          <w:rFonts w:ascii="Arial" w:hAnsi="Arial"/>
          <w:sz w:val="22"/>
        </w:rPr>
        <w:t>Dear Hiring Team,</w:t>
      </w:r>
    </w:p>
    <w:p>
      <w:r>
        <w:rPr>
          <w:rFonts w:ascii="Arial" w:hAnsi="Arial"/>
          <w:sz w:val="22"/>
        </w:rPr>
        <w:t>I am excited to apply for the Senior Product Solutions Architect - Logs role at Datadog. The role strongly matches my background in observability, enterprise architecture guidance, and hands-on production troubleshooting.</w:t>
      </w:r>
    </w:p>
    <w:p>
      <w:r>
        <w:rPr>
          <w:rFonts w:ascii="Arial" w:hAnsi="Arial"/>
          <w:sz w:val="22"/>
        </w:rPr>
        <w:t>In my recent role at CITI, I built and operated telemetry pipelines across 6,000+ endpoints and worked with engineering stakeholders to improve service measurability, triage speed, and reliability outcomes. I routinely translated complex operational data into architecture and implementation guidance that teams could apply at scale.</w:t>
      </w:r>
    </w:p>
    <w:p>
      <w:r>
        <w:rPr>
          <w:rFonts w:ascii="Arial" w:hAnsi="Arial"/>
          <w:sz w:val="22"/>
        </w:rPr>
        <w:t>I also bring deep APM and observability experience from prior roles, including direct Dynatrace ownership and enterprise CA APM consulting. Across these environments, I designed dashboards, alerts, and diagnostics patterns, supported high-pressure incident analysis, and helped teams implement monitoring best practices that delivered measurable impact.</w:t>
      </w:r>
    </w:p>
    <w:p>
      <w:r>
        <w:rPr>
          <w:rFonts w:ascii="Arial" w:hAnsi="Arial"/>
          <w:sz w:val="22"/>
        </w:rPr>
        <w:t>Datadog's focus on logs, cloud-scale observability, and customer-centered technical enablement is exactly the type of mission I enjoy. I would value the opportunity to help your customers adopt robust log architectures and reduce operational complexity through practical, production-ready solutions.</w:t>
      </w:r>
    </w:p>
    <w:p>
      <w:r>
        <w:rPr>
          <w:rFonts w:ascii="Arial" w:hAnsi="Arial"/>
          <w:sz w:val="22"/>
        </w:rPr>
        <w:t>I would welcome the opportunity to contribute to Datadog's technical solutions team and help drive successful outcomes for enterprise customers.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