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AWS, Python, PySpark &amp; Governed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Data Engineer with deep experience building and operationalizing Python, SQL, PySpark, and AWS-based data pipelines for enterprise analytics, reporting, forecasting, and data-driven decision-making. Strong background transforming large-scale operational telemetry into trusted datasets, applying data quality controls, governance practices, and data warehousing patterns in regulated financial environments. Experienced collaborating with business, infrastructure, and analytics stakeholders to deliver reliable data products that support BI, AI, and ML use cases.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operationalized Python/Pandas ETL pipelines ingesting telemetry from 6,000+ endpoints, transforming raw operational data into analytics-ready datasets for reporting and decision support.</w:t>
      </w:r>
    </w:p>
    <w:p>
      <w:pPr>
        <w:pStyle w:val="ListBullet"/>
      </w:pPr>
      <w:r>
        <w:rPr>
          <w:rFonts w:ascii="Arial" w:hAnsi="Arial"/>
          <w:sz w:val="22"/>
        </w:rPr>
        <w:t>Developed AWS-based data workflows using S3 landing zones, AWS Glue ETL, Athena querying, and Redshift-backed analytics/forecasting workloads.</w:t>
      </w:r>
    </w:p>
    <w:p>
      <w:pPr>
        <w:pStyle w:val="ListBullet"/>
      </w:pPr>
      <w:r>
        <w:rPr>
          <w:rFonts w:ascii="Arial" w:hAnsi="Arial"/>
          <w:sz w:val="22"/>
        </w:rPr>
        <w:t>Applied data quality, validation, cleansing, and reconciliation practices to improve reliability, completeness, and trust in enterprise reporting pipelines.</w:t>
      </w:r>
    </w:p>
    <w:p>
      <w:pPr>
        <w:pStyle w:val="ListBullet"/>
      </w:pPr>
      <w:r>
        <w:rPr>
          <w:rFonts w:ascii="Arial" w:hAnsi="Arial"/>
          <w:sz w:val="22"/>
        </w:rPr>
        <w:t>Designed data models and Oracle schemas for historical retention, trend analysis, capacity forecasting, and executive reporting in a regulated banking environment.</w:t>
      </w:r>
    </w:p>
    <w:p>
      <w:pPr>
        <w:pStyle w:val="ListBullet"/>
      </w:pPr>
      <w:r>
        <w:rPr>
          <w:rFonts w:ascii="Arial" w:hAnsi="Arial"/>
          <w:sz w:val="22"/>
        </w:rPr>
        <w:t>Built PySpark-enabled forecasting and reporting workflows using large-scale telemetry datasets to support BI, analytics, and ML-enabled infrastructure planning.</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Data-mined real-user performance and synthetic monitoring metrics to identify optimization opportunities adopted by engineering teams.</w:t>
      </w:r>
    </w:p>
    <w:p>
      <w:pPr>
        <w:pStyle w:val="ListBullet"/>
      </w:pPr>
      <w:r>
        <w:rPr>
          <w:rFonts w:ascii="Arial" w:hAnsi="Arial"/>
          <w:sz w:val="22"/>
        </w:rPr>
        <w:t>Managed Dynatrace AppMon and Synthetic Monitoring for critical hospitality systems, supporting performance visibility, operational reporting, and stakeholder decision-making.</w:t>
      </w:r>
    </w:p>
    <w:p>
      <w:pPr>
        <w:pStyle w:val="ListBullet"/>
      </w:pPr>
      <w:r>
        <w:rPr>
          <w:rFonts w:ascii="Arial" w:hAnsi="Arial"/>
          <w:sz w:val="22"/>
        </w:rPr>
        <w:t>Participated in AWS cloud migration planning by assessing monitoring readiness, data collection needs, and platform performance requirements.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Managed enterprise CA APM environments supporting 4,000–6,000 instrumented agents and large-scale operational data collection.</w:t>
      </w:r>
    </w:p>
    <w:p>
      <w:pPr>
        <w:pStyle w:val="ListBullet"/>
      </w:pPr>
      <w:r>
        <w:rPr>
          <w:rFonts w:ascii="Arial" w:hAnsi="Arial"/>
          <w:sz w:val="22"/>
        </w:rPr>
        <w:t>Built Perl/Ksh automation scripts for recurring data extraction and performance reporting, replacing manual export processes.</w:t>
      </w:r>
    </w:p>
    <w:p>
      <w:pPr>
        <w:pStyle w:val="ListBullet"/>
      </w:pPr>
      <w:r>
        <w:rPr>
          <w:rFonts w:ascii="Arial" w:hAnsi="Arial"/>
          <w:sz w:val="22"/>
        </w:rPr>
        <w:t>Created dashboards, alerts, and reporting modules used by application and infrastructure teams to analyze system behavior and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Perl, Ksh / Korn Shell Scripting, Java, C++</w:t>
      </w:r>
    </w:p>
    <w:p>
      <w:r>
        <w:rPr>
          <w:rFonts w:ascii="Arial" w:hAnsi="Arial"/>
          <w:b/>
          <w:sz w:val="22"/>
        </w:rPr>
        <w:t xml:space="preserve">Cloud &amp; Data: </w:t>
      </w:r>
      <w:r>
        <w:rPr>
          <w:rFonts w:ascii="Arial" w:hAnsi="Arial"/>
          <w:sz w:val="22"/>
        </w:rPr>
        <w:t>AWS S3, AWS Glue, Athena, Redshift, AWS EC2, PySpark, Apache Spark, Hive/Hadoop, Data Warehousing, ETL Design &amp; Optimization</w:t>
      </w:r>
    </w:p>
    <w:p>
      <w:r>
        <w:rPr>
          <w:rFonts w:ascii="Arial" w:hAnsi="Arial"/>
          <w:b/>
          <w:sz w:val="22"/>
        </w:rPr>
        <w:t xml:space="preserve">Tools &amp; Infra: </w:t>
      </w:r>
      <w:r>
        <w:rPr>
          <w:rFonts w:ascii="Arial" w:hAnsi="Arial"/>
          <w:sz w:val="22"/>
        </w:rPr>
        <w:t>Airflow, Docker, Git, Streamlit, Linux/Unix, BMC TrueSight / TSCO, Dynatrace, CA APM / Introscope, AppDynamics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Python and PySpark data pipelines that prepared large-scale telemetry datasets for forecasting, reporting, and operational analytics.</w:t>
        <w:br/>
        <w:t>Reduced forecasting cycles by 90% and surfaced insights through Streamlit dashboards for infrastructure decision-making.</w:t>
      </w:r>
      <w:r>
        <w:rPr>
          <w:rFonts w:ascii="Arial" w:hAnsi="Arial"/>
          <w:sz w:val="22"/>
        </w:rPr>
        <w:br/>
      </w:r>
      <w:r>
        <w:rPr>
          <w:rFonts w:ascii="Arial" w:hAnsi="Arial"/>
          <w:b/>
          <w:sz w:val="22"/>
        </w:rPr>
        <w:t xml:space="preserve">Technologies: </w:t>
      </w:r>
      <w:r>
        <w:rPr>
          <w:rFonts w:ascii="Arial" w:hAnsi="Arial"/>
          <w:sz w:val="22"/>
        </w:rPr>
        <w:t>Python, PySpark, Prophet, scikit-learn, Streamlit</w:t>
      </w:r>
    </w:p>
    <w:p>
      <w:r>
        <w:rPr>
          <w:rFonts w:ascii="Arial" w:hAnsi="Arial"/>
          <w:b/>
          <w:sz w:val="22"/>
        </w:rPr>
        <w:t>Serverless Lakehouse Platform (AWS)</w:t>
      </w:r>
      <w:r>
        <w:rPr>
          <w:rFonts w:ascii="Arial" w:hAnsi="Arial"/>
          <w:sz w:val="22"/>
        </w:rPr>
        <w:br/>
        <w:t>Designed AWS-based lakehouse patterns using S3, Glue, Athena, PySpark, Parquet, and Snappy to support scalable ETL processing, analytics-ready datasets, and optimized query access.</w:t>
      </w:r>
      <w:r>
        <w:rPr>
          <w:rFonts w:ascii="Arial" w:hAnsi="Arial"/>
          <w:sz w:val="22"/>
        </w:rPr>
        <w:br/>
      </w:r>
      <w:r>
        <w:rPr>
          <w:rFonts w:ascii="Arial" w:hAnsi="Arial"/>
          <w:b/>
          <w:sz w:val="22"/>
        </w:rPr>
        <w:t xml:space="preserve">Technologies: </w:t>
      </w:r>
      <w:r>
        <w:rPr>
          <w:rFonts w:ascii="Arial" w:hAnsi="Arial"/>
          <w:sz w:val="22"/>
        </w:rPr>
        <w:t>AWS S3, AWS Glue, Athena, PySpark, Parquet, Snappy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