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AWS Data Engineer | Python, SQL, ETL &amp; Cloud Data Platforms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IT experience and strong hands-on background in Python, SQL, ETL/ELT, AWS data platforms, and large-scale telemetry pipeline design. Built and optimized cloud-oriented data pipelines using AWS S3, Glue, Redshift, EC2/ECS, PySpark, Pandas, and Oracle to ingest, transform, validate, and deliver reliable data for forecasting, analytics, and executive reporting. Experienced in data quality, schema design, performance optimization, operational documentation, and supporting teams that maintain production data infrastructure.</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Python/Pandas ETL pipelines ingesting P95 telemetry from 6,000+ endpoints, replacing manual processes with repeatable data workflows for analytics and forecasting.</w:t>
      </w:r>
    </w:p>
    <w:p>
      <w:pPr>
        <w:pStyle w:val="ListBullet"/>
      </w:pPr>
      <w:r>
        <w:rPr>
          <w:rFonts w:ascii="Arial" w:hAnsi="Arial"/>
          <w:sz w:val="22"/>
        </w:rPr>
        <w:t>Built hybrid AWS/Oracle data platform patterns using S3 landing zones, AWS Glue ETL, Redshift workloads, and structured historical retention for large-scale infrastructure telemetry.</w:t>
      </w:r>
    </w:p>
    <w:p>
      <w:pPr>
        <w:pStyle w:val="ListBullet"/>
      </w:pPr>
      <w:r>
        <w:rPr>
          <w:rFonts w:ascii="Arial" w:hAnsi="Arial"/>
          <w:sz w:val="22"/>
        </w:rPr>
        <w:t>Migrated heavy ML forecasting workloads from on-prem Oracle to Redshift, improving scalability for parallel forecasting and cloud-based analytics.</w:t>
      </w:r>
    </w:p>
    <w:p>
      <w:pPr>
        <w:pStyle w:val="ListBullet"/>
      </w:pPr>
      <w:r>
        <w:rPr>
          <w:rFonts w:ascii="Arial" w:hAnsi="Arial"/>
          <w:sz w:val="22"/>
        </w:rPr>
        <w:t>Designed and optimized Oracle schemas, SQL queries, retention structures, and reporting datasets to support seasonal risk forecasting and executive capacity reporting.</w:t>
      </w:r>
    </w:p>
    <w:p>
      <w:pPr>
        <w:pStyle w:val="ListBullet"/>
      </w:pPr>
      <w:r>
        <w:rPr>
          <w:rFonts w:ascii="Arial" w:hAnsi="Arial"/>
          <w:sz w:val="22"/>
        </w:rPr>
        <w:t>Implemented data cleansing, validation, reconciliation, and operational QA across monitoring feeds from BMC TrueSight, CA Wily, AppDynamics, and related infrastructure systems.</w:t>
      </w:r>
    </w:p>
    <w:p>
      <w:pPr>
        <w:pStyle w:val="ListBullet"/>
      </w:pPr>
      <w:r>
        <w:rPr>
          <w:rFonts w:ascii="Arial" w:hAnsi="Arial"/>
          <w:sz w:val="22"/>
        </w:rPr>
        <w:t>Containerized Python ETL pipeline jobs on EC2/ECS to support scalable, repeatable processing for capacity forecasting and reporting workloads.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 Monitoring data for Brand.com and critical hospitality systems, turning operational telemetry into actionable performance insights.</w:t>
      </w:r>
    </w:p>
    <w:p>
      <w:pPr>
        <w:pStyle w:val="ListBullet"/>
      </w:pPr>
      <w:r>
        <w:rPr>
          <w:rFonts w:ascii="Arial" w:hAnsi="Arial"/>
          <w:sz w:val="22"/>
        </w:rPr>
        <w:t>Led the FAST project, data-mining real-user performance metrics from Gomez Synthetic Monitoring and surfacing optimization recommendations adopted by engineering teams.</w:t>
      </w:r>
    </w:p>
    <w:p>
      <w:pPr>
        <w:pStyle w:val="ListBullet"/>
      </w:pPr>
      <w:r>
        <w:rPr>
          <w:rFonts w:ascii="Arial" w:hAnsi="Arial"/>
          <w:sz w:val="22"/>
        </w:rPr>
        <w:t>Supported AWS cloud migration planning by evaluating monitoring readiness, mobile visibility, and performance data needs for production systems.</w:t>
      </w:r>
    </w:p>
    <w:p>
      <w:pPr>
        <w:pStyle w:val="ListBullet"/>
      </w:pPr>
      <w:r>
        <w:rPr>
          <w:rFonts w:ascii="Arial" w:hAnsi="Arial"/>
          <w:sz w:val="22"/>
        </w:rPr>
        <w:t>Implemented EUM and end-to-end transaction tracing to improve observability, root-cause analysis, and data-driven operational decision-making.</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SME for enterprise environments with 50+ Enterprise Managers and 4,000–6,000 instrumented agents, supporting high-volume telemetry and performance data flows.</w:t>
      </w:r>
    </w:p>
    <w:p>
      <w:pPr>
        <w:pStyle w:val="ListBullet"/>
      </w:pPr>
      <w:r>
        <w:rPr>
          <w:rFonts w:ascii="Arial" w:hAnsi="Arial"/>
          <w:sz w:val="22"/>
        </w:rPr>
        <w:t>Built Perl and Korn Shell data-extraction scripts for automated performance reporting, reducing reliance on manual weekly exports.</w:t>
      </w:r>
    </w:p>
    <w:p>
      <w:pPr>
        <w:pStyle w:val="ListBullet"/>
      </w:pPr>
      <w:r>
        <w:rPr>
          <w:rFonts w:ascii="Arial" w:hAnsi="Arial"/>
          <w:sz w:val="22"/>
        </w:rPr>
        <w:t>Designed dashboards, alerts, SLA thresholds, and operational reporting modules used by client teams to monitor service health and performance trends.</w:t>
      </w:r>
    </w:p>
    <w:p>
      <w:pPr>
        <w:pStyle w:val="ListBullet"/>
      </w:pPr>
      <w:r>
        <w:rPr>
          <w:rFonts w:ascii="Arial" w:hAnsi="Arial"/>
          <w:sz w:val="22"/>
        </w:rPr>
        <w:t>Delivered client training and technical documentation adopted by internal CA and customer teams, helping operational staff maintain monitoring infrastructure.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JDBC bottlenecks, thread constraints, heap pressure, CPU saturation, and garbage collection issues.</w:t>
      </w:r>
    </w:p>
    <w:p>
      <w:pPr>
        <w:pStyle w:val="ListBullet"/>
      </w:pPr>
      <w:r>
        <w:rPr>
          <w:rFonts w:ascii="Arial" w:hAnsi="Arial"/>
          <w:sz w:val="22"/>
        </w:rPr>
        <w:t>Installed and configured JMX Monitoring, Wily Introscope, and Thread Dump automation scripts to provide real-time visibility during load tests.</w:t>
      </w:r>
    </w:p>
    <w:p>
      <w:pPr>
        <w:pStyle w:val="ListBullet"/>
      </w:pPr>
      <w:r>
        <w:rPr>
          <w:rFonts w:ascii="Arial" w:hAnsi="Arial"/>
          <w:sz w:val="22"/>
        </w:rPr>
        <w:t>Documented performance baselines and regression thresholds used by engineering teams as release gate inputs.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supporting transaction volume at major enterprise scale.</w:t>
      </w:r>
    </w:p>
    <w:p>
      <w:pPr>
        <w:pStyle w:val="ListBullet"/>
      </w:pPr>
      <w:r>
        <w:rPr>
          <w:rFonts w:ascii="Arial" w:hAnsi="Arial"/>
          <w:sz w:val="22"/>
        </w:rPr>
        <w:t>Optimized C++/OCCI transaction processing and database access patterns, reducing physical hardware footprint by 95% while maintaining sub-second query latency.</w:t>
      </w:r>
    </w:p>
    <w:p>
      <w:pPr>
        <w:pStyle w:val="ListBullet"/>
      </w:pPr>
      <w:r>
        <w:rPr>
          <w:rFonts w:ascii="Arial" w:hAnsi="Arial"/>
          <w:sz w:val="22"/>
        </w:rPr>
        <w:t>Built C++/OCCI/OCI validation frameworks to verify migration correctness across millions of transaction records.</w:t>
      </w:r>
    </w:p>
    <w:p>
      <w:pPr>
        <w:pStyle w:val="ListBullet"/>
      </w:pPr>
      <w:r>
        <w:rPr>
          <w:rFonts w:ascii="Arial" w:hAnsi="Arial"/>
          <w:sz w:val="22"/>
        </w:rPr>
        <w:t>Automated schema conversion and data validation workflows to protect data integrity throughout phased migration cutover.</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Spark, PL/SQL, Perl, Korn Shell, C++, Java</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serverless data platform using S3, Glue, Athena, Bedrock, and PySpark patterns to support raw ingestion, transformation, analytics access, and AI-enabled Text-to-SQL exploration.</w:t>
        <w:br/>
        <w:t>Applied Parquet and Snappy optimization to improve data lake query efficiency and reduce small-file friction.</w:t>
      </w:r>
      <w:r>
        <w:rPr>
          <w:rFonts w:ascii="Arial" w:hAnsi="Arial"/>
          <w:sz w:val="22"/>
        </w:rPr>
        <w:br/>
      </w:r>
      <w:r>
        <w:rPr>
          <w:rFonts w:ascii="Arial" w:hAnsi="Arial"/>
          <w:b/>
          <w:sz w:val="22"/>
        </w:rPr>
        <w:t xml:space="preserve">Technologies: </w:t>
      </w:r>
      <w:r>
        <w:rPr>
          <w:rFonts w:ascii="Arial" w:hAnsi="Arial"/>
          <w:sz w:val="22"/>
        </w:rPr>
        <w:t>AWS S3, AWS Glue, Athena, Bedrock, PySpark, Parquet</w:t>
      </w:r>
    </w:p>
    <w:p>
      <w:r>
        <w:rPr>
          <w:rFonts w:ascii="Arial" w:hAnsi="Arial"/>
          <w:b/>
          <w:sz w:val="22"/>
        </w:rPr>
        <w:t>HorizonScale — AI Capacity Forecasting Engine</w:t>
      </w:r>
      <w:r>
        <w:rPr>
          <w:rFonts w:ascii="Arial" w:hAnsi="Arial"/>
          <w:sz w:val="22"/>
        </w:rPr>
        <w:br/>
        <w:t>Built an AI-driven capacity forecasting engine using Python, PySpark, Prophet, scikit-learn, and Streamlit to replace manual forecasting cycles and predict infrastructure bottlenecks months ahead.</w:t>
        <w:br/>
        <w:t>The project demonstrates scalable pipeline design, forecasting data preparation, validation, and dashboard delivery.</w:t>
      </w:r>
      <w:r>
        <w:rPr>
          <w:rFonts w:ascii="Arial" w:hAnsi="Arial"/>
          <w:sz w:val="22"/>
        </w:rPr>
        <w:br/>
      </w:r>
      <w:r>
        <w:rPr>
          <w:rFonts w:ascii="Arial" w:hAnsi="Arial"/>
          <w:b/>
          <w:sz w:val="22"/>
        </w:rPr>
        <w:t xml:space="preserve">Technologies: </w:t>
      </w:r>
      <w:r>
        <w:rPr>
          <w:rFonts w:ascii="Arial" w:hAnsi="Arial"/>
          <w:sz w:val="22"/>
        </w:rPr>
        <w:t>Python, PySpark, Prophet, scikit-learn, Streamlit, Data Pipelines</w:t>
      </w:r>
    </w:p>
    <w:p>
      <w:r>
        <w:rPr>
          <w:rFonts w:ascii="Arial" w:hAnsi="Arial"/>
          <w:b/>
          <w:sz w:val="22"/>
        </w:rPr>
        <w:t>AI-Powered Job Search Pipeline</w:t>
      </w:r>
      <w:r>
        <w:rPr>
          <w:rFonts w:ascii="Arial" w:hAnsi="Arial"/>
          <w:sz w:val="22"/>
        </w:rPr>
        <w:br/>
        <w:t>Built an end-to-end agentic data pipeline that performs semantic duplicate detection, LLM-powered scoring, structured data extraction, resume and cover letter generation, quality gates, and application tracking using Python, FAISS, sentence-transformers, and Grok API integration.</w:t>
      </w:r>
      <w:r>
        <w:rPr>
          <w:rFonts w:ascii="Arial" w:hAnsi="Arial"/>
          <w:sz w:val="22"/>
        </w:rPr>
        <w:br/>
      </w:r>
      <w:r>
        <w:rPr>
          <w:rFonts w:ascii="Arial" w:hAnsi="Arial"/>
          <w:b/>
          <w:sz w:val="22"/>
        </w:rPr>
        <w:t xml:space="preserve">Technologies: </w:t>
      </w:r>
      <w:r>
        <w:rPr>
          <w:rFonts w:ascii="Arial" w:hAnsi="Arial"/>
          <w:sz w:val="22"/>
        </w:rPr>
        <w:t>Python, FAISS, Sentence Transformers, Grok / xAI API, RAG, Agentic Workflows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