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Senior Data Engineer contract role with iSpace. The role’s focus on AWS, Python, PySpark, Redshift, data quality, automation, and scalable data platforms aligns closely with the data engineering work I have delivered in enterprise environments.</w:t>
      </w:r>
    </w:p>
    <w:p>
      <w:r>
        <w:rPr>
          <w:rFonts w:ascii="Arial" w:hAnsi="Arial"/>
          <w:sz w:val="22"/>
        </w:rPr>
        <w:t>At Citi, I built and optimized Python-based ETL pipelines ingesting telemetry from 6,000+ endpoints and developed AWS-based data workflows using S3, Glue, and Redshift for forecasting and analytics. My background combines hands-on pipeline development, SQL performance tuning, dimensional modeling, data validation, and production troubleshooting across large regulated systems.</w:t>
      </w:r>
    </w:p>
    <w:p>
      <w:r>
        <w:rPr>
          <w:rFonts w:ascii="Arial" w:hAnsi="Arial"/>
          <w:sz w:val="22"/>
        </w:rPr>
        <w:t>I bring strong experience building reliable reporting and analytics platforms from raw operational data, including schema design, reconciliation, automated data quality checks, and stakeholder-facing dashboards. I have also worked heavily with PySpark/Spark concepts, Parquet, warehouse optimization, and large-scale telemetry processing, which maps well to the role’s emphasis on high-quality big data pipelines and data platform engineering.</w:t>
      </w:r>
    </w:p>
    <w:p>
      <w:r>
        <w:rPr>
          <w:rFonts w:ascii="Arial" w:hAnsi="Arial"/>
          <w:sz w:val="22"/>
        </w:rPr>
        <w:t>The role also asks for modern platform exposure such as Snowflake, dbt, Snowpark, streaming, and CI/CD. My strongest production depth is AWS, Redshift, Python, SQL, PySpark, ETL, observability, and data quality automation, and I am actively expanding my Snowflake, dbt, Databricks, Delta Lake, and streaming knowledge to bridge into modern lakehouse and real-time data platform work.</w:t>
      </w:r>
    </w:p>
    <w:p>
      <w:r>
        <w:rPr>
          <w:rFonts w:ascii="Arial" w:hAnsi="Arial"/>
          <w:sz w:val="22"/>
        </w:rPr>
        <w:t>I would welcome the opportunity to bring my AWS data engineering, pipeline automation, and production troubleshooting experience to this long-term contract role.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