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AWS Data Engineer role with Unisys. My background aligns strongly with AWS-based data engineering, Python, SQL, ETL/ELT pipelines, data quality, Redshift-backed analytics, and production data workflow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data platform patterns using S3 landing zones, Glue-based ETL, and Redshift analytics to support forecasting, reporting, and operational decision-making.</w:t>
      </w:r>
    </w:p>
    <w:p>
      <w:r>
        <w:rPr>
          <w:rFonts w:ascii="Arial" w:hAnsi="Arial"/>
          <w:sz w:val="22"/>
        </w:rPr>
        <w:t>Your role's focus on S3, Glue, Redshift, Lake Formation-style data governance, Lambda/Step Functions patterns, batch and streaming architectures, SQL optimization, data modeling, and documentation maps well to my practical experience. I have built large-scale data workflows with Python, SQL, PySpark, Spark, AWS services, data validation routines, and production troubleshooting discipline.</w:t>
      </w:r>
    </w:p>
    <w:p>
      <w:r>
        <w:rPr>
          <w:rFonts w:ascii="Arial" w:hAnsi="Arial"/>
          <w:sz w:val="22"/>
        </w:rPr>
        <w:t>I would bring a senior delivery mindset to this engagement: reliable ingestion, clean transformations, well-structured data assets, performance-aware storage design, and maintainable documentation for the teams who will operate the platform. I have not worked directly in utility-domain IEC CIM standards, but my experience with regulated banking data, infrastructure telemetry, and enterprise integration gives me a strong foundation for learning that domain quickly.</w:t>
      </w:r>
    </w:p>
    <w:p>
      <w:r>
        <w:rPr>
          <w:rFonts w:ascii="Arial" w:hAnsi="Arial"/>
          <w:sz w:val="22"/>
        </w:rPr>
        <w:t>I would welcome the opportunity to support Unisys and its federal client with reliable AWS data engineering delivery.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