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Senior Data Engineer role with CloudIngest. I am a U.S. Citizen with a strong background in Python, SQL, PySpark, Airflow, ETL/ELT, data modeling, governance-aware delivery, and production data pipeline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developed AWS-oriented data platform patterns using S3, Glue, Redshift, PySpark, and Spark to support analytics, forecasting, reporting, and ML-ready datasets.</w:t>
      </w:r>
    </w:p>
    <w:p>
      <w:r>
        <w:rPr>
          <w:rFonts w:ascii="Arial" w:hAnsi="Arial"/>
          <w:sz w:val="22"/>
        </w:rPr>
        <w:t>Your role's focus on Python, PySpark, advanced SQL, Airflow orchestration, data quality frameworks, OLTP/OLAP modeling, cloud data platforms, governance, CI/CD, and production troubleshooting aligns closely with my practical experience. I have built validation routines, warehouse structures, forecasting pipelines, and repeatable data workflows in regulated enterprise environments where reliability and documentation mattered.</w:t>
      </w:r>
    </w:p>
    <w:p>
      <w:r>
        <w:rPr>
          <w:rFonts w:ascii="Arial" w:hAnsi="Arial"/>
          <w:sz w:val="22"/>
        </w:rPr>
        <w:t>My deepest production cloud work has been AWS, while I am actively building Databricks, Delta Lake, Snowflake, and Azure-oriented skills. I would be transparent about that ramp, but the core engineering patterns are familiar: design clean schemas, build reliable pipelines, validate outputs, monitor failures, tune performance, document processes, and collaborate closely with architects, analysts, scientists, and stakeholders.</w:t>
      </w:r>
    </w:p>
    <w:p>
      <w:r>
        <w:rPr>
          <w:rFonts w:ascii="Arial" w:hAnsi="Arial"/>
          <w:sz w:val="22"/>
        </w:rPr>
        <w:t>I would welcome the opportunity to bring my senior data engineering background and clearance-eligible U.S. citizenship to CloudIngest's remote delivery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