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Cloud Data Platforms, Python, SQL &amp; AI Workflows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building secure cloud data pipelines, data lake and warehouse patterns, analytics datasets, operational reporting, and AI-enabled data workflows. Strong hands-on background in Python, SQL, PySpark, Spark, AWS S3, Glue, Redshift, Oracle, ETL/ELT, data modeling, data quality, governance, access-aware delivery, production support, and stakeholder-facing analytics. Experienced in regulated banking environments, mentoring engineers, documenting repeatable processes, and turning complex operational data into reliable datasets for BI, forecasting, model building, and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AWS-oriented data platform patterns using S3 landing zones, AWS Glue for ETL, Athena-style lake access, and Redshift for analytics and ML forecasting workloads.</w:t>
      </w:r>
    </w:p>
    <w:p>
      <w:pPr>
        <w:pStyle w:val="ListBullet"/>
      </w:pPr>
      <w:r>
        <w:rPr>
          <w:rFonts w:ascii="Arial" w:hAnsi="Arial"/>
          <w:sz w:val="22"/>
        </w:rPr>
        <w:t>Designed secure, governed reporting datasets, historical schemas, warehouse-style structures, and retention patterns to support analytics, executive reporting,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Developed scalable processing workflows using Python, SQL, Pandas, PySpark, Spark, Oracle, Redshift, and AWS services to prepare curated datasets for dashboards and forecasting models.</w:t>
      </w:r>
    </w:p>
    <w:p>
      <w:pPr>
        <w:pStyle w:val="ListBullet"/>
      </w:pPr>
      <w:r>
        <w:rPr>
          <w:rFonts w:ascii="Arial" w:hAnsi="Arial"/>
          <w:sz w:val="22"/>
        </w:rPr>
        <w:t>Implemented data cleansing, validation, reconciliation, and troubleshooting routines to improve quality, completeness, and reliability of recurring production outputs.</w:t>
      </w:r>
    </w:p>
    <w:p>
      <w:pPr>
        <w:pStyle w:val="ListBullet"/>
      </w:pPr>
      <w:r>
        <w:rPr>
          <w:rFonts w:ascii="Arial" w:hAnsi="Arial"/>
          <w:sz w:val="22"/>
        </w:rPr>
        <w:t>Created Streamlit, matplotlib, seaborn, and plotly dashboards to surface utilization trends, capacity risks, and actionable insights for senior stakeholders.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using Prophet and scikit-learn to predict capacity bottlenecks 6 months ahead and improve infrastructure planning.</w:t>
      </w:r>
    </w:p>
    <w:p>
      <w:pPr>
        <w:pStyle w:val="ListBullet"/>
      </w:pPr>
      <w:r>
        <w:rPr>
          <w:rFonts w:ascii="Arial" w:hAnsi="Arial"/>
          <w:sz w:val="22"/>
        </w:rPr>
        <w:t>Supported governance and security expectations in a regulated banking environment, including access awareness, data quality controls, documentation, retention logic, and production support discipline.</w:t>
      </w:r>
    </w:p>
    <w:p>
      <w:pPr>
        <w:pStyle w:val="ListBullet"/>
      </w:pPr>
      <w:r>
        <w:rPr>
          <w:rFonts w:ascii="Arial" w:hAnsi="Arial"/>
          <w:sz w:val="22"/>
        </w:rPr>
        <w:t>Provided technical guidance, repeatable procedures, and documentation that helped team members support ongoing data engineering and reporting processes.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AWS cloud migration planning by evaluating monitoring readiness, visibility gaps, and operational support needs.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database bottlenecks, thread pressure, heap memory issues, CPU usage,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troubleshooting.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