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and optimizing ETL pipelines, data warehouses, and data lakes using Python, SQL, and AWS. Proficient in cloud platforms like Snowflake and orchestration tools such as Airflow, I excel in automating data workflows and supporting business intelligence through data analytics. My expertise includes data modeling, integration, and ensuring data security across systems. I have a proven track record of building scalable data solutions and implementing CI/CD pipelines with DevOps practices. I am passionate about contributing to Robert Half’s mission of delivering specialized talent solutions by leveraging my skills in data infrastructure and analytics. I am eager to drive actionable insights for cross-functional teams in a dynamic environment.</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Developed ML forecasting models with Prophet and scikit-learn to predict bottlenecks 6 months ahead, enhancing provisioning accuracy.</w:t>
      </w:r>
    </w:p>
    <w:p>
      <w:pPr>
        <w:pStyle w:val="ListBullet"/>
      </w:pPr>
      <w:r>
        <w:rPr>
          <w:rFonts w:ascii="Arial" w:hAnsi="Arial"/>
          <w:sz w:val="22"/>
        </w:rPr>
        <w:t>Integrated disparate data feeds into unified Oracle reporting systems with executive dashboards for actionable insights.</w:t>
      </w:r>
    </w:p>
    <w:p>
      <w:pPr>
        <w:pStyle w:val="ListBullet"/>
      </w:pPr>
      <w:r>
        <w:rPr>
          <w:rFonts w:ascii="Arial" w:hAnsi="Arial"/>
          <w:sz w:val="22"/>
        </w:rPr>
        <w:t>Built data pipelines for capacity metrics, ensuring data quality and performance optimization.</w:t>
      </w:r>
    </w:p>
    <w:p>
      <w:pPr>
        <w:pStyle w:val="ListBullet"/>
      </w:pPr>
      <w:r>
        <w:rPr>
          <w:rFonts w:ascii="Arial" w:hAnsi="Arial"/>
          <w:sz w:val="22"/>
        </w:rPr>
        <w:t>Collaborated on infrastructure rightsizing through data mining, driving significant cost savings.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monitoring Brand.com and critical systems.</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Supported cloud migration to AWS, ensuring performance during upgrades to DynaTrace (6.5 to 7.0).</w:t>
      </w:r>
    </w:p>
    <w:p>
      <w:pPr>
        <w:pStyle w:val="ListBullet"/>
      </w:pPr>
      <w:r>
        <w:rPr>
          <w:rFonts w:ascii="Arial" w:hAnsi="Arial"/>
          <w:sz w:val="22"/>
        </w:rPr>
        <w:t>Analyzed bottlenecks and suggested performance improvements for key systems.</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and alerts for performance monitoring.</w:t>
      </w:r>
    </w:p>
    <w:p>
      <w:pPr>
        <w:pStyle w:val="ListBullet"/>
      </w:pPr>
      <w:r>
        <w:rPr>
          <w:rFonts w:ascii="Arial" w:hAnsi="Arial"/>
          <w:sz w:val="22"/>
        </w:rPr>
        <w:t>Developed Perl/Ksh scripts for data extraction and automated reporting processes.</w:t>
      </w:r>
    </w:p>
    <w:p>
      <w:pPr>
        <w:pStyle w:val="ListBullet"/>
      </w:pPr>
      <w:r>
        <w:rPr>
          <w:rFonts w:ascii="Arial" w:hAnsi="Arial"/>
          <w:sz w:val="22"/>
        </w:rPr>
        <w:t>Provided sizing recommendations and bottleneck resolution for J2EE/.NET environments.</w:t>
      </w:r>
    </w:p>
    <w:p>
      <w:pPr>
        <w:pStyle w:val="ListBullet"/>
      </w:pPr>
      <w:r>
        <w:rPr>
          <w:rFonts w:ascii="Arial" w:hAnsi="Arial"/>
          <w:sz w:val="22"/>
        </w:rPr>
        <w:t>Trained client teams on APM solutions, enhancing their data-driven decision-making.</w:t>
      </w:r>
    </w:p>
    <w:p>
      <w:pPr>
        <w:pStyle w:val="ListBullet"/>
      </w:pPr>
      <w:r>
        <w:rPr>
          <w:rFonts w:ascii="Arial" w:hAnsi="Arial"/>
          <w:sz w:val="22"/>
        </w:rPr>
        <w:t>Collaborated with IT teams to troubleshoot and optimize performance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w:t>
      </w:r>
    </w:p>
    <w:p>
      <w:pPr>
        <w:pStyle w:val="ListBullet"/>
      </w:pPr>
      <w:r>
        <w:rPr>
          <w:rFonts w:ascii="Arial" w:hAnsi="Arial"/>
          <w:sz w:val="22"/>
        </w:rPr>
        <w:t>Documented critical metrics including JDBC connections, threads, memory, and CPU usage.</w:t>
      </w:r>
    </w:p>
    <w:p>
      <w:pPr>
        <w:pStyle w:val="ListBullet"/>
      </w:pPr>
      <w:r>
        <w:rPr>
          <w:rFonts w:ascii="Arial" w:hAnsi="Arial"/>
          <w:sz w:val="22"/>
        </w:rPr>
        <w:t>Installed JMX, Thread Dumps, and Wily Introscope for performance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data integrity and performance during large-scale data migration.</w:t>
      </w:r>
    </w:p>
    <w:p>
      <w:pPr>
        <w:pStyle w:val="ListBullet"/>
      </w:pPr>
      <w:r>
        <w:rPr>
          <w:rFonts w:ascii="Arial" w:hAnsi="Arial"/>
          <w:sz w:val="22"/>
        </w:rPr>
        <w:t>Collaborated with teams to design scalable database architectures.</w:t>
      </w:r>
    </w:p>
    <w:p>
      <w:pPr>
        <w:pStyle w:val="ListBullet"/>
      </w:pPr>
      <w:r>
        <w:rPr>
          <w:rFonts w:ascii="Arial" w:hAnsi="Arial"/>
          <w:sz w:val="22"/>
        </w:rPr>
        <w:t>Documented processes and outcomes for future reference and training.</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w:t>
      </w:r>
    </w:p>
    <w:p>
      <w:pPr>
        <w:pStyle w:val="ListBullet"/>
      </w:pPr>
      <w:r>
        <w:rPr>
          <w:rFonts w:ascii="Arial" w:hAnsi="Arial"/>
          <w:sz w:val="22"/>
        </w:rPr>
        <w:t>Developed modules for IRS modernization, ensuring robust data handling.</w:t>
      </w:r>
    </w:p>
    <w:p>
      <w:pPr>
        <w:pStyle w:val="ListBullet"/>
      </w:pPr>
      <w:r>
        <w:rPr>
          <w:rFonts w:ascii="Arial" w:hAnsi="Arial"/>
          <w:sz w:val="22"/>
        </w:rPr>
        <w:t>Worked on messaging architecture using VC++ and DB2 for high reliability.</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and socket programming.</w:t>
      </w:r>
    </w:p>
    <w:p>
      <w:pPr>
        <w:pStyle w:val="ListBullet"/>
      </w:pPr>
      <w:r>
        <w:rPr>
          <w:rFonts w:ascii="Arial" w:hAnsi="Arial"/>
          <w:sz w:val="22"/>
        </w:rPr>
        <w:t>Enhanced billing performance with C/C++/Pro*C/PL/SQL, achieving 75% memory reduction and 10x DB performance.</w:t>
      </w:r>
    </w:p>
    <w:p>
      <w:pPr>
        <w:pStyle w:val="ListBullet"/>
      </w:pPr>
      <w:r>
        <w:rPr>
          <w:rFonts w:ascii="Arial" w:hAnsi="Arial"/>
          <w:sz w:val="22"/>
        </w:rPr>
        <w:t>Automated system administration for WebLogic/WebSphere using Korn Shell scripts.</w:t>
      </w:r>
    </w:p>
    <w:p>
      <w:pPr>
        <w:pStyle w:val="ListBullet"/>
      </w:pPr>
      <w:r>
        <w:rPr>
          <w:rFonts w:ascii="Arial" w:hAnsi="Arial"/>
          <w:sz w:val="22"/>
        </w:rPr>
        <w:t>Designed and implemented interfaces with UML, Java, J2EE, and XML.</w:t>
      </w:r>
    </w:p>
    <w:p>
      <w:pPr>
        <w:pStyle w:val="ListBullet"/>
      </w:pPr>
      <w:r>
        <w:rPr>
          <w:rFonts w:ascii="Arial" w:hAnsi="Arial"/>
          <w:sz w:val="22"/>
        </w:rPr>
        <w:t>Troubleshot and supported Enabler/CSM/EMS modules in production environments.</w:t>
      </w:r>
    </w:p>
    <w:p>
      <w:pPr>
        <w:pStyle w:val="ListBullet"/>
      </w:pPr>
      <w:r>
        <w:rPr>
          <w:rFonts w:ascii="Arial" w:hAnsi="Arial"/>
          <w:sz w:val="22"/>
        </w:rPr>
        <w:t>Collaborated with vendors for impact assessments and system enhancements.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for lab environments.</w:t>
      </w:r>
    </w:p>
    <w:p>
      <w:pPr>
        <w:pStyle w:val="ListBullet"/>
      </w:pPr>
      <w:r>
        <w:rPr>
          <w:rFonts w:ascii="Arial" w:hAnsi="Arial"/>
          <w:sz w:val="22"/>
        </w:rPr>
        <w:t>Performed various administrative tasks to support lab operations and user needs.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Airflow, Pandas, ETL Design &amp; Optimization, Data Warehousing, PySpark, Hive/Hadoop, Dimensional Modeling, Data Quality &amp; Pipeline Validation, Docker, Git, Prophet / Time-Series Forecasting, scikit-learn, GenAI / LLM Agents, Streamlit, Capacity Planning / Forecasting, Apache Parquet / Columnar Storage, Linux/Unix, Multiprocessing,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processes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â€”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