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AI Data Engineering, Data Analysis, and Generative AI solutions. Proficient in building and optimizing data pipelines using automation with AI tools, including Retrieval-Augmented Generation (RAG) and Machine Learning techniques. Skilled in deploying serverless architectures and automating manual processes to enhance system efficiency. Adept at leveraging technologies like ChatGPT and OpenAI to drive innovation in data workflows. Passionate about contributing to Randstad Digital’s mission of advancing AI systems through cutting-edge data engineering. Based in Dallas, TX, and eager to deliver impactful solutions on-site.</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enhancing data analysis efficiency.</w:t>
      </w:r>
    </w:p>
    <w:p>
      <w:pPr>
        <w:pStyle w:val="ListBullet"/>
      </w:pPr>
      <w:r>
        <w:rPr>
          <w:rFonts w:ascii="Arial" w:hAnsi="Arial"/>
          <w:sz w:val="22"/>
        </w:rPr>
        <w:t>Developed ML forecasting models with Prophet and scikit-learn to predict capacity bottlenecks 6 months ahead, supporting proactive system optimization.</w:t>
      </w:r>
    </w:p>
    <w:p>
      <w:pPr>
        <w:pStyle w:val="ListBullet"/>
      </w:pPr>
      <w:r>
        <w:rPr>
          <w:rFonts w:ascii="Arial" w:hAnsi="Arial"/>
          <w:sz w:val="22"/>
        </w:rPr>
        <w:t>Integrated disparate data feeds into unified Oracle reporting systems with executive dashboards for actionable insights.</w:t>
      </w:r>
    </w:p>
    <w:p>
      <w:pPr>
        <w:pStyle w:val="ListBullet"/>
      </w:pPr>
      <w:r>
        <w:rPr>
          <w:rFonts w:ascii="Arial" w:hAnsi="Arial"/>
          <w:sz w:val="22"/>
        </w:rPr>
        <w:t>Designed optimized Oracle schemas for historical data retention, enabling seasonal risk forecasting and better decision-making.</w:t>
      </w:r>
    </w:p>
    <w:p>
      <w:pPr>
        <w:pStyle w:val="ListBullet"/>
      </w:pPr>
      <w:r>
        <w:rPr>
          <w:rFonts w:ascii="Arial" w:hAnsi="Arial"/>
          <w:sz w:val="22"/>
        </w:rPr>
        <w:t>Automated reporting workflows using Python scripts, reducing manual processes and improving operational efficiency.</w:t>
      </w:r>
    </w:p>
    <w:p>
      <w:pPr>
        <w:pStyle w:val="ListBullet"/>
      </w:pPr>
      <w:r>
        <w:rPr>
          <w:rFonts w:ascii="Arial" w:hAnsi="Arial"/>
          <w:sz w:val="22"/>
        </w:rPr>
        <w:t>Identified underutilized infrastructure through data mining, driving significant cost savings via hardware consolidation.</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Brand.com, ensuring robust performance monitoring of critical systems.</w:t>
      </w:r>
    </w:p>
    <w:p>
      <w:pPr>
        <w:pStyle w:val="ListBullet"/>
      </w:pPr>
      <w:r>
        <w:rPr>
          <w:rFonts w:ascii="Arial" w:hAnsi="Arial"/>
          <w:sz w:val="22"/>
        </w:rPr>
        <w:t>Led 'FAST' project to data-mine real-user performance metrics, providing optimization recommendations for key systems.</w:t>
      </w:r>
    </w:p>
    <w:p>
      <w:pPr>
        <w:pStyle w:val="ListBullet"/>
      </w:pPr>
      <w:r>
        <w:rPr>
          <w:rFonts w:ascii="Arial" w:hAnsi="Arial"/>
          <w:sz w:val="22"/>
        </w:rPr>
        <w:t>Upgraded Dynatrace from 6.5 to 7.0, implemented TLS1.2 security, and supported AWS cloud migration.</w:t>
      </w:r>
    </w:p>
    <w:p>
      <w:pPr>
        <w:pStyle w:val="ListBullet"/>
      </w:pPr>
      <w:r>
        <w:rPr>
          <w:rFonts w:ascii="Arial" w:hAnsi="Arial"/>
          <w:sz w:val="22"/>
        </w:rPr>
        <w:t>Analyzed system bottlenecks and suggested performance improvements to enhance user experience.</w:t>
      </w:r>
    </w:p>
    <w:p>
      <w:pPr>
        <w:pStyle w:val="ListBullet"/>
      </w:pPr>
      <w:r>
        <w:rPr>
          <w:rFonts w:ascii="Arial" w:hAnsi="Arial"/>
          <w:sz w:val="22"/>
        </w:rPr>
        <w:t>Provided end-to-end monitoring and dashboarding for before/after performance metrics.</w:t>
      </w:r>
    </w:p>
    <w:p>
      <w:pPr>
        <w:pStyle w:val="ListBullet"/>
      </w:pPr>
      <w:r>
        <w:rPr>
          <w:rFonts w:ascii="Arial" w:hAnsi="Arial"/>
          <w:sz w:val="22"/>
        </w:rPr>
        <w:t>Integrated Performance Center with Dynatrace for comprehensive observability.</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enterprise clients.</w:t>
      </w:r>
    </w:p>
    <w:p>
      <w:pPr>
        <w:pStyle w:val="ListBullet"/>
      </w:pPr>
      <w:r>
        <w:rPr>
          <w:rFonts w:ascii="Arial" w:hAnsi="Arial"/>
          <w:sz w:val="22"/>
        </w:rPr>
        <w:t>Designed custom Management Modules, dashboards, and alerts to optimize system performance monitoring.</w:t>
      </w:r>
    </w:p>
    <w:p>
      <w:pPr>
        <w:pStyle w:val="ListBullet"/>
      </w:pPr>
      <w:r>
        <w:rPr>
          <w:rFonts w:ascii="Arial" w:hAnsi="Arial"/>
          <w:sz w:val="22"/>
        </w:rPr>
        <w:t>Developed Perl/Ksh scripts for data extraction, enhancing data analysis capabilities.</w:t>
      </w:r>
    </w:p>
    <w:p>
      <w:pPr>
        <w:pStyle w:val="ListBullet"/>
      </w:pPr>
      <w:r>
        <w:rPr>
          <w:rFonts w:ascii="Arial" w:hAnsi="Arial"/>
          <w:sz w:val="22"/>
        </w:rPr>
        <w:t>Provided sizing recommendations and bottleneck resolution for J2EE/.NET environments.</w:t>
      </w:r>
    </w:p>
    <w:p>
      <w:pPr>
        <w:pStyle w:val="ListBullet"/>
      </w:pPr>
      <w:r>
        <w:rPr>
          <w:rFonts w:ascii="Arial" w:hAnsi="Arial"/>
          <w:sz w:val="22"/>
        </w:rPr>
        <w:t>Trained client teams on APM solutions, ensuring effective adoption and usage.</w:t>
      </w:r>
    </w:p>
    <w:p>
      <w:pPr>
        <w:pStyle w:val="ListBullet"/>
      </w:pPr>
      <w:r>
        <w:rPr>
          <w:rFonts w:ascii="Arial" w:hAnsi="Arial"/>
          <w:sz w:val="22"/>
        </w:rPr>
        <w:t>Collaborated with IT teams to troubleshoot performance issues in complex WebLogic environments.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break points, optimizing performance.</w:t>
      </w:r>
    </w:p>
    <w:p>
      <w:pPr>
        <w:pStyle w:val="ListBullet"/>
      </w:pPr>
      <w:r>
        <w:rPr>
          <w:rFonts w:ascii="Arial" w:hAnsi="Arial"/>
          <w:sz w:val="22"/>
        </w:rPr>
        <w:t>Documented critical metrics including JDBC connections, threads, memory, CPU, and GC for system insights.</w:t>
      </w:r>
    </w:p>
    <w:p>
      <w:pPr>
        <w:pStyle w:val="ListBullet"/>
      </w:pPr>
      <w:r>
        <w:rPr>
          <w:rFonts w:ascii="Arial" w:hAnsi="Arial"/>
          <w:sz w:val="22"/>
        </w:rPr>
        <w:t>Installed JMX, Thread Dumps, and Wily Introscope for enhanced monitoring capabilities.</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a CPPUNIT testing framework to automate conversion and ensure data integrity.</w:t>
      </w:r>
    </w:p>
    <w:p>
      <w:pPr>
        <w:pStyle w:val="ListBullet"/>
      </w:pPr>
      <w:r>
        <w:rPr>
          <w:rFonts w:ascii="Arial" w:hAnsi="Arial"/>
          <w:sz w:val="22"/>
        </w:rPr>
        <w:t>Refactored systems to handle 10x the throughput of VISA, enhancing performance scalability.</w:t>
      </w:r>
    </w:p>
    <w:p>
      <w:pPr>
        <w:pStyle w:val="ListBullet"/>
      </w:pPr>
      <w:r>
        <w:rPr>
          <w:rFonts w:ascii="Arial" w:hAnsi="Arial"/>
          <w:sz w:val="22"/>
        </w:rPr>
        <w:t>Collaborated with teams to ensure seamless data migration and system integration.</w:t>
      </w:r>
    </w:p>
    <w:p>
      <w:pPr>
        <w:pStyle w:val="ListBullet"/>
      </w:pPr>
      <w:r>
        <w:rPr>
          <w:rFonts w:ascii="Arial" w:hAnsi="Arial"/>
          <w:sz w:val="22"/>
        </w:rPr>
        <w:t>Developed testing protocols to validate performance under high-load conditions.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AI Data Engineering, Data Analysis, Automation with AI tools, Generative AI, Retrieval-Augmented Generation (RAG), Machine Learning, Python, AWS, PySpark, Prophet / Time-Series Forecasting, GenAI / LLM Agents, Pandas, scikit-learn, ETL Design &amp; Optimization, Data Warehousing, Capacity Planning / Forecasting, SQL / Oracle, C++, Perl, Ksh / Korn Shell Scripting, Java, PL/SQL, Dynatrace (AppMon + Synthetics), CA APM / Introscope, BMC TrueSight / TSCO, Oracle RAC, Streamlit, Multiprocessing, Docker, Git, Airflow, Hive/Hadoop, Linux/Unix, OCCI / OCI, WebLogic / WebSphere, VB6 / VC++, Apache Parquet / Columnar Storage, Dimensional Modeling, Data Quality &amp; Pipeline Validation</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 for enhanced data interaction.</w:t>
        <w:br/>
        <w:t>Resolved small file issues using Snappy and Parquet compression.</w:t>
        <w:br/>
        <w:t>Optimized ETL processes and data access for enterprise-scale performance.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Engineered a modern agentic pipeline for banking-scale telemetry.</w:t>
        <w:br/>
        <w:t>Featured advanced ML models and comprehensive documentation for scalability.</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on user performance metrics to optimize critical money-generating systems.</w:t>
        <w:br/>
        <w:t>Delivered actionable insights for system enhancements.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