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28,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100% Remote AWS Data Engineer position. My background aligns strongly with the role’s focus on AWS data engineering, Python automation, ETL orchestration, Bedrock, RAG, and agentic AI workflows.</w:t>
      </w:r>
    </w:p>
    <w:p>
      <w:r>
        <w:rPr>
          <w:rFonts w:ascii="Arial" w:hAnsi="Arial"/>
          <w:sz w:val="22"/>
        </w:rPr>
        <w:t>At CITI, I built Python-based ETL pipelines ingesting telemetry from 6,000+ endpoints and transforming raw operational data into analytics-ready datasets. I also developed AWS-based data workflows using S3, Glue, Athena, and Redshift to support scalable data processing, reporting, and forecasting workloads.</w:t>
      </w:r>
    </w:p>
    <w:p>
      <w:r>
        <w:rPr>
          <w:rFonts w:ascii="Arial" w:hAnsi="Arial"/>
          <w:sz w:val="22"/>
        </w:rPr>
        <w:t>I have hands-on experience building AI-enabled data workflows using AWS Bedrock and Claude 3 Sonnet, including Text-to-SQL agents for accessing capacity and telemetry insights. This connects directly to the role’s need for LLM integration, tool-based workflows, and AI-driven business automation.</w:t>
      </w:r>
    </w:p>
    <w:p>
      <w:r>
        <w:rPr>
          <w:rFonts w:ascii="Arial" w:hAnsi="Arial"/>
          <w:sz w:val="22"/>
        </w:rPr>
        <w:t>In 2026, I also built an AI-powered job search pipeline using Python, Claude Code, Grok/xAI API, FAISS, sentence-transformers, and MCP. The system uses RAG-style retrieval, semantic duplicate detection, job scoring, document generation, quality gates, and multi-step agentic orchestration. This project demonstrates practical hands-on work with agentic workflows, tool use, memory-like retrieval patterns, and autonomous task execution.</w:t>
      </w:r>
    </w:p>
    <w:p>
      <w:r>
        <w:rPr>
          <w:rFonts w:ascii="Arial" w:hAnsi="Arial"/>
          <w:sz w:val="22"/>
        </w:rPr>
        <w:t>I bring strong Python, SQL, AWS, ETL, PySpark, and GenAI experience, and I am ready to contribute to scalable cloud data platforms and AI-enabled automation systems in a remote contract environment.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