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 Define computer security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Computer security is the field that utilizes tools and techniques that help ensure availability, integrity, and confidentiality of the systems resources and data.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What is the difference between passive and active security threats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An active security threat involves a threat agent attempting to alter or interrupt the information and resources utilized by a system. A passive security threat involves a threat agent attempting to access information from a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List and briefly define categories of passive and active network security attacks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ab/>
        <w:t xml:space="preserve">An active network security threat alters network data. A passive network security threat eavesdrops on network data.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1.5  List and briefly define the fundamental security design principles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Economy of mechanism: Keep systems as simple as possible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Fail-safe defaults: Access is restricted by default, must have explicit permission to access resource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Complete mediation: Each resource access is verified to be legitimate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Open design: Security measures are available for the public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Separation of privilege: Restricted resources are only available to those with proper privileges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Least privilege: Users on a system operate at lowest possible level of privileges to complete task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Least common mechanism: As few functions as possible are shared by users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Psychological acceptability: Security measures interfere as little as possible with users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Isolation: Critical components and data should be as isolated as possible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Encapsulation: Isolation in an object oriented style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Modularity: Architecture that keeps different components independent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Layering: Incorporating multiple security mechanisms into an application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Least astonishment: Security system is not surprising in it’s operation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1.6  Explain the difference between an attack surface and an attack tree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An attack surface is the totality of all potential places an attack could begin in a system. An attack tree is a way to describe all of the potential ways an attack targeting a specific goal could be accomplished within a system.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Sean Russell</w: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Systems Security Assignment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b w:val="0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b w:val="1"/>
      <w:color w:val="a61c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