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15248" w14:textId="101A206B" w:rsidR="0062240D" w:rsidRPr="004C21B3" w:rsidRDefault="00355766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SLIDING SCALE FEE SCHEDULE</w:t>
      </w:r>
    </w:p>
    <w:p w14:paraId="57044F8E" w14:textId="7DF2FDCE" w:rsidR="001B3076" w:rsidRDefault="00355766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Fall 202</w:t>
      </w:r>
      <w:r w:rsidR="003C2A91">
        <w:rPr>
          <w:rFonts w:ascii="Times New Roman" w:hAnsi="Times New Roman" w:cs="Times New Roman"/>
        </w:rPr>
        <w:t>4</w:t>
      </w:r>
    </w:p>
    <w:p w14:paraId="572E611B" w14:textId="77777777" w:rsidR="0062240D" w:rsidRPr="004C21B3" w:rsidRDefault="0062240D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Sean X. Luo, MD, PhD</w:t>
      </w:r>
    </w:p>
    <w:p w14:paraId="6618481E" w14:textId="77777777" w:rsidR="000912F5" w:rsidRPr="004C21B3" w:rsidRDefault="000912F5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782D580A" w14:textId="7E975F55" w:rsidR="004C21B3" w:rsidRPr="004C21B3" w:rsidRDefault="004C21B3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  <w:b/>
        </w:rPr>
        <w:t>Evaluation and Treatment</w:t>
      </w:r>
    </w:p>
    <w:p w14:paraId="057007E6" w14:textId="77777777" w:rsidR="0062240D" w:rsidRPr="004C21B3" w:rsidRDefault="0062240D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532A1C28" w14:textId="29EBFFB0" w:rsidR="004C21B3" w:rsidRPr="00F9458C" w:rsidRDefault="004C21B3" w:rsidP="00F9458C">
      <w:pPr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Diagnostic</w:t>
      </w:r>
      <w:r w:rsidR="00F9458C">
        <w:rPr>
          <w:rFonts w:ascii="Times New Roman" w:hAnsi="Times New Roman" w:cs="Times New Roman"/>
        </w:rPr>
        <w:t xml:space="preserve"> Initial</w:t>
      </w:r>
      <w:r w:rsidRPr="004C21B3">
        <w:rPr>
          <w:rFonts w:ascii="Times New Roman" w:hAnsi="Times New Roman" w:cs="Times New Roman"/>
        </w:rPr>
        <w:t xml:space="preserve"> </w:t>
      </w:r>
      <w:r w:rsidR="00F9458C">
        <w:rPr>
          <w:rFonts w:ascii="Times New Roman" w:hAnsi="Times New Roman" w:cs="Times New Roman"/>
        </w:rPr>
        <w:t>Evaluation</w:t>
      </w:r>
      <w:r w:rsidR="00C43E11">
        <w:rPr>
          <w:rFonts w:ascii="Times New Roman" w:hAnsi="Times New Roman" w:cs="Times New Roman"/>
        </w:rPr>
        <w:t xml:space="preserve"> (90 min</w:t>
      </w:r>
      <w:r w:rsidR="001133E5">
        <w:rPr>
          <w:rFonts w:ascii="Times New Roman" w:hAnsi="Times New Roman" w:cs="Times New Roman"/>
        </w:rPr>
        <w:t>, one session</w:t>
      </w:r>
      <w:r w:rsidR="00C43E11">
        <w:rPr>
          <w:rFonts w:ascii="Times New Roman" w:hAnsi="Times New Roman" w:cs="Times New Roman"/>
        </w:rPr>
        <w:t>) Medicare code: 9079</w:t>
      </w:r>
      <w:r w:rsidRPr="004C21B3">
        <w:rPr>
          <w:rFonts w:ascii="Times New Roman" w:hAnsi="Times New Roman" w:cs="Times New Roman"/>
        </w:rPr>
        <w:t xml:space="preserve">2 </w:t>
      </w:r>
      <w:r w:rsidR="001133E5">
        <w:rPr>
          <w:rFonts w:ascii="Times New Roman" w:hAnsi="Times New Roman" w:cs="Times New Roman"/>
        </w:rPr>
        <w:t>or 9920</w:t>
      </w:r>
      <w:r w:rsidR="00EE0F45">
        <w:rPr>
          <w:rFonts w:ascii="Times New Roman" w:hAnsi="Times New Roman" w:cs="Times New Roman"/>
        </w:rPr>
        <w:t>5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3C2A91">
        <w:rPr>
          <w:rFonts w:ascii="Times New Roman" w:hAnsi="Times New Roman" w:cs="Times New Roman"/>
          <w:b/>
        </w:rPr>
        <w:t>1200</w:t>
      </w:r>
    </w:p>
    <w:p w14:paraId="40BCF2B0" w14:textId="65207D84" w:rsidR="00F9458C" w:rsidRDefault="00F9458C" w:rsidP="00622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Diagnostic Initial Evaluation (45 min, t</w:t>
      </w:r>
      <w:r w:rsidR="004D701F">
        <w:rPr>
          <w:rFonts w:ascii="Times New Roman" w:hAnsi="Times New Roman" w:cs="Times New Roman"/>
        </w:rPr>
        <w:t>wo sessions) Medicare code: 9079</w:t>
      </w:r>
      <w:r>
        <w:rPr>
          <w:rFonts w:ascii="Times New Roman" w:hAnsi="Times New Roman" w:cs="Times New Roman"/>
        </w:rPr>
        <w:t>2</w:t>
      </w:r>
      <w:r w:rsidR="001133E5">
        <w:rPr>
          <w:rFonts w:ascii="Times New Roman" w:hAnsi="Times New Roman" w:cs="Times New Roman"/>
        </w:rPr>
        <w:t xml:space="preserve"> or 99204</w:t>
      </w:r>
      <w:r>
        <w:rPr>
          <w:rFonts w:ascii="Times New Roman" w:hAnsi="Times New Roman" w:cs="Times New Roman"/>
        </w:rPr>
        <w:t>, 99213+90836</w:t>
      </w:r>
    </w:p>
    <w:p w14:paraId="2A9CA9B6" w14:textId="13D62FDF" w:rsidR="00F9458C" w:rsidRPr="00F9458C" w:rsidRDefault="00F9458C" w:rsidP="0062240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9458C">
        <w:rPr>
          <w:rFonts w:ascii="Times New Roman" w:hAnsi="Times New Roman" w:cs="Times New Roman"/>
          <w:b/>
        </w:rPr>
        <w:t>$</w:t>
      </w:r>
      <w:r w:rsidR="003C2A91">
        <w:rPr>
          <w:rFonts w:ascii="Times New Roman" w:hAnsi="Times New Roman" w:cs="Times New Roman"/>
          <w:b/>
        </w:rPr>
        <w:t>600</w:t>
      </w:r>
      <w:r w:rsidRPr="00F9458C">
        <w:rPr>
          <w:rFonts w:ascii="Times New Roman" w:hAnsi="Times New Roman" w:cs="Times New Roman"/>
          <w:b/>
        </w:rPr>
        <w:t>+$</w:t>
      </w:r>
      <w:r w:rsidR="003C2A91">
        <w:rPr>
          <w:rFonts w:ascii="Times New Roman" w:hAnsi="Times New Roman" w:cs="Times New Roman"/>
          <w:b/>
        </w:rPr>
        <w:t>600</w:t>
      </w:r>
      <w:r w:rsidR="009D5B1B">
        <w:rPr>
          <w:rFonts w:ascii="Times New Roman" w:hAnsi="Times New Roman" w:cs="Times New Roman"/>
          <w:b/>
        </w:rPr>
        <w:t>=$</w:t>
      </w:r>
      <w:r w:rsidR="003C2A91">
        <w:rPr>
          <w:rFonts w:ascii="Times New Roman" w:hAnsi="Times New Roman" w:cs="Times New Roman"/>
          <w:b/>
        </w:rPr>
        <w:t>1200</w:t>
      </w:r>
    </w:p>
    <w:p w14:paraId="1CF9CF2C" w14:textId="7F5D862E" w:rsidR="004C21B3" w:rsidRPr="004C21B3" w:rsidRDefault="004C21B3" w:rsidP="0062240D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Combined Evaluation and Treatment Psychopharmacology and Psychotherapy (45 min) Medicare code: 99213</w:t>
      </w:r>
      <w:r w:rsidR="00683150">
        <w:rPr>
          <w:rFonts w:ascii="Times New Roman" w:hAnsi="Times New Roman" w:cs="Times New Roman"/>
        </w:rPr>
        <w:t xml:space="preserve"> + </w:t>
      </w:r>
      <w:r w:rsidRPr="004C21B3">
        <w:rPr>
          <w:rFonts w:ascii="Times New Roman" w:hAnsi="Times New Roman" w:cs="Times New Roman"/>
        </w:rPr>
        <w:t xml:space="preserve">90836 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3C2A91">
        <w:rPr>
          <w:rFonts w:ascii="Times New Roman" w:hAnsi="Times New Roman" w:cs="Times New Roman"/>
          <w:b/>
        </w:rPr>
        <w:t>300</w:t>
      </w:r>
      <w:r w:rsidR="00683150">
        <w:rPr>
          <w:rFonts w:ascii="Times New Roman" w:hAnsi="Times New Roman" w:cs="Times New Roman"/>
          <w:b/>
        </w:rPr>
        <w:t>+$</w:t>
      </w:r>
      <w:r w:rsidR="003C2A91">
        <w:rPr>
          <w:rFonts w:ascii="Times New Roman" w:hAnsi="Times New Roman" w:cs="Times New Roman"/>
          <w:b/>
        </w:rPr>
        <w:t>300</w:t>
      </w:r>
      <w:r w:rsidR="00683150">
        <w:rPr>
          <w:rFonts w:ascii="Times New Roman" w:hAnsi="Times New Roman" w:cs="Times New Roman"/>
          <w:b/>
        </w:rPr>
        <w:t>=$</w:t>
      </w:r>
      <w:r w:rsidR="003C2A91">
        <w:rPr>
          <w:rFonts w:ascii="Times New Roman" w:hAnsi="Times New Roman" w:cs="Times New Roman"/>
          <w:b/>
        </w:rPr>
        <w:t>600</w:t>
      </w:r>
    </w:p>
    <w:p w14:paraId="47E02C39" w14:textId="20748F07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Combined Evaluation and Treatment Psychopharmacology and Psychotherapy (30 min) Medicare code: 99213</w:t>
      </w:r>
      <w:r w:rsidR="00683150">
        <w:rPr>
          <w:rFonts w:ascii="Times New Roman" w:hAnsi="Times New Roman" w:cs="Times New Roman"/>
        </w:rPr>
        <w:t xml:space="preserve"> </w:t>
      </w:r>
      <w:r w:rsidRPr="004C21B3">
        <w:rPr>
          <w:rFonts w:ascii="Times New Roman" w:hAnsi="Times New Roman" w:cs="Times New Roman"/>
        </w:rPr>
        <w:t>+</w:t>
      </w:r>
      <w:r w:rsidR="00683150">
        <w:rPr>
          <w:rFonts w:ascii="Times New Roman" w:hAnsi="Times New Roman" w:cs="Times New Roman"/>
        </w:rPr>
        <w:t xml:space="preserve"> </w:t>
      </w:r>
      <w:r w:rsidRPr="004C21B3">
        <w:rPr>
          <w:rFonts w:ascii="Times New Roman" w:hAnsi="Times New Roman" w:cs="Times New Roman"/>
        </w:rPr>
        <w:t>90833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6518DA">
        <w:rPr>
          <w:rFonts w:ascii="Times New Roman" w:hAnsi="Times New Roman" w:cs="Times New Roman"/>
          <w:b/>
        </w:rPr>
        <w:tab/>
      </w:r>
      <w:r w:rsidR="006518DA">
        <w:rPr>
          <w:rFonts w:ascii="Times New Roman" w:hAnsi="Times New Roman" w:cs="Times New Roman"/>
          <w:b/>
        </w:rPr>
        <w:tab/>
      </w:r>
      <w:r w:rsidR="006518DA">
        <w:rPr>
          <w:rFonts w:ascii="Times New Roman" w:hAnsi="Times New Roman" w:cs="Times New Roman"/>
          <w:b/>
        </w:rPr>
        <w:tab/>
        <w:t>$</w:t>
      </w:r>
      <w:r w:rsidR="003C2A91">
        <w:rPr>
          <w:rFonts w:ascii="Times New Roman" w:hAnsi="Times New Roman" w:cs="Times New Roman"/>
          <w:b/>
        </w:rPr>
        <w:t>300</w:t>
      </w:r>
      <w:r w:rsidR="006518DA">
        <w:rPr>
          <w:rFonts w:ascii="Times New Roman" w:hAnsi="Times New Roman" w:cs="Times New Roman"/>
          <w:b/>
        </w:rPr>
        <w:t>+$</w:t>
      </w:r>
      <w:r w:rsidR="003C2A91">
        <w:rPr>
          <w:rFonts w:ascii="Times New Roman" w:hAnsi="Times New Roman" w:cs="Times New Roman"/>
          <w:b/>
        </w:rPr>
        <w:t>200</w:t>
      </w:r>
      <w:r w:rsidR="000D51BB">
        <w:rPr>
          <w:rFonts w:ascii="Times New Roman" w:hAnsi="Times New Roman" w:cs="Times New Roman"/>
          <w:b/>
        </w:rPr>
        <w:t>=$</w:t>
      </w:r>
      <w:r w:rsidR="003C2A91">
        <w:rPr>
          <w:rFonts w:ascii="Times New Roman" w:hAnsi="Times New Roman" w:cs="Times New Roman"/>
          <w:b/>
        </w:rPr>
        <w:t>500</w:t>
      </w:r>
    </w:p>
    <w:p w14:paraId="7E0D6604" w14:textId="77777777" w:rsidR="004C21B3" w:rsidRDefault="004C21B3" w:rsidP="004C21B3">
      <w:pPr>
        <w:rPr>
          <w:rFonts w:ascii="Times New Roman" w:hAnsi="Times New Roman" w:cs="Times New Roman"/>
        </w:rPr>
      </w:pPr>
    </w:p>
    <w:p w14:paraId="355884D5" w14:textId="70605A3E" w:rsidR="003C2A91" w:rsidRPr="004C21B3" w:rsidRDefault="003C2A91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DEPOT MEDICATION INJECTIONS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C2A91">
        <w:rPr>
          <w:rFonts w:ascii="Times New Roman" w:hAnsi="Times New Roman" w:cs="Times New Roman"/>
          <w:b/>
          <w:bCs/>
        </w:rPr>
        <w:t>$50</w:t>
      </w:r>
    </w:p>
    <w:p w14:paraId="10313FC9" w14:textId="686396AB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  <w:b/>
        </w:rPr>
        <w:t>Administrative</w:t>
      </w:r>
    </w:p>
    <w:p w14:paraId="4C68B7E4" w14:textId="005F79D5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Lette</w:t>
      </w:r>
      <w:r w:rsidR="004F5394">
        <w:rPr>
          <w:rFonts w:ascii="Times New Roman" w:hAnsi="Times New Roman" w:cs="Times New Roman"/>
        </w:rPr>
        <w:t xml:space="preserve">r writing </w:t>
      </w:r>
      <w:r w:rsidRPr="004C21B3">
        <w:rPr>
          <w:rFonts w:ascii="Times New Roman" w:hAnsi="Times New Roman" w:cs="Times New Roman"/>
        </w:rPr>
        <w:t>for explanation such as leaves of absenc</w:t>
      </w:r>
      <w:r w:rsidR="004F5394">
        <w:rPr>
          <w:rFonts w:ascii="Times New Roman" w:hAnsi="Times New Roman" w:cs="Times New Roman"/>
        </w:rPr>
        <w:t xml:space="preserve">e and other formal </w:t>
      </w:r>
      <w:r w:rsidR="00654BC0">
        <w:rPr>
          <w:rFonts w:ascii="Times New Roman" w:hAnsi="Times New Roman" w:cs="Times New Roman"/>
        </w:rPr>
        <w:t>documents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E576E1">
        <w:rPr>
          <w:rFonts w:ascii="Times New Roman" w:hAnsi="Times New Roman" w:cs="Times New Roman"/>
          <w:b/>
        </w:rPr>
        <w:t>5</w:t>
      </w:r>
      <w:r w:rsidRPr="004C21B3">
        <w:rPr>
          <w:rFonts w:ascii="Times New Roman" w:hAnsi="Times New Roman" w:cs="Times New Roman"/>
          <w:b/>
        </w:rPr>
        <w:t>0</w:t>
      </w:r>
    </w:p>
    <w:p w14:paraId="20F1A055" w14:textId="5F1BB332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Bounced check penalty charge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$50</w:t>
      </w:r>
    </w:p>
    <w:p w14:paraId="4B966C9F" w14:textId="77777777" w:rsidR="00E81ECB" w:rsidRDefault="00E81ECB" w:rsidP="004C21B3">
      <w:pPr>
        <w:rPr>
          <w:rFonts w:ascii="Times New Roman" w:hAnsi="Times New Roman" w:cs="Times New Roman"/>
        </w:rPr>
      </w:pPr>
    </w:p>
    <w:p w14:paraId="64D1DBD0" w14:textId="61EAA269" w:rsidR="00E81ECB" w:rsidRPr="00E81ECB" w:rsidRDefault="00E81ECB" w:rsidP="004C21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Payment Methods</w:t>
      </w:r>
    </w:p>
    <w:p w14:paraId="6F588A70" w14:textId="2FDB764D" w:rsidR="004C21B3" w:rsidRDefault="00E81ECB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Check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31144D3C" w14:textId="72E3CEFC" w:rsidR="00A37213" w:rsidRDefault="00A37213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456A1A8D" w14:textId="12895E74" w:rsidR="004F1DFA" w:rsidRDefault="004F1DFA" w:rsidP="004C21B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Zelle</w:t>
      </w:r>
      <w:proofErr w:type="spellEnd"/>
      <w:r>
        <w:rPr>
          <w:rFonts w:ascii="Times New Roman" w:hAnsi="Times New Roman" w:cs="Times New Roman"/>
        </w:rPr>
        <w:t xml:space="preserve"> Electronic/ACH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11562F89" w14:textId="21C581E1" w:rsidR="00E81ECB" w:rsidRPr="004C21B3" w:rsidRDefault="00E81ECB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Major Credit Cards in-office swipe via </w:t>
      </w:r>
      <w:r w:rsidR="00A37213">
        <w:rPr>
          <w:rFonts w:ascii="Times New Roman" w:hAnsi="Times New Roman" w:cs="Times New Roman"/>
        </w:rPr>
        <w:t>Stripe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3% convenience charge</w:t>
      </w:r>
    </w:p>
    <w:p w14:paraId="32C3E9EB" w14:textId="77777777" w:rsidR="004C21B3" w:rsidRPr="004C21B3" w:rsidRDefault="004C21B3" w:rsidP="004C21B3">
      <w:pPr>
        <w:rPr>
          <w:rFonts w:ascii="Times New Roman" w:hAnsi="Times New Roman" w:cs="Times New Roman"/>
        </w:rPr>
      </w:pPr>
    </w:p>
    <w:p w14:paraId="37E28403" w14:textId="77777777" w:rsidR="004C21B3" w:rsidRPr="004C21B3" w:rsidRDefault="004C21B3" w:rsidP="0062240D">
      <w:pPr>
        <w:rPr>
          <w:rFonts w:ascii="Times New Roman" w:hAnsi="Times New Roman" w:cs="Times New Roman"/>
        </w:rPr>
      </w:pPr>
    </w:p>
    <w:sectPr w:rsidR="004C21B3" w:rsidRPr="004C21B3" w:rsidSect="00A71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9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240D"/>
    <w:rsid w:val="000912F5"/>
    <w:rsid w:val="000D51BB"/>
    <w:rsid w:val="00100998"/>
    <w:rsid w:val="00103E8C"/>
    <w:rsid w:val="001133E5"/>
    <w:rsid w:val="001B3076"/>
    <w:rsid w:val="00284EBD"/>
    <w:rsid w:val="002A7D93"/>
    <w:rsid w:val="00355766"/>
    <w:rsid w:val="0036166A"/>
    <w:rsid w:val="003C2A91"/>
    <w:rsid w:val="00404419"/>
    <w:rsid w:val="004C21B3"/>
    <w:rsid w:val="004D701F"/>
    <w:rsid w:val="004F1DFA"/>
    <w:rsid w:val="004F5394"/>
    <w:rsid w:val="005735CC"/>
    <w:rsid w:val="006113E2"/>
    <w:rsid w:val="0062240D"/>
    <w:rsid w:val="006518DA"/>
    <w:rsid w:val="00654BC0"/>
    <w:rsid w:val="00683150"/>
    <w:rsid w:val="008A0E68"/>
    <w:rsid w:val="008A2267"/>
    <w:rsid w:val="0092116A"/>
    <w:rsid w:val="009D5B1B"/>
    <w:rsid w:val="00A37213"/>
    <w:rsid w:val="00A71B76"/>
    <w:rsid w:val="00C43E11"/>
    <w:rsid w:val="00D94E7B"/>
    <w:rsid w:val="00E54A38"/>
    <w:rsid w:val="00E576E1"/>
    <w:rsid w:val="00E81ECB"/>
    <w:rsid w:val="00EB7B19"/>
    <w:rsid w:val="00EE0F45"/>
    <w:rsid w:val="00F9458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6397CFB"/>
  <w15:docId w15:val="{C73639A1-277B-4745-BB7E-D1E43B2B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Luo</dc:creator>
  <cp:lastModifiedBy>Luo, Sean X.</cp:lastModifiedBy>
  <cp:revision>10</cp:revision>
  <cp:lastPrinted>2014-07-15T13:44:00Z</cp:lastPrinted>
  <dcterms:created xsi:type="dcterms:W3CDTF">2014-07-15T13:44:00Z</dcterms:created>
  <dcterms:modified xsi:type="dcterms:W3CDTF">2024-10-09T21:38:00Z</dcterms:modified>
</cp:coreProperties>
</file>