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Sean MacBride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Jordan Peele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Logan Testa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Lab 6: Charge-to-mass ratio of an Electron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PE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KE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+ PE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0+(-e)(-V) 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+0</m:t>
        </m:r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v 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2eV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</m:t>
                    </m:r>
                  </m:e>
                  <m:sub>
                    <m:r>
                      <w:rPr/>
                      <m:t xml:space="preserve">e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m:oMath>
        <m:r>
          <w:rPr/>
          <m:t xml:space="preserve">B=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R</m:t>
                    </m:r>
                    <m:sSup>
                      <m:sSupPr>
                        <m:ctrlPr>
                          <w:rPr/>
                        </m:ctrlPr>
                      </m:sSupPr>
                      <m:e/>
                      <m:sup>
                        <m:r>
                          <w:rPr/>
                          <m:t xml:space="preserve">2</m:t>
                        </m:r>
                      </m:sup>
                    </m:sSup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)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sup>
            </m:sSup>
          </m:den>
        </m:f>
      </m:oMath>
      <w:r w:rsidDel="00000000" w:rsidR="00000000" w:rsidRPr="00000000">
        <w:rPr>
          <w:rtl w:val="0"/>
        </w:rPr>
        <w:t xml:space="preserve"> Starting equation for a coil with n turns at the distance halfway between the loops</w:t>
        <w:br w:type="textWrapping"/>
        <w:br w:type="textWrapping"/>
      </w:r>
      <m:oMath>
        <m:r>
          <w:rPr/>
          <m:t xml:space="preserve">B=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5R</m:t>
                    </m:r>
                    <m:sSup>
                      <m:sSupPr>
                        <m:ctrlPr>
                          <w:rPr/>
                        </m:ctrlPr>
                      </m:sSupPr>
                      <m:e/>
                      <m:sup>
                        <m:r>
                          <w:rPr/>
                          <m:t xml:space="preserve">2</m:t>
                        </m:r>
                      </m:sup>
                    </m:sSup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)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sup>
            </m:sSup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B=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5R</m:t>
                    </m:r>
                    <m:sSup>
                      <m:sSupPr>
                        <m:ctrlPr>
                          <w:rPr/>
                        </m:ctrlPr>
                      </m:sSupPr>
                      <m:e/>
                      <m:sup>
                        <m:r>
                          <w:rPr/>
                          <m:t xml:space="preserve">2</m:t>
                        </m:r>
                      </m:sup>
                    </m:sSup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)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sup>
            </m:sSup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B=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nI</m:t>
            </m:r>
          </m:num>
          <m:den>
            <m:r>
              <w:rPr/>
              <m:t xml:space="preserve">5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</m:t>
                </m:r>
              </m:e>
            </m:rad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 xml:space="preserve"> For field from one coil. For both coils, multiply by 2 to get</w:t>
        <w:br w:type="textWrapping"/>
        <w:br w:type="textWrapping"/>
      </w:r>
      <m:oMath>
        <m:r>
          <w:rPr/>
          <m:t xml:space="preserve">B=</m:t>
        </m:r>
        <m:f>
          <m:fPr>
            <m:ctrlPr>
              <w:rPr/>
            </m:ctrlPr>
          </m:fPr>
          <m:num>
            <m:r>
              <w:rPr/>
              <m:t xml:space="preserve">8</m:t>
            </m:r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nI</m:t>
            </m:r>
          </m:num>
          <m:den>
            <m:r>
              <w:rPr/>
              <m:t xml:space="preserve">5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</m:t>
                </m:r>
              </m:e>
            </m:rad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mag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Centripetal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qv</m:t>
        </m:r>
        <m:r>
          <w:rPr/>
          <m:t>×</m:t>
        </m:r>
        <m:r>
          <w:rPr/>
          <m:t xml:space="preserve">B=-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-evB=-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  <w:br w:type="textWrapping"/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BR</m:t>
            </m:r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v 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2eV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</m:t>
                    </m:r>
                  </m:e>
                  <m:sub>
                    <m:r>
                      <w:rPr/>
                      <m:t xml:space="preserve">e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  <w:br w:type="textWrapping"/>
        <w:br w:type="textWrapping"/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2eV</m:t>
                    </m:r>
                  </m:num>
                  <m:den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m</m:t>
                        </m:r>
                      </m:e>
                      <m:sub>
                        <m:r>
                          <w:rPr/>
                          <m:t xml:space="preserve">e</m:t>
                        </m:r>
                      </m:sub>
                    </m:sSub>
                  </m:den>
                </m:f>
              </m:e>
            </m:rad>
          </m:num>
          <m:den>
            <m:r>
              <w:rPr/>
              <m:t xml:space="preserve">BR</m:t>
            </m:r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2eV</m:t>
                    </m:r>
                  </m:num>
                  <m:den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m</m:t>
                        </m:r>
                      </m:e>
                      <m:sub>
                        <m:r>
                          <w:rPr/>
                          <m:t xml:space="preserve">e</m:t>
                        </m:r>
                      </m:sub>
                    </m:sSub>
                  </m:den>
                </m:f>
              </m:e>
            </m:rad>
          </m:num>
          <m:den>
            <m:r>
              <w:rPr/>
              <m:t xml:space="preserve">BR</m:t>
            </m:r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f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  <m:sup>
                <m:r>
                  <w:rPr/>
                  <m:t xml:space="preserve">2</m:t>
                </m:r>
              </m:sup>
            </m:sSub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2eV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</m:oMath>
      <w:r w:rsidDel="00000000" w:rsidR="00000000" w:rsidRPr="00000000">
        <w:rPr>
          <w:rtl w:val="0"/>
        </w:rPr>
        <w:br w:type="textWrapping"/>
        <w:br w:type="textWrapping"/>
      </w:r>
      <m:oMath>
        <m:f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/>
            </m:sSup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  <m:sup/>
            </m:sSub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2V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average value for </w:t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was 3.11x10^11 </w:t>
      </w:r>
      <m:oMath>
        <m:r>
          <m:t>±</m:t>
        </m:r>
      </m:oMath>
      <w:r w:rsidDel="00000000" w:rsidR="00000000" w:rsidRPr="00000000">
        <w:rPr>
          <w:rtl w:val="0"/>
        </w:rPr>
        <w:t xml:space="preserve">1.56x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10</m:t>
            </m:r>
          </m:sup>
        </m:sSup>
      </m:oMath>
      <w:r w:rsidDel="00000000" w:rsidR="00000000" w:rsidRPr="00000000">
        <w:rPr>
          <w:rtl w:val="0"/>
        </w:rPr>
        <w:t xml:space="preserve"> which is off by a factor of 2 from the accepted value, because of the error in </w:t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is off by a factor of ~2 from the accepted value</w:t>
      </w:r>
      <w:commentRangeStart w:id="0"/>
      <w:r w:rsidDel="00000000" w:rsidR="00000000" w:rsidRPr="00000000">
        <w:rPr>
          <w:rtl w:val="0"/>
        </w:rPr>
        <w:t xml:space="preserve">. We have not yet identified where this error is coming from.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Our 95% confidence interval was estimated to 2.06E-31 utilizing the propagation of error rule where: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x=1.59E-19 (calculated value of the charge of an electron by the class)</w:t>
      </w:r>
    </w:p>
    <w:p w:rsidR="00000000" w:rsidDel="00000000" w:rsidP="00000000" w:rsidRDefault="00000000" w:rsidRPr="00000000" w14:paraId="0000000D">
      <w:pPr>
        <w:ind w:left="720" w:firstLine="720"/>
        <w:rPr/>
      </w:pP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=6.00E-20 (calculated error in the charge of the electron calculations)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y= </w:t>
      </w:r>
      <w:r w:rsidDel="00000000" w:rsidR="00000000" w:rsidRPr="00000000">
        <w:rPr>
          <w:sz w:val="20"/>
          <w:szCs w:val="20"/>
          <w:rtl w:val="0"/>
        </w:rPr>
        <w:t xml:space="preserve">3.11E+11 (calculated value for </w:t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720"/>
        <w:rPr/>
      </w:pP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1.56E+10 (calculated error for </w:t>
      </w:r>
      <m:oMath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Using the multiplication and division rule for propagation of uncertainty we obtain the relative uncertainty of z (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z</m:t>
            </m:r>
          </m:num>
          <m:den>
            <m:r>
              <w:rPr/>
              <m:t xml:space="preserve">z</m:t>
            </m:r>
          </m:den>
        </m:f>
      </m:oMath>
      <w:r w:rsidDel="00000000" w:rsidR="00000000" w:rsidRPr="00000000">
        <w:rPr>
          <w:rtl w:val="0"/>
        </w:rPr>
        <w:t xml:space="preserve">). Where </w:t>
      </w:r>
      <m:oMath>
        <m:r>
          <m:t>Δ</m:t>
        </m:r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is the 95% confidence interval of the mass of the electron. So to get this we multiply the relative uncertainty of z by the average value calculated for z.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uncertainty of the Millikan Oil Drop experiment was 3.77E-01, whereas our Thomson E/m experiment was uncertain by a factor of 2.50E-02, making the Oil Drop experiment more certain; or, the Thompson experiment was more uncertain, making it a more viable candidate for revisit if a more accurate measurement is desired.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velocity of the electron is ~0.0003c, which is not enough to see significant deviations due to special relativity.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on Goodman" w:id="0" w:date="2020-01-02T11:28:3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neither.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