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Systematic Reviews </w:t>
      </w:r>
      <w:r w:rsidDel="00000000" w:rsidR="00000000" w:rsidRPr="00000000">
        <w:rPr>
          <w:rtl w:val="0"/>
        </w:rPr>
      </w:r>
    </w:p>
    <w:p w:rsidR="00000000" w:rsidDel="00000000" w:rsidP="00000000" w:rsidRDefault="00000000" w:rsidRPr="00000000" w14:paraId="0000000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Abutaleb, M. H., Makeen, H. A., Meraya, A. M., Alqahtani, S. S., Al-Mass, B. I., Aljazaeri, R. O., Alhazmi, B. D., Kalakattawi, A. M. N., &amp; Alajam, A. A. (2023). Risks of Cardiac Arrhythmia Associated with COVID-19 Vaccination: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(1), 112.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https://doi.org/10.3390/vaccines11010112</w:t>
        </w:r>
      </w:hyperlink>
      <w:r w:rsidDel="00000000" w:rsidR="00000000" w:rsidRPr="00000000">
        <w:rPr>
          <w:rtl w:val="0"/>
        </w:rPr>
      </w:r>
    </w:p>
    <w:p w:rsidR="00000000" w:rsidDel="00000000" w:rsidP="00000000" w:rsidRDefault="00000000" w:rsidRPr="00000000" w14:paraId="0000000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Agustin, M., Trifitriana, M., &amp; Danarti, R. (2023). COVID arm as a common cutaneous manifestation after mRNA-1273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BMC infectious diseases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23</w:t>
      </w:r>
      <w:r w:rsidDel="00000000" w:rsidR="00000000" w:rsidRPr="00000000">
        <w:rPr>
          <w:rFonts w:ascii="Times New Roman" w:cs="Times New Roman" w:eastAsia="Times New Roman" w:hAnsi="Times New Roman"/>
          <w:color w:val="212121"/>
          <w:sz w:val="24"/>
          <w:szCs w:val="24"/>
          <w:highlight w:val="white"/>
          <w:rtl w:val="0"/>
        </w:rPr>
        <w:t xml:space="preserve">(1), 7.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https://doi.org/10.1186/s12879-022-07973-4</w:t>
        </w:r>
      </w:hyperlink>
      <w:r w:rsidDel="00000000" w:rsidR="00000000" w:rsidRPr="00000000">
        <w:rPr>
          <w:rtl w:val="0"/>
        </w:rPr>
      </w:r>
    </w:p>
    <w:p w:rsidR="00000000" w:rsidDel="00000000" w:rsidP="00000000" w:rsidRDefault="00000000" w:rsidRPr="00000000" w14:paraId="0000000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Ahmed, S. K., Mohamed, M. G., Essa, R. A., Ahmed Rashad, E. A., Ibrahim, P. K., Khdir, A. A., &amp; Wsu, Z. H. (2022). Global reports of myocarditis following COVID-19 vaccination: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Diabetes &amp; metabolic syndrome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16</w:t>
      </w:r>
      <w:r w:rsidDel="00000000" w:rsidR="00000000" w:rsidRPr="00000000">
        <w:rPr>
          <w:rFonts w:ascii="Times New Roman" w:cs="Times New Roman" w:eastAsia="Times New Roman" w:hAnsi="Times New Roman"/>
          <w:color w:val="212121"/>
          <w:sz w:val="24"/>
          <w:szCs w:val="24"/>
          <w:highlight w:val="white"/>
          <w:rtl w:val="0"/>
        </w:rPr>
        <w:t xml:space="preserve">(6), 102513.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https://doi.org/10.1016/j.dsx.2022.102513</w:t>
        </w:r>
      </w:hyperlink>
      <w:r w:rsidDel="00000000" w:rsidR="00000000" w:rsidRPr="00000000">
        <w:rPr>
          <w:rtl w:val="0"/>
        </w:rPr>
      </w:r>
    </w:p>
    <w:p w:rsidR="00000000" w:rsidDel="00000000" w:rsidP="00000000" w:rsidRDefault="00000000" w:rsidRPr="00000000" w14:paraId="0000000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Alami, A., Krewski, D., Farhat, N., Mattison, D., Wilson, K., Gravel, C. A., Farrell, P. J., Crispo, J. A. G., Haddad, N., Perez-Lloret, S., &amp; Villeneuve, P. J. (2023). Risk of myocarditis and pericarditis in mRNA COVID-19-vaccinated and unvaccinated populations: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BMJ open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(6), e065687.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https://doi.org/10.1136/bmjopen-2022-065687</w:t>
        </w:r>
      </w:hyperlink>
      <w:r w:rsidDel="00000000" w:rsidR="00000000" w:rsidRPr="00000000">
        <w:rPr>
          <w:rtl w:val="0"/>
        </w:rPr>
      </w:r>
    </w:p>
    <w:p w:rsidR="00000000" w:rsidDel="00000000" w:rsidP="00000000" w:rsidRDefault="00000000" w:rsidRPr="00000000" w14:paraId="0000000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Alhumaid, S., Al Mutair, A., Al Alawi, Z., Rabaan, A. A., Tirupathi, R., Alomari, M. A., Alshakhes, A. S., Alshawi, A. M., Ahmed, G. Y., Almusabeh, H. M., Alghareeb, T. T., Alghuwainem, A. A., Alsulaiman, Z. A., Alabdulmuhsin, M. A., AlBuwaidi, E. A., Dukhi, A. K. B., Mufti, H. N., Al-Qahtani, M., Dhama, K., Al-Tawfiq, J. A., … Al-Omari, A. (2021). Anaphylactic and nonanaphylactic reactions to SARS-CoV-2 vaccines: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Allergy, asthma, and clinical immunology : official journal of the Canadian Society of Allergy and Clinical 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17</w:t>
      </w:r>
      <w:r w:rsidDel="00000000" w:rsidR="00000000" w:rsidRPr="00000000">
        <w:rPr>
          <w:rFonts w:ascii="Times New Roman" w:cs="Times New Roman" w:eastAsia="Times New Roman" w:hAnsi="Times New Roman"/>
          <w:color w:val="212121"/>
          <w:sz w:val="24"/>
          <w:szCs w:val="24"/>
          <w:highlight w:val="white"/>
          <w:rtl w:val="0"/>
        </w:rPr>
        <w:t xml:space="preserve">(1), 109.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https://doi.org/10.1186/s13223-021-00613-7</w:t>
        </w:r>
      </w:hyperlink>
      <w:r w:rsidDel="00000000" w:rsidR="00000000" w:rsidRPr="00000000">
        <w:rPr>
          <w:rtl w:val="0"/>
        </w:rPr>
      </w:r>
    </w:p>
    <w:p w:rsidR="00000000" w:rsidDel="00000000" w:rsidP="00000000" w:rsidRDefault="00000000" w:rsidRPr="00000000" w14:paraId="0000000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Allahyari, F., Molaee, H., &amp; Hosseini Nejad, J. (2022). Covid-19 vaccines and neurological complications: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Zeitschrift fur Naturforschung. C, Journal of biosciences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78</w:t>
      </w:r>
      <w:r w:rsidDel="00000000" w:rsidR="00000000" w:rsidRPr="00000000">
        <w:rPr>
          <w:rFonts w:ascii="Times New Roman" w:cs="Times New Roman" w:eastAsia="Times New Roman" w:hAnsi="Times New Roman"/>
          <w:color w:val="212121"/>
          <w:sz w:val="24"/>
          <w:szCs w:val="24"/>
          <w:highlight w:val="white"/>
          <w:rtl w:val="0"/>
        </w:rPr>
        <w:t xml:space="preserve">(1-2), 1–8.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https://doi.org/10.1515/znc-2022-0092</w:t>
        </w:r>
      </w:hyperlink>
      <w:r w:rsidDel="00000000" w:rsidR="00000000" w:rsidRPr="00000000">
        <w:rPr>
          <w:rtl w:val="0"/>
        </w:rPr>
      </w:r>
    </w:p>
    <w:p w:rsidR="00000000" w:rsidDel="00000000" w:rsidP="00000000" w:rsidRDefault="00000000" w:rsidRPr="00000000" w14:paraId="0000000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Amanzio, M., Mitsikostas, D. D., Giovannelli, F., Bartoli, M., Cipriani, G. E., &amp; Brown, W. A. (2022). Adverse events of active and placebo groups in SARS-CoV-2 vaccine randomized trials: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Lancet regional health. Europe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12</w:t>
      </w:r>
      <w:r w:rsidDel="00000000" w:rsidR="00000000" w:rsidRPr="00000000">
        <w:rPr>
          <w:rFonts w:ascii="Times New Roman" w:cs="Times New Roman" w:eastAsia="Times New Roman" w:hAnsi="Times New Roman"/>
          <w:color w:val="212121"/>
          <w:sz w:val="24"/>
          <w:szCs w:val="24"/>
          <w:highlight w:val="white"/>
          <w:rtl w:val="0"/>
        </w:rPr>
        <w:t xml:space="preserve">, 100253.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https://doi.org/10.1016/j.lanepe.2021.100253</w:t>
        </w:r>
      </w:hyperlink>
      <w:r w:rsidDel="00000000" w:rsidR="00000000" w:rsidRPr="00000000">
        <w:rPr>
          <w:rtl w:val="0"/>
        </w:rPr>
      </w:r>
    </w:p>
    <w:p w:rsidR="00000000" w:rsidDel="00000000" w:rsidP="00000000" w:rsidRDefault="00000000" w:rsidRPr="00000000" w14:paraId="0000000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Amisha, F., Saluja, P., Malik, P., &amp; Van Rhee, F. (2023). Acquired hemophilia A (AHA) due to anti-SARS-CoV-2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EJHaem</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w:t>
      </w:r>
      <w:r w:rsidDel="00000000" w:rsidR="00000000" w:rsidRPr="00000000">
        <w:rPr>
          <w:rFonts w:ascii="Times New Roman" w:cs="Times New Roman" w:eastAsia="Times New Roman" w:hAnsi="Times New Roman"/>
          <w:color w:val="212121"/>
          <w:sz w:val="24"/>
          <w:szCs w:val="24"/>
          <w:highlight w:val="white"/>
          <w:rtl w:val="0"/>
        </w:rPr>
        <w:t xml:space="preserve">(2), 532–543.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https://doi.org/10.1002/jha2.604</w:t>
        </w:r>
      </w:hyperlink>
      <w:r w:rsidDel="00000000" w:rsidR="00000000" w:rsidRPr="00000000">
        <w:rPr>
          <w:rtl w:val="0"/>
        </w:rPr>
      </w:r>
    </w:p>
    <w:p w:rsidR="00000000" w:rsidDel="00000000" w:rsidP="00000000" w:rsidRDefault="00000000" w:rsidRPr="00000000" w14:paraId="0000000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Askary, E., Moradi Alamdarloo, S., &amp; Keshtvarz Hesam Abadi, A. (2023). Safety of COVID-19 vaccination in pregnant women and their neonatal outcome: a narrative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journal of maternal-fetal &amp; neonatal medicine : the official journal of the European Association of Perinatal Medicine, the Federation of Asia and Oceania Perinatal Societies, the International Society of Perinatal Obstetricians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36</w:t>
      </w:r>
      <w:r w:rsidDel="00000000" w:rsidR="00000000" w:rsidRPr="00000000">
        <w:rPr>
          <w:rFonts w:ascii="Times New Roman" w:cs="Times New Roman" w:eastAsia="Times New Roman" w:hAnsi="Times New Roman"/>
          <w:color w:val="212121"/>
          <w:sz w:val="24"/>
          <w:szCs w:val="24"/>
          <w:highlight w:val="white"/>
          <w:rtl w:val="0"/>
        </w:rPr>
        <w:t xml:space="preserve">(1), 2183750.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https://doi.org/10.1080/14767058.2023.2183750</w:t>
        </w:r>
      </w:hyperlink>
      <w:r w:rsidDel="00000000" w:rsidR="00000000" w:rsidRPr="00000000">
        <w:rPr>
          <w:rtl w:val="0"/>
        </w:rPr>
      </w:r>
    </w:p>
    <w:p w:rsidR="00000000" w:rsidDel="00000000" w:rsidP="00000000" w:rsidRDefault="00000000" w:rsidRPr="00000000" w14:paraId="0000000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Au, W. Y., &amp; Cheung, P. P. (2022). Effectiveness of heterologous and homologous covid-19 vaccine regimens: living systematic review with network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BMJ (Clinical research ed.)</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377</w:t>
      </w:r>
      <w:r w:rsidDel="00000000" w:rsidR="00000000" w:rsidRPr="00000000">
        <w:rPr>
          <w:rFonts w:ascii="Times New Roman" w:cs="Times New Roman" w:eastAsia="Times New Roman" w:hAnsi="Times New Roman"/>
          <w:color w:val="212121"/>
          <w:sz w:val="24"/>
          <w:szCs w:val="24"/>
          <w:highlight w:val="white"/>
          <w:rtl w:val="0"/>
        </w:rPr>
        <w:t xml:space="preserve">, e069989.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https://doi.org/10.1136/bmj-2022-069989</w:t>
        </w:r>
      </w:hyperlink>
      <w:r w:rsidDel="00000000" w:rsidR="00000000" w:rsidRPr="00000000">
        <w:rPr>
          <w:rtl w:val="0"/>
        </w:rPr>
      </w:r>
    </w:p>
    <w:p w:rsidR="00000000" w:rsidDel="00000000" w:rsidP="00000000" w:rsidRDefault="00000000" w:rsidRPr="00000000" w14:paraId="0000000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Baier, E., Olgemöller, U., Biggemann, L., Buck, C., &amp; Tampe, B. (2022). Dual-Positive MPO- and PR3-ANCA-Associated Vasculitis Following SARS-CoV-2 mRNA Booster Vaccination: A Case Report and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(5), 653. </w:t>
      </w: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https://doi.org/10.3390/vaccines10050653</w:t>
        </w:r>
      </w:hyperlink>
      <w:r w:rsidDel="00000000" w:rsidR="00000000" w:rsidRPr="00000000">
        <w:rPr>
          <w:rtl w:val="0"/>
        </w:rPr>
      </w:r>
    </w:p>
    <w:p w:rsidR="00000000" w:rsidDel="00000000" w:rsidP="00000000" w:rsidRDefault="00000000" w:rsidRPr="00000000" w14:paraId="0000000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Baqi, D. H., Kakamad, F. H., Mahmood, Z. H., Fattah, F. H., Ahmed, S. F., Hassan, M. N., Hama Amin, B. J., Mohammed, S. H., Mikael, T. M., Hassan, H. A., &amp; Salh, A. M. (2022). Myocardial infarction following COVID-19 vaccine administration;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Heliyon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8</w:t>
      </w:r>
      <w:r w:rsidDel="00000000" w:rsidR="00000000" w:rsidRPr="00000000">
        <w:rPr>
          <w:rFonts w:ascii="Times New Roman" w:cs="Times New Roman" w:eastAsia="Times New Roman" w:hAnsi="Times New Roman"/>
          <w:color w:val="212121"/>
          <w:sz w:val="24"/>
          <w:szCs w:val="24"/>
          <w:highlight w:val="white"/>
          <w:rtl w:val="0"/>
        </w:rPr>
        <w:t xml:space="preserve">(11), e11385. </w:t>
      </w: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https://doi.org/10.1016/j.heliyon.2022.e11385</w:t>
        </w:r>
      </w:hyperlink>
      <w:r w:rsidDel="00000000" w:rsidR="00000000" w:rsidRPr="00000000">
        <w:rPr>
          <w:rtl w:val="0"/>
        </w:rPr>
      </w:r>
    </w:p>
    <w:p w:rsidR="00000000" w:rsidDel="00000000" w:rsidP="00000000" w:rsidRDefault="00000000" w:rsidRPr="00000000" w14:paraId="0000000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Baradaran, H. R., Dehghanbanadaki, H., Moradpour, F., Eshrati, B., Moradi, G., Azami, M., Haji Ghadery, A., Mehrabi Nejad, M. M., &amp; Moradi, Y. (2022). The effect of COVID-19 mRNA vaccines against postvaccination laboratory-confirmed SARS-CoV-2 infection, symptomatic COVID-19 infection, hospitalization, and mortality rate: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Expert review of 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21</w:t>
      </w:r>
      <w:r w:rsidDel="00000000" w:rsidR="00000000" w:rsidRPr="00000000">
        <w:rPr>
          <w:rFonts w:ascii="Times New Roman" w:cs="Times New Roman" w:eastAsia="Times New Roman" w:hAnsi="Times New Roman"/>
          <w:color w:val="212121"/>
          <w:sz w:val="24"/>
          <w:szCs w:val="24"/>
          <w:highlight w:val="white"/>
          <w:rtl w:val="0"/>
        </w:rPr>
        <w:t xml:space="preserve">(10), 1455–1464. </w:t>
      </w: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https://doi.org/10.1080/14760584.2022.2102001</w:t>
        </w:r>
      </w:hyperlink>
      <w:r w:rsidDel="00000000" w:rsidR="00000000" w:rsidRPr="00000000">
        <w:rPr>
          <w:rtl w:val="0"/>
        </w:rPr>
      </w:r>
    </w:p>
    <w:p w:rsidR="00000000" w:rsidDel="00000000" w:rsidP="00000000" w:rsidRDefault="00000000" w:rsidRPr="00000000" w14:paraId="0000000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Bertin, B., Grenet, G., Pizzoglio-Billaudaz, V., Lepelley, M., Atzenhoffer, M., &amp; Vial, T. (2023). Vaccines and Bell's palsy: A narrative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Therapie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78</w:t>
      </w:r>
      <w:r w:rsidDel="00000000" w:rsidR="00000000" w:rsidRPr="00000000">
        <w:rPr>
          <w:rFonts w:ascii="Times New Roman" w:cs="Times New Roman" w:eastAsia="Times New Roman" w:hAnsi="Times New Roman"/>
          <w:color w:val="212121"/>
          <w:sz w:val="24"/>
          <w:szCs w:val="24"/>
          <w:highlight w:val="white"/>
          <w:rtl w:val="0"/>
        </w:rPr>
        <w:t xml:space="preserve">(3), 279–292. </w:t>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https://doi.org/10.1016/j.therap.2022.07.009</w:t>
        </w:r>
      </w:hyperlink>
      <w:r w:rsidDel="00000000" w:rsidR="00000000" w:rsidRPr="00000000">
        <w:rPr>
          <w:rtl w:val="0"/>
        </w:rPr>
      </w:r>
    </w:p>
    <w:p w:rsidR="00000000" w:rsidDel="00000000" w:rsidP="00000000" w:rsidRDefault="00000000" w:rsidRPr="00000000" w14:paraId="0000001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Bidari, A., Asgarian, S., Pour Mohammad, A., Naderi, D., Anaraki, S. R., Gholizadeh Mesgarha, M., &amp; Naderkhani, M. (2023). Immune thrombocytopenic purpura secondary to COVID-19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European journal of haematology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110</w:t>
      </w:r>
      <w:r w:rsidDel="00000000" w:rsidR="00000000" w:rsidRPr="00000000">
        <w:rPr>
          <w:rFonts w:ascii="Times New Roman" w:cs="Times New Roman" w:eastAsia="Times New Roman" w:hAnsi="Times New Roman"/>
          <w:color w:val="212121"/>
          <w:sz w:val="24"/>
          <w:szCs w:val="24"/>
          <w:highlight w:val="white"/>
          <w:rtl w:val="0"/>
        </w:rPr>
        <w:t xml:space="preserve">(4), 335–353. </w:t>
      </w: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https://doi.org/10.1111/ejh.13917</w:t>
        </w:r>
      </w:hyperlink>
      <w:r w:rsidDel="00000000" w:rsidR="00000000" w:rsidRPr="00000000">
        <w:rPr>
          <w:rtl w:val="0"/>
        </w:rPr>
      </w:r>
    </w:p>
    <w:p w:rsidR="00000000" w:rsidDel="00000000" w:rsidP="00000000" w:rsidRDefault="00000000" w:rsidRPr="00000000" w14:paraId="0000001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Castaldo, M., Waliszewska-Prosół, M., Koutsokera, M., Robotti, M., Straburzyński, M., Apostolakopoulou, L., Capizzi, M., Çibuku, O., Ambat, F. D. F., Frattale, I., Gadzhieva, Z., Gallo, E., Gryglas-Dworak, A., Halili, G., Jusupova, A., Koperskaya, Y., Leheste, A. R., Manzo, M. L., Marcinnò, A., Marino, A., … European Headache Federation School of Advanced Studies (EHF-SAS) (2022). Headache onset after vaccination against SARS-CoV-2: a systematic literature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journal of headache and pain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23</w:t>
      </w:r>
      <w:r w:rsidDel="00000000" w:rsidR="00000000" w:rsidRPr="00000000">
        <w:rPr>
          <w:rFonts w:ascii="Times New Roman" w:cs="Times New Roman" w:eastAsia="Times New Roman" w:hAnsi="Times New Roman"/>
          <w:color w:val="212121"/>
          <w:sz w:val="24"/>
          <w:szCs w:val="24"/>
          <w:highlight w:val="white"/>
          <w:rtl w:val="0"/>
        </w:rPr>
        <w:t xml:space="preserve">(1), 41. </w:t>
      </w: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https://doi.org/10.1186/s10194-022-01400-4</w:t>
        </w:r>
      </w:hyperlink>
      <w:r w:rsidDel="00000000" w:rsidR="00000000" w:rsidRPr="00000000">
        <w:rPr>
          <w:rtl w:val="0"/>
        </w:rPr>
      </w:r>
    </w:p>
    <w:p w:rsidR="00000000" w:rsidDel="00000000" w:rsidP="00000000" w:rsidRDefault="00000000" w:rsidRPr="00000000" w14:paraId="0000001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Chang, Y., Lv, G., Liu, C., Huang, E., &amp; Luo, B. (2023). Cardiovascular safety of COVID-19 vaccines in real-world studies: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Expert review of 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22</w:t>
      </w:r>
      <w:r w:rsidDel="00000000" w:rsidR="00000000" w:rsidRPr="00000000">
        <w:rPr>
          <w:rFonts w:ascii="Times New Roman" w:cs="Times New Roman" w:eastAsia="Times New Roman" w:hAnsi="Times New Roman"/>
          <w:color w:val="212121"/>
          <w:sz w:val="24"/>
          <w:szCs w:val="24"/>
          <w:highlight w:val="white"/>
          <w:rtl w:val="0"/>
        </w:rPr>
        <w:t xml:space="preserve">(1), 25–34. </w:t>
      </w: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https://doi.org/10.1080/14760584.2023.2150169</w:t>
        </w:r>
      </w:hyperlink>
      <w:r w:rsidDel="00000000" w:rsidR="00000000" w:rsidRPr="00000000">
        <w:rPr>
          <w:rtl w:val="0"/>
        </w:rPr>
      </w:r>
    </w:p>
    <w:p w:rsidR="00000000" w:rsidDel="00000000" w:rsidP="00000000" w:rsidRDefault="00000000" w:rsidRPr="00000000" w14:paraId="0000001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Chen, X., Chen, Z., Azman, A. S., Sun, R., Lu, W., Zheng, N., Zhou, J., Wu, Q., Deng, X., Zhao, Z., Chen, X., Ge, S., Yang, J., Leung, D. T., &amp; Yu, H. (2022). Neutralizing Antibodies Against Severe Acute Respiratory Syndrome Coronavirus 2 (SARS-CoV-2) Variants Induced by Natural Infection or Vaccination: A Systematic Review and Pooled 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Clinical infectious diseases : an official publication of the Infectious Diseases Society of America</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74</w:t>
      </w:r>
      <w:r w:rsidDel="00000000" w:rsidR="00000000" w:rsidRPr="00000000">
        <w:rPr>
          <w:rFonts w:ascii="Times New Roman" w:cs="Times New Roman" w:eastAsia="Times New Roman" w:hAnsi="Times New Roman"/>
          <w:color w:val="212121"/>
          <w:sz w:val="24"/>
          <w:szCs w:val="24"/>
          <w:highlight w:val="white"/>
          <w:rtl w:val="0"/>
        </w:rPr>
        <w:t xml:space="preserve">(4), 734–742. </w:t>
      </w: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https://doi.org/10.1093/cid/ciab646</w:t>
        </w:r>
      </w:hyperlink>
      <w:r w:rsidDel="00000000" w:rsidR="00000000" w:rsidRPr="00000000">
        <w:rPr>
          <w:rtl w:val="0"/>
        </w:rPr>
      </w:r>
    </w:p>
    <w:p w:rsidR="00000000" w:rsidDel="00000000" w:rsidP="00000000" w:rsidRDefault="00000000" w:rsidRPr="00000000" w14:paraId="0000001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Chenchula, S., Amerneni, K. C., Ghanta, M. K., Padmavathi, R., Chandra, M. B., Adusumilli, M. B., Chavan, M., Mudda, S., Gupta, R., &amp; Lakhawat, B. (2023). Clinical virology and effect of Covid-19 vaccination and monoclonal antibodies against highly infectious SARS- CoV-2 omicron sub variant BF.7 (BA.5.2.1.7):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Virology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584</w:t>
      </w:r>
      <w:r w:rsidDel="00000000" w:rsidR="00000000" w:rsidRPr="00000000">
        <w:rPr>
          <w:rFonts w:ascii="Times New Roman" w:cs="Times New Roman" w:eastAsia="Times New Roman" w:hAnsi="Times New Roman"/>
          <w:color w:val="212121"/>
          <w:sz w:val="24"/>
          <w:szCs w:val="24"/>
          <w:highlight w:val="white"/>
          <w:rtl w:val="0"/>
        </w:rPr>
        <w:t xml:space="preserve">, 38–43. </w:t>
      </w: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https://doi.org/10.1016/j.virol.2023.04.007</w:t>
        </w:r>
      </w:hyperlink>
      <w:r w:rsidDel="00000000" w:rsidR="00000000" w:rsidRPr="00000000">
        <w:rPr>
          <w:rtl w:val="0"/>
        </w:rPr>
      </w:r>
    </w:p>
    <w:p w:rsidR="00000000" w:rsidDel="00000000" w:rsidP="00000000" w:rsidRDefault="00000000" w:rsidRPr="00000000" w14:paraId="0000001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Cheng, H., Peng, Z., Si, S., Alifu, X., Zhou, H., Chi, P., Zhuang, Y., Mo, M., &amp; Yu, Y. (2022). Immunogenicity and Safety of Homologous and Heterologous Prime-Boost Immunization with COVID-19 Vaccine: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(5), 798. </w:t>
      </w:r>
      <w:hyperlink r:id="rId2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https://doi.org/10.3390/vaccines10050798</w:t>
        </w:r>
      </w:hyperlink>
      <w:r w:rsidDel="00000000" w:rsidR="00000000" w:rsidRPr="00000000">
        <w:rPr>
          <w:rtl w:val="0"/>
        </w:rPr>
      </w:r>
    </w:p>
    <w:p w:rsidR="00000000" w:rsidDel="00000000" w:rsidP="00000000" w:rsidRDefault="00000000" w:rsidRPr="00000000" w14:paraId="0000001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Chu, D. K., Abrams, E. M., Golden, D. B. K., Blumenthal, K. G., Wolfson, A. R., Stone, C. A., Jr, Krantz, M. S., Shaker, M., &amp; Greenhawt, M. (2022). Risk of Second Allergic Reaction to SARS-CoV-2 Vaccines: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JAMA internal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182</w:t>
      </w:r>
      <w:r w:rsidDel="00000000" w:rsidR="00000000" w:rsidRPr="00000000">
        <w:rPr>
          <w:rFonts w:ascii="Times New Roman" w:cs="Times New Roman" w:eastAsia="Times New Roman" w:hAnsi="Times New Roman"/>
          <w:color w:val="212121"/>
          <w:sz w:val="24"/>
          <w:szCs w:val="24"/>
          <w:highlight w:val="white"/>
          <w:rtl w:val="0"/>
        </w:rPr>
        <w:t xml:space="preserve">(4), 376–385. </w:t>
      </w:r>
      <w:hyperlink r:id="rId2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https://doi.org/10.1001/jamainternmed.2021.8515</w:t>
        </w:r>
      </w:hyperlink>
      <w:r w:rsidDel="00000000" w:rsidR="00000000" w:rsidRPr="00000000">
        <w:rPr>
          <w:rtl w:val="0"/>
        </w:rPr>
      </w:r>
    </w:p>
    <w:p w:rsidR="00000000" w:rsidDel="00000000" w:rsidP="00000000" w:rsidRDefault="00000000" w:rsidRPr="00000000" w14:paraId="0000001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Chiu, N. C., Chi, H., Tu, Y. K., Huang, Y. N., Tai, Y. L., Weng, S. L., Chang, L., Huang, D. T., Huang, F. Y., &amp; Lin, C. Y. (2021). To mix or not to mix? A rapid systematic review of heterologous prime-boost covid-19 vaccination. </w:t>
      </w:r>
      <w:r w:rsidDel="00000000" w:rsidR="00000000" w:rsidRPr="00000000">
        <w:rPr>
          <w:rFonts w:ascii="Times New Roman" w:cs="Times New Roman" w:eastAsia="Times New Roman" w:hAnsi="Times New Roman"/>
          <w:i w:val="1"/>
          <w:iCs w:val="1"/>
          <w:color w:val="212121"/>
          <w:sz w:val="24"/>
          <w:szCs w:val="24"/>
          <w:highlight w:val="white"/>
          <w:rtl w:val="0"/>
        </w:rPr>
        <w:t xml:space="preserve">Expert review of 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20</w:t>
      </w:r>
      <w:r w:rsidDel="00000000" w:rsidR="00000000" w:rsidRPr="00000000">
        <w:rPr>
          <w:rFonts w:ascii="Times New Roman" w:cs="Times New Roman" w:eastAsia="Times New Roman" w:hAnsi="Times New Roman"/>
          <w:color w:val="212121"/>
          <w:sz w:val="24"/>
          <w:szCs w:val="24"/>
          <w:highlight w:val="white"/>
          <w:rtl w:val="0"/>
        </w:rPr>
        <w:t xml:space="preserve">(10), 1211–1220. </w:t>
      </w:r>
      <w:hyperlink r:id="rId2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https://doi.org/10.1080/14760584.2021.1971522</w:t>
        </w:r>
      </w:hyperlink>
      <w:r w:rsidDel="00000000" w:rsidR="00000000" w:rsidRPr="00000000">
        <w:rPr>
          <w:rtl w:val="0"/>
        </w:rPr>
      </w:r>
    </w:p>
    <w:p w:rsidR="00000000" w:rsidDel="00000000" w:rsidP="00000000" w:rsidRDefault="00000000" w:rsidRPr="00000000" w14:paraId="0000001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Cordero, A., Cazorla, D., Escribano, D., Quintanilla, M. A., López-Ayala, J. M., Berbel, P. P., &amp; Bertomeu-González, V. (2022). Myocarditis after RNA-based vaccines for coronavirus.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journal of cardiology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353</w:t>
      </w:r>
      <w:r w:rsidDel="00000000" w:rsidR="00000000" w:rsidRPr="00000000">
        <w:rPr>
          <w:rFonts w:ascii="Times New Roman" w:cs="Times New Roman" w:eastAsia="Times New Roman" w:hAnsi="Times New Roman"/>
          <w:color w:val="212121"/>
          <w:sz w:val="24"/>
          <w:szCs w:val="24"/>
          <w:highlight w:val="white"/>
          <w:rtl w:val="0"/>
        </w:rPr>
        <w:t xml:space="preserve">, 131–134. </w:t>
      </w:r>
      <w:hyperlink r:id="rId2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https://doi.org/10.1016/j.ijcard.2022.01.037</w:t>
        </w:r>
      </w:hyperlink>
      <w:r w:rsidDel="00000000" w:rsidR="00000000" w:rsidRPr="00000000">
        <w:rPr>
          <w:rtl w:val="0"/>
        </w:rPr>
      </w:r>
    </w:p>
    <w:p w:rsidR="00000000" w:rsidDel="00000000" w:rsidP="00000000" w:rsidRDefault="00000000" w:rsidRPr="00000000" w14:paraId="0000001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Corona, G., Vena, W., Pizzocaro, A., Pallotti, F., Paoli, D., Rastrelli, G., Baldi, E., Cilloni, N., Gacci, M., Semeraro, F., Salonia, A., Minhas, S., Pivonello, R., Sforza, A., Vignozzi, L., Isidori, A. M., Lenzi, A., Maggi, M., &amp; Lombardo, F. (2022). Andrological effects of SARS-Cov-2 infection: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endocrinological investigation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45</w:t>
      </w:r>
      <w:r w:rsidDel="00000000" w:rsidR="00000000" w:rsidRPr="00000000">
        <w:rPr>
          <w:rFonts w:ascii="Times New Roman" w:cs="Times New Roman" w:eastAsia="Times New Roman" w:hAnsi="Times New Roman"/>
          <w:color w:val="212121"/>
          <w:sz w:val="24"/>
          <w:szCs w:val="24"/>
          <w:highlight w:val="white"/>
          <w:rtl w:val="0"/>
        </w:rPr>
        <w:t xml:space="preserve">(12), 2207–2219. </w:t>
      </w:r>
      <w:hyperlink r:id="rId2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https://doi.org/10.1007/s40618-022-01801-x</w:t>
        </w:r>
      </w:hyperlink>
      <w:r w:rsidDel="00000000" w:rsidR="00000000" w:rsidRPr="00000000">
        <w:rPr>
          <w:rtl w:val="0"/>
        </w:rPr>
      </w:r>
    </w:p>
    <w:p w:rsidR="00000000" w:rsidDel="00000000" w:rsidP="00000000" w:rsidRDefault="00000000" w:rsidRPr="00000000" w14:paraId="0000001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Dadras, O., SeyedAlinaghi, S., Karimi, A., Shojaei, A., Amiri, A., Mahdiabadi, S., Fakhfouri, A., Razi, A., Mojdeganlou, H., Mojdeganlou, P., Barzegary, A., Pashaei, Z., Afsahi, A. M., Shobeiri, P., &amp; Mehraeen, E. (2022). COVID-19 Vaccines' Protection Over Time and the Need for Booster Doses;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Archives of academic emergency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(1), e53. </w:t>
      </w:r>
      <w:hyperlink r:id="rId3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https://doi.org/10.22037/aaem.v10i1.1582</w:t>
        </w:r>
      </w:hyperlink>
      <w:r w:rsidDel="00000000" w:rsidR="00000000" w:rsidRPr="00000000">
        <w:rPr>
          <w:rtl w:val="0"/>
        </w:rPr>
      </w:r>
    </w:p>
    <w:p w:rsidR="00000000" w:rsidDel="00000000" w:rsidP="00000000" w:rsidRDefault="00000000" w:rsidRPr="00000000" w14:paraId="0000001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Diallo, A., Carlos-Bolumbu, M., Diallo, M. H., Makinson, A., &amp; Galtier, F. (2022). Efficacy of approved vaccines to prevent COVID-19: a systematic review and network meta-analysis of reconstructed individual patient data from randomized trials. </w:t>
      </w:r>
      <w:r w:rsidDel="00000000" w:rsidR="00000000" w:rsidRPr="00000000">
        <w:rPr>
          <w:rFonts w:ascii="Times New Roman" w:cs="Times New Roman" w:eastAsia="Times New Roman" w:hAnsi="Times New Roman"/>
          <w:i w:val="1"/>
          <w:iCs w:val="1"/>
          <w:color w:val="212121"/>
          <w:sz w:val="24"/>
          <w:szCs w:val="24"/>
          <w:highlight w:val="white"/>
          <w:rtl w:val="0"/>
        </w:rPr>
        <w:t xml:space="preserve">Zeitschrift fur Gesundheitswissenschaften = Journal of public health</w:t>
      </w:r>
      <w:r w:rsidDel="00000000" w:rsidR="00000000" w:rsidRPr="00000000">
        <w:rPr>
          <w:rFonts w:ascii="Times New Roman" w:cs="Times New Roman" w:eastAsia="Times New Roman" w:hAnsi="Times New Roman"/>
          <w:color w:val="212121"/>
          <w:sz w:val="24"/>
          <w:szCs w:val="24"/>
          <w:highlight w:val="white"/>
          <w:rtl w:val="0"/>
        </w:rPr>
        <w:t xml:space="preserve">, 1–10. Advance online publication. </w:t>
      </w:r>
      <w:hyperlink r:id="rId3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https://doi.org/10.1007/s10389-022-01707-1</w:t>
        </w:r>
      </w:hyperlink>
      <w:r w:rsidDel="00000000" w:rsidR="00000000" w:rsidRPr="00000000">
        <w:rPr>
          <w:rtl w:val="0"/>
        </w:rPr>
      </w:r>
    </w:p>
    <w:p w:rsidR="00000000" w:rsidDel="00000000" w:rsidP="00000000" w:rsidRDefault="00000000" w:rsidRPr="00000000" w14:paraId="0000001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Dighriri, I. M., Alhusayni, K. M., Mobarki, A. Y., Aljerary, I. S., Alqurashi, K. A., Aljuaid, F. A., Alamri, K. A., Mutwalli, A. A., Maashi, N. A., Aljohani, A. M., Alqarni, A. M., Alfaqih, A. E., Moazam, S. M., Almutairi, M. N., &amp; Almutairi, A. N. (2022). Pfizer-BioNTech COVID-19 Vaccine (BNT162b2) Side Effects: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Cureus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14</w:t>
      </w:r>
      <w:r w:rsidDel="00000000" w:rsidR="00000000" w:rsidRPr="00000000">
        <w:rPr>
          <w:rFonts w:ascii="Times New Roman" w:cs="Times New Roman" w:eastAsia="Times New Roman" w:hAnsi="Times New Roman"/>
          <w:color w:val="212121"/>
          <w:sz w:val="24"/>
          <w:szCs w:val="24"/>
          <w:highlight w:val="white"/>
          <w:rtl w:val="0"/>
        </w:rPr>
        <w:t xml:space="preserve">(3), e23526. </w:t>
      </w:r>
      <w:hyperlink r:id="rId3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https://doi.org/10.7759/cureus.23526</w:t>
        </w:r>
      </w:hyperlink>
      <w:r w:rsidDel="00000000" w:rsidR="00000000" w:rsidRPr="00000000">
        <w:rPr>
          <w:rtl w:val="0"/>
        </w:rPr>
      </w:r>
    </w:p>
    <w:p w:rsidR="00000000" w:rsidDel="00000000" w:rsidP="00000000" w:rsidRDefault="00000000" w:rsidRPr="00000000" w14:paraId="0000001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Domado, A. M., Adaza, H. J. F., Beltran, A. P. N. C., Buenviaje, L. M., Co, C. D., Combalicer, L. R., Corona, S. M. A., Cruz, J. B. F., Dinjotian, M. A. C. G., Esperanzate, E. M. S., Luna, S. R. G., Pascua, E. J. R., Vicencio, R. R. T., &amp; Reyes, S. N. (2023). Antibody titers of individuals vaccinated for COVID-19: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biosciences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48</w:t>
      </w:r>
      <w:r w:rsidDel="00000000" w:rsidR="00000000" w:rsidRPr="00000000">
        <w:rPr>
          <w:rFonts w:ascii="Times New Roman" w:cs="Times New Roman" w:eastAsia="Times New Roman" w:hAnsi="Times New Roman"/>
          <w:color w:val="212121"/>
          <w:sz w:val="24"/>
          <w:szCs w:val="24"/>
          <w:highlight w:val="white"/>
          <w:rtl w:val="0"/>
        </w:rPr>
        <w:t xml:space="preserve">, 32. </w:t>
      </w:r>
      <w:hyperlink r:id="rId3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https://doi.org/10.1007/s12038-023-00355-1</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1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Edele Santos, D., Colonetti, T., Rodrigues Uggioni, M. L., Rech, P., Marcelino Baptista, M., Medeiros, L. R., Grande, A. J., &amp; Rosa, M. I. (2023). Effects of COVID-19 or vaccines for SARS-COV-2 on sperm parameters: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reproductive 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160</w:t>
      </w:r>
      <w:r w:rsidDel="00000000" w:rsidR="00000000" w:rsidRPr="00000000">
        <w:rPr>
          <w:rFonts w:ascii="Times New Roman" w:cs="Times New Roman" w:eastAsia="Times New Roman" w:hAnsi="Times New Roman"/>
          <w:color w:val="212121"/>
          <w:sz w:val="24"/>
          <w:szCs w:val="24"/>
          <w:highlight w:val="white"/>
          <w:rtl w:val="0"/>
        </w:rPr>
        <w:t xml:space="preserve">, 104140. Advance online publication. </w:t>
      </w:r>
      <w:hyperlink r:id="rId3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https://doi.org/10.1016/j.jri.2023.104140</w:t>
        </w:r>
      </w:hyperlink>
      <w:r w:rsidDel="00000000" w:rsidR="00000000" w:rsidRPr="00000000">
        <w:rPr>
          <w:rtl w:val="0"/>
        </w:rPr>
      </w:r>
    </w:p>
    <w:p w:rsidR="00000000" w:rsidDel="00000000" w:rsidP="00000000" w:rsidRDefault="00000000" w:rsidRPr="00000000" w14:paraId="0000001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Fan, Y. J., Chan, K. H., &amp; Hung, I. F. (2021). Safety and Efficacy of COVID-19 Vaccines: A Systematic Review and Meta-Analysis of Different Vaccines at Phase 3.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w:t>
      </w:r>
      <w:r w:rsidDel="00000000" w:rsidR="00000000" w:rsidRPr="00000000">
        <w:rPr>
          <w:rFonts w:ascii="Times New Roman" w:cs="Times New Roman" w:eastAsia="Times New Roman" w:hAnsi="Times New Roman"/>
          <w:color w:val="212121"/>
          <w:sz w:val="24"/>
          <w:szCs w:val="24"/>
          <w:highlight w:val="white"/>
          <w:rtl w:val="0"/>
        </w:rPr>
        <w:t xml:space="preserve">(9), 989. </w:t>
      </w:r>
      <w:hyperlink r:id="rId3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https://doi.org/10.3390/vaccines9090989</w:t>
        </w:r>
      </w:hyperlink>
      <w:r w:rsidDel="00000000" w:rsidR="00000000" w:rsidRPr="00000000">
        <w:rPr>
          <w:rtl w:val="0"/>
        </w:rPr>
      </w:r>
    </w:p>
    <w:p w:rsidR="00000000" w:rsidDel="00000000" w:rsidP="00000000" w:rsidRDefault="00000000" w:rsidRPr="00000000" w14:paraId="0000002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Fatima, M., Ahmad Cheema, H., Ahmed Khan, M. H., Shahid, H., Saad Ali, M., Hassan, U., Wahaj Murad, M., Aemaz Ur Rehman, M., &amp; Farooq, H. (2022). Development of myocarditis and pericarditis after COVID-19 vaccination in adult population: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Annals of medicine and surgery (2012)</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76</w:t>
      </w:r>
      <w:r w:rsidDel="00000000" w:rsidR="00000000" w:rsidRPr="00000000">
        <w:rPr>
          <w:rFonts w:ascii="Times New Roman" w:cs="Times New Roman" w:eastAsia="Times New Roman" w:hAnsi="Times New Roman"/>
          <w:color w:val="212121"/>
          <w:sz w:val="24"/>
          <w:szCs w:val="24"/>
          <w:highlight w:val="white"/>
          <w:rtl w:val="0"/>
        </w:rPr>
        <w:t xml:space="preserve">, 103486. </w:t>
      </w:r>
      <w:hyperlink r:id="rId3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https://doi.org/10.1016/j.amsu.2022.103486</w:t>
        </w:r>
      </w:hyperlink>
      <w:r w:rsidDel="00000000" w:rsidR="00000000" w:rsidRPr="00000000">
        <w:rPr>
          <w:rtl w:val="0"/>
        </w:rPr>
      </w:r>
    </w:p>
    <w:p w:rsidR="00000000" w:rsidDel="00000000" w:rsidP="00000000" w:rsidRDefault="00000000" w:rsidRPr="00000000" w14:paraId="0000002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Fazlollahi, A., Zahmatyar, M., Noori, M., Nejadghaderi, S. A., Sullman, M. J. M., Shekarriz-Foumani, R., Kolahi, A. A., Singh, K., &amp; Safiri, S. (2022). Cardiac complications following mRNA COVID-19 vaccines: A systematic review of case reports and case series.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Reviews in medical virology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32</w:t>
      </w:r>
      <w:r w:rsidDel="00000000" w:rsidR="00000000" w:rsidRPr="00000000">
        <w:rPr>
          <w:rFonts w:ascii="Times New Roman" w:cs="Times New Roman" w:eastAsia="Times New Roman" w:hAnsi="Times New Roman"/>
          <w:color w:val="212121"/>
          <w:sz w:val="24"/>
          <w:szCs w:val="24"/>
          <w:highlight w:val="white"/>
          <w:rtl w:val="0"/>
        </w:rPr>
        <w:t xml:space="preserve">(4), e2318. </w:t>
      </w:r>
      <w:hyperlink r:id="rId3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https://doi.org/10.1002/rmv.2318</w:t>
        </w:r>
      </w:hyperlink>
      <w:r w:rsidDel="00000000" w:rsidR="00000000" w:rsidRPr="00000000">
        <w:rPr>
          <w:rtl w:val="0"/>
        </w:rPr>
      </w:r>
    </w:p>
    <w:p w:rsidR="00000000" w:rsidDel="00000000" w:rsidP="00000000" w:rsidRDefault="00000000" w:rsidRPr="00000000" w14:paraId="0000002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Federspiel, J. M., Ramsthaler, F., Kettner, M., &amp; Mall, G. (2023). Diagnostics of messenger ribonucleic acid (mRNA) severe acute respiratory syndrome-corona virus‑2 (SARS-CoV‑2) vaccination-associated myocarditis-A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Rechtsmedizin (Berlin, Germany)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33</w:t>
      </w:r>
      <w:r w:rsidDel="00000000" w:rsidR="00000000" w:rsidRPr="00000000">
        <w:rPr>
          <w:rFonts w:ascii="Times New Roman" w:cs="Times New Roman" w:eastAsia="Times New Roman" w:hAnsi="Times New Roman"/>
          <w:color w:val="212121"/>
          <w:sz w:val="24"/>
          <w:szCs w:val="24"/>
          <w:highlight w:val="white"/>
          <w:rtl w:val="0"/>
        </w:rPr>
        <w:t xml:space="preserve">(2), 125–131. </w:t>
      </w:r>
      <w:hyperlink r:id="rId3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https://doi.org/10.1007/s00194-022-00587-9</w:t>
        </w:r>
      </w:hyperlink>
      <w:r w:rsidDel="00000000" w:rsidR="00000000" w:rsidRPr="00000000">
        <w:rPr>
          <w:rtl w:val="0"/>
        </w:rPr>
      </w:r>
    </w:p>
    <w:p w:rsidR="00000000" w:rsidDel="00000000" w:rsidP="00000000" w:rsidRDefault="00000000" w:rsidRPr="00000000" w14:paraId="0000002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Feikin, D. R., Higdon, M. M., Abu-Raddad, L. J., Andrews, N., Araos, R., Goldberg, Y., Groome, M. J., Huppert, A., O'Brien, K. L., Smith, P. G., Wilder-Smith, A., Zeger, S., Deloria Knoll, M., &amp; Patel, M. K. (2022). Duration of effectiveness of vaccines against SARS-CoV-2 infection and COVID-19 disease: results of a systematic review and meta-regression. </w:t>
      </w:r>
      <w:r w:rsidDel="00000000" w:rsidR="00000000" w:rsidRPr="00000000">
        <w:rPr>
          <w:rFonts w:ascii="Times New Roman" w:cs="Times New Roman" w:eastAsia="Times New Roman" w:hAnsi="Times New Roman"/>
          <w:i w:val="1"/>
          <w:iCs w:val="1"/>
          <w:color w:val="212121"/>
          <w:sz w:val="24"/>
          <w:szCs w:val="24"/>
          <w:highlight w:val="white"/>
          <w:rtl w:val="0"/>
        </w:rPr>
        <w:t xml:space="preserve">Lancet (London, England)</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399</w:t>
      </w:r>
      <w:r w:rsidDel="00000000" w:rsidR="00000000" w:rsidRPr="00000000">
        <w:rPr>
          <w:rFonts w:ascii="Times New Roman" w:cs="Times New Roman" w:eastAsia="Times New Roman" w:hAnsi="Times New Roman"/>
          <w:color w:val="212121"/>
          <w:sz w:val="24"/>
          <w:szCs w:val="24"/>
          <w:highlight w:val="white"/>
          <w:rtl w:val="0"/>
        </w:rPr>
        <w:t xml:space="preserve">(10328), 924–944. </w:t>
      </w:r>
      <w:hyperlink r:id="rId3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https://doi.org/10.1016/S0140-6736(22)00152-0</w:t>
        </w:r>
      </w:hyperlink>
      <w:r w:rsidDel="00000000" w:rsidR="00000000" w:rsidRPr="00000000">
        <w:rPr>
          <w:rtl w:val="0"/>
        </w:rPr>
      </w:r>
    </w:p>
    <w:p w:rsidR="00000000" w:rsidDel="00000000" w:rsidP="00000000" w:rsidRDefault="00000000" w:rsidRPr="00000000" w14:paraId="0000002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Gao, J., Feng, L., Li, Y., Lowe, S., Guo, Z., Bentley, R., Xie, C., Wu, B., Xie, P., Xia, W., Ma, S., Liu, H., Guo, X., Uy, J. P. N., Zhou, Q., Wazir, H., &amp; Sun, C. (2023). A Systematic Review and Meta-analysis of the Association Between SARS-CoV-2 Vaccination and Myocarditis or Pericarditis.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American journal of preventive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64</w:t>
      </w:r>
      <w:r w:rsidDel="00000000" w:rsidR="00000000" w:rsidRPr="00000000">
        <w:rPr>
          <w:rFonts w:ascii="Times New Roman" w:cs="Times New Roman" w:eastAsia="Times New Roman" w:hAnsi="Times New Roman"/>
          <w:color w:val="212121"/>
          <w:sz w:val="24"/>
          <w:szCs w:val="24"/>
          <w:highlight w:val="white"/>
          <w:rtl w:val="0"/>
        </w:rPr>
        <w:t xml:space="preserve">(2), 275–284. </w:t>
      </w:r>
      <w:hyperlink r:id="rId4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https://doi.org/10.1016/j.amepre.2022.09.002</w:t>
        </w:r>
      </w:hyperlink>
      <w:r w:rsidDel="00000000" w:rsidR="00000000" w:rsidRPr="00000000">
        <w:rPr>
          <w:rtl w:val="0"/>
        </w:rPr>
      </w:r>
    </w:p>
    <w:p w:rsidR="00000000" w:rsidDel="00000000" w:rsidP="00000000" w:rsidRDefault="00000000" w:rsidRPr="00000000" w14:paraId="0000002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Gao, P., Kang, L. Y., Liu, J., &amp; Liu, M. (2023). Immunogenicity, effectiveness, and safety of COVID-19 vaccines among children and adolescents aged 2-18 years: an updated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World journal of pediatrics : WJP</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19</w:t>
      </w:r>
      <w:r w:rsidDel="00000000" w:rsidR="00000000" w:rsidRPr="00000000">
        <w:rPr>
          <w:rFonts w:ascii="Times New Roman" w:cs="Times New Roman" w:eastAsia="Times New Roman" w:hAnsi="Times New Roman"/>
          <w:color w:val="212121"/>
          <w:sz w:val="24"/>
          <w:szCs w:val="24"/>
          <w:highlight w:val="white"/>
          <w:rtl w:val="0"/>
        </w:rPr>
        <w:t xml:space="preserve">(11), 1041–1054. </w:t>
      </w:r>
      <w:hyperlink r:id="rId4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https://doi.org/10.1007/s12519-022-00680-9</w:t>
        </w:r>
      </w:hyperlink>
      <w:r w:rsidDel="00000000" w:rsidR="00000000" w:rsidRPr="00000000">
        <w:rPr>
          <w:rtl w:val="0"/>
        </w:rPr>
      </w:r>
    </w:p>
    <w:p w:rsidR="00000000" w:rsidDel="00000000" w:rsidP="00000000" w:rsidRDefault="00000000" w:rsidRPr="00000000" w14:paraId="0000002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Goyal, M., Ray, I., Mascarenhas, D., Kunal, S., Sachdeva, R. A., &amp; Ish, P. (2023). Myocarditis post-SARS-CoV-2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QJM : monthly journal of the Association of Physicians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116</w:t>
      </w:r>
      <w:r w:rsidDel="00000000" w:rsidR="00000000" w:rsidRPr="00000000">
        <w:rPr>
          <w:rFonts w:ascii="Times New Roman" w:cs="Times New Roman" w:eastAsia="Times New Roman" w:hAnsi="Times New Roman"/>
          <w:color w:val="212121"/>
          <w:sz w:val="24"/>
          <w:szCs w:val="24"/>
          <w:highlight w:val="white"/>
          <w:rtl w:val="0"/>
        </w:rPr>
        <w:t xml:space="preserve">(1), 7–25. </w:t>
      </w:r>
      <w:hyperlink r:id="rId4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https://doi.org/10.1093/qjmed/hcac064</w:t>
        </w:r>
      </w:hyperlink>
      <w:r w:rsidDel="00000000" w:rsidR="00000000" w:rsidRPr="00000000">
        <w:rPr>
          <w:rtl w:val="0"/>
        </w:rPr>
      </w:r>
    </w:p>
    <w:p w:rsidR="00000000" w:rsidDel="00000000" w:rsidP="00000000" w:rsidRDefault="00000000" w:rsidRPr="00000000" w14:paraId="0000002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Greenhawt, M., Shaker, M., Golden, D. B. K., Abrams, E. M., Blumenthal, K. G., Wolfson, A. R., Stone, C. A., Jr, Krantz, M. S., Chu, D. K., &amp; Dwamena, B. A. (2023). Diagnostic accuracy of vaccine and vaccine excipient testing in the setting of allergic reactions to COVID-19 vaccines: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Allergy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78</w:t>
      </w:r>
      <w:r w:rsidDel="00000000" w:rsidR="00000000" w:rsidRPr="00000000">
        <w:rPr>
          <w:rFonts w:ascii="Times New Roman" w:cs="Times New Roman" w:eastAsia="Times New Roman" w:hAnsi="Times New Roman"/>
          <w:color w:val="212121"/>
          <w:sz w:val="24"/>
          <w:szCs w:val="24"/>
          <w:highlight w:val="white"/>
          <w:rtl w:val="0"/>
        </w:rPr>
        <w:t xml:space="preserve">(1), 71–83. </w:t>
      </w:r>
      <w:hyperlink r:id="rId4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https://doi.org/10.1111/all.15571</w:t>
        </w:r>
      </w:hyperlink>
      <w:r w:rsidDel="00000000" w:rsidR="00000000" w:rsidRPr="00000000">
        <w:rPr>
          <w:rtl w:val="0"/>
        </w:rPr>
      </w:r>
    </w:p>
    <w:p w:rsidR="00000000" w:rsidDel="00000000" w:rsidP="00000000" w:rsidRDefault="00000000" w:rsidRPr="00000000" w14:paraId="0000002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Guo, Y., Cao, X. S., Yang, H. T., Zhou, M. G., &amp; Yu, B. (2023). Global incidence pattern and factors associated with common cutaneous reactions related to COVID-19 vaccination of 2.55 million participants in real-world settings: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global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 06008. </w:t>
      </w:r>
      <w:hyperlink r:id="rId4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https://doi.org/10.7189/jogh.13.06008</w:t>
        </w:r>
      </w:hyperlink>
      <w:r w:rsidDel="00000000" w:rsidR="00000000" w:rsidRPr="00000000">
        <w:rPr>
          <w:rtl w:val="0"/>
        </w:rPr>
      </w:r>
    </w:p>
    <w:p w:rsidR="00000000" w:rsidDel="00000000" w:rsidP="00000000" w:rsidRDefault="00000000" w:rsidRPr="00000000" w14:paraId="0000002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Guo, K., Ni, P., Chang, S., Jin, Y., Duan, G., &amp; Zhang, R. (2023). Effectiveness of mRNA vaccine against Omicron-related infections in the real world: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American journal of infection control</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51</w:t>
      </w:r>
      <w:r w:rsidDel="00000000" w:rsidR="00000000" w:rsidRPr="00000000">
        <w:rPr>
          <w:rFonts w:ascii="Times New Roman" w:cs="Times New Roman" w:eastAsia="Times New Roman" w:hAnsi="Times New Roman"/>
          <w:color w:val="212121"/>
          <w:sz w:val="24"/>
          <w:szCs w:val="24"/>
          <w:highlight w:val="white"/>
          <w:rtl w:val="0"/>
        </w:rPr>
        <w:t xml:space="preserve">(9), 1049–1055. </w:t>
      </w:r>
      <w:hyperlink r:id="rId4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https://doi.org/10.1016/j.ajic.2023.02.005</w:t>
        </w:r>
      </w:hyperlink>
      <w:r w:rsidDel="00000000" w:rsidR="00000000" w:rsidRPr="00000000">
        <w:rPr>
          <w:rtl w:val="0"/>
        </w:rPr>
      </w:r>
    </w:p>
    <w:p w:rsidR="00000000" w:rsidDel="00000000" w:rsidP="00000000" w:rsidRDefault="00000000" w:rsidRPr="00000000" w14:paraId="0000002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Kato, S., Horita, N., &amp; Utsunomiya, D. (2023). Imaging characteristics of myocarditis after mRNA-based COVID-19 vaccination: a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ESC heart failure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(1), 748–750. </w:t>
      </w:r>
      <w:hyperlink r:id="rId4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https://doi.org/10.1002/ehf2.14236</w:t>
        </w:r>
      </w:hyperlink>
      <w:r w:rsidDel="00000000" w:rsidR="00000000" w:rsidRPr="00000000">
        <w:rPr>
          <w:rtl w:val="0"/>
        </w:rPr>
      </w:r>
    </w:p>
    <w:p w:rsidR="00000000" w:rsidDel="00000000" w:rsidP="00000000" w:rsidRDefault="00000000" w:rsidRPr="00000000" w14:paraId="0000002B">
      <w:pPr>
        <w:shd w:fill="ffffff" w:val="clear"/>
        <w:spacing w:line="360" w:lineRule="auto"/>
        <w:ind w:left="720" w:hanging="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Katoto, P. D., Tamuzi, J. L., Brand, A. S., Marangu, D. M., Byamungu, L. N., Wiysonge, C. S., &amp; Gray, G. (2023). Effectiveness of COVID-19 Pfizer-BioNTech (BNT162b2) mRNA vaccination in adolescents aged 12-17 years: A systematic review and meta-analysis. </w:t>
      </w:r>
      <w:r w:rsidDel="00000000" w:rsidR="00000000" w:rsidRPr="00000000">
        <w:rPr>
          <w:rFonts w:ascii="Times New Roman" w:cs="Times New Roman" w:eastAsia="Times New Roman" w:hAnsi="Times New Roman"/>
          <w:i w:val="1"/>
          <w:iCs w:val="1"/>
          <w:color w:val="212121"/>
          <w:sz w:val="24"/>
          <w:szCs w:val="24"/>
          <w:rtl w:val="0"/>
        </w:rPr>
        <w:t xml:space="preserve">Human vaccines &amp; immunotherapeutics</w:t>
      </w: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i w:val="1"/>
          <w:iCs w:val="1"/>
          <w:color w:val="212121"/>
          <w:sz w:val="24"/>
          <w:szCs w:val="24"/>
          <w:rtl w:val="0"/>
        </w:rPr>
        <w:t xml:space="preserve">19</w:t>
      </w:r>
      <w:r w:rsidDel="00000000" w:rsidR="00000000" w:rsidRPr="00000000">
        <w:rPr>
          <w:rFonts w:ascii="Times New Roman" w:cs="Times New Roman" w:eastAsia="Times New Roman" w:hAnsi="Times New Roman"/>
          <w:color w:val="212121"/>
          <w:sz w:val="24"/>
          <w:szCs w:val="24"/>
          <w:rtl w:val="0"/>
        </w:rPr>
        <w:t xml:space="preserve">(1), 2214495. </w:t>
      </w:r>
      <w:hyperlink r:id="rId47">
        <w:r w:rsidDel="00000000" w:rsidR="00000000" w:rsidRPr="00000000">
          <w:rPr>
            <w:rFonts w:ascii="Times New Roman" w:cs="Times New Roman" w:eastAsia="Times New Roman" w:hAnsi="Times New Roman"/>
            <w:color w:val="1155cc"/>
            <w:sz w:val="24"/>
            <w:szCs w:val="24"/>
            <w:u w:val="single"/>
            <w:rtl w:val="0"/>
          </w:rPr>
          <w:t xml:space="preserve">https://doi.org/10.1080/21645515.2023.2214495</w:t>
        </w:r>
      </w:hyperlink>
      <w:r w:rsidDel="00000000" w:rsidR="00000000" w:rsidRPr="00000000">
        <w:rPr>
          <w:rFonts w:ascii="Times New Roman" w:cs="Times New Roman" w:eastAsia="Times New Roman" w:hAnsi="Times New Roman"/>
          <w:color w:val="212121"/>
          <w:sz w:val="24"/>
          <w:szCs w:val="24"/>
          <w:rtl w:val="0"/>
        </w:rPr>
        <w:t xml:space="preserve"> </w:t>
      </w:r>
    </w:p>
    <w:p w:rsidR="00000000" w:rsidDel="00000000" w:rsidP="00000000" w:rsidRDefault="00000000" w:rsidRPr="00000000" w14:paraId="0000002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Gao, J., Feng, L., Li, Y., Lowe, S., Guo, Z., Bentley, R., Xie, C., Wu, B., Xie, P., Xia, W., Ma, S., Liu, H., Guo, X., Uy, J. P. N., Zhou, Q., Wazir, H., &amp; Sun, C. (2023). A Systematic Review and Meta-analysis of the Association Between SARS-CoV-2 Vaccination and Myocarditis or Pericarditis.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American journal of preventive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64</w:t>
      </w:r>
      <w:r w:rsidDel="00000000" w:rsidR="00000000" w:rsidRPr="00000000">
        <w:rPr>
          <w:rFonts w:ascii="Times New Roman" w:cs="Times New Roman" w:eastAsia="Times New Roman" w:hAnsi="Times New Roman"/>
          <w:color w:val="212121"/>
          <w:sz w:val="24"/>
          <w:szCs w:val="24"/>
          <w:highlight w:val="white"/>
          <w:rtl w:val="0"/>
        </w:rPr>
        <w:t xml:space="preserve">(2), 275–284. </w:t>
      </w:r>
      <w:hyperlink r:id="rId4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https://doi.org/10.1016/j.amepre.2022.09.002</w:t>
        </w:r>
      </w:hyperlink>
      <w:r w:rsidDel="00000000" w:rsidR="00000000" w:rsidRPr="00000000">
        <w:rPr>
          <w:rtl w:val="0"/>
        </w:rPr>
      </w:r>
    </w:p>
    <w:p w:rsidR="00000000" w:rsidDel="00000000" w:rsidP="00000000" w:rsidRDefault="00000000" w:rsidRPr="00000000" w14:paraId="0000002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Gao, P., Kang, L. Y., Liu, J., &amp; Liu, M. (2023). Immunogenicity, effectiveness, and safety of COVID-19 vaccines among children and adolescents aged 2-18 years: an updated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World journal of pediatrics : WJP</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19</w:t>
      </w:r>
      <w:r w:rsidDel="00000000" w:rsidR="00000000" w:rsidRPr="00000000">
        <w:rPr>
          <w:rFonts w:ascii="Times New Roman" w:cs="Times New Roman" w:eastAsia="Times New Roman" w:hAnsi="Times New Roman"/>
          <w:color w:val="212121"/>
          <w:sz w:val="24"/>
          <w:szCs w:val="24"/>
          <w:highlight w:val="white"/>
          <w:rtl w:val="0"/>
        </w:rPr>
        <w:t xml:space="preserve">(11), 1041–1054. </w:t>
      </w:r>
      <w:hyperlink r:id="rId4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https://doi.org/10.1007/s12519-022-00680-9</w:t>
        </w:r>
      </w:hyperlink>
      <w:r w:rsidDel="00000000" w:rsidR="00000000" w:rsidRPr="00000000">
        <w:rPr>
          <w:rtl w:val="0"/>
        </w:rPr>
      </w:r>
    </w:p>
    <w:p w:rsidR="00000000" w:rsidDel="00000000" w:rsidP="00000000" w:rsidRDefault="00000000" w:rsidRPr="00000000" w14:paraId="0000002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Ghazy, R. M., Ashmawy, R., Hamdy, N. A., Elhadi, Y. A. M., Reyad, O. A., Elmalawany, D., Almaghraby, A., Shaaban, R., &amp; Taha, S. H. N. (2022). Efficacy and Effectiveness of SARS-CoV-2 Vaccines: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(3), 350. </w:t>
      </w:r>
      <w:hyperlink r:id="rId5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https://doi.org/10.3390/vaccines10030350</w:t>
        </w:r>
      </w:hyperlink>
      <w:r w:rsidDel="00000000" w:rsidR="00000000" w:rsidRPr="00000000">
        <w:rPr>
          <w:rtl w:val="0"/>
        </w:rPr>
      </w:r>
    </w:p>
    <w:p w:rsidR="00000000" w:rsidDel="00000000" w:rsidP="00000000" w:rsidRDefault="00000000" w:rsidRPr="00000000" w14:paraId="0000002F">
      <w:pPr>
        <w:shd w:fill="ffffff" w:val="clear"/>
        <w:spacing w:line="360" w:lineRule="auto"/>
        <w:ind w:left="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Ghoshouni, H., Bagherieh, S., Parvizinia, M., Askari, M., Sadeghi, M., &amp; Mirmosayyeb, O. (2022). Unraveling the Mystery of COVID-19 Postvaccination Myocarditis: A Systematic Review of Current Cases.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journal of clinical practice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2022</w:t>
      </w:r>
      <w:r w:rsidDel="00000000" w:rsidR="00000000" w:rsidRPr="00000000">
        <w:rPr>
          <w:rFonts w:ascii="Times New Roman" w:cs="Times New Roman" w:eastAsia="Times New Roman" w:hAnsi="Times New Roman"/>
          <w:color w:val="212121"/>
          <w:sz w:val="24"/>
          <w:szCs w:val="24"/>
          <w:highlight w:val="white"/>
          <w:rtl w:val="0"/>
        </w:rPr>
        <w:t xml:space="preserve">, 2438913. </w:t>
      </w:r>
      <w:hyperlink r:id="rId5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https://doi.org/10.1155/2022/2438913</w:t>
        </w:r>
      </w:hyperlink>
      <w:r w:rsidDel="00000000" w:rsidR="00000000" w:rsidRPr="00000000">
        <w:rPr>
          <w:rtl w:val="0"/>
        </w:rPr>
      </w:r>
    </w:p>
    <w:p w:rsidR="00000000" w:rsidDel="00000000" w:rsidP="00000000" w:rsidRDefault="00000000" w:rsidRPr="00000000" w14:paraId="0000003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Goyal, M., Ray, I., Mascarenhas, D., Kunal, S., Sachdeva, R. A., &amp; Ish, P. (2023). Myocarditis post-SARS-CoV-2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QJM : monthly journal of the Association of Physicians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116</w:t>
      </w:r>
      <w:r w:rsidDel="00000000" w:rsidR="00000000" w:rsidRPr="00000000">
        <w:rPr>
          <w:rFonts w:ascii="Times New Roman" w:cs="Times New Roman" w:eastAsia="Times New Roman" w:hAnsi="Times New Roman"/>
          <w:color w:val="212121"/>
          <w:sz w:val="24"/>
          <w:szCs w:val="24"/>
          <w:highlight w:val="white"/>
          <w:rtl w:val="0"/>
        </w:rPr>
        <w:t xml:space="preserve">(1), 7–25. </w:t>
      </w:r>
      <w:hyperlink r:id="rId5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https://doi.org/10.1093/qjmed/hcac064</w:t>
        </w:r>
      </w:hyperlink>
      <w:r w:rsidDel="00000000" w:rsidR="00000000" w:rsidRPr="00000000">
        <w:rPr>
          <w:rtl w:val="0"/>
        </w:rPr>
      </w:r>
    </w:p>
    <w:p w:rsidR="00000000" w:rsidDel="00000000" w:rsidP="00000000" w:rsidRDefault="00000000" w:rsidRPr="00000000" w14:paraId="00000031">
      <w:pPr>
        <w:shd w:fill="ffffff" w:val="clear"/>
        <w:spacing w:line="360" w:lineRule="auto"/>
        <w:ind w:left="720" w:hanging="720"/>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Graña, C., Ghosn, L., Evrenoglou, T., Jarde, A., Minozzi, S., Bergman, H., Buckley, B. S., Probyn, K., Villanueva, G., Henschke, N., Bonnet, H., Assi, R., Menon, S., Marti, M., Devane, D., Mallon, P., Lelievre, J. D., Askie, L. M., Kredo, T., Ferrand, G., … Boutron, I. (2022). Efficacy and safety of COVID-19 vaccines. </w:t>
      </w:r>
      <w:r w:rsidDel="00000000" w:rsidR="00000000" w:rsidRPr="00000000">
        <w:rPr>
          <w:rFonts w:ascii="Times New Roman" w:cs="Times New Roman" w:eastAsia="Times New Roman" w:hAnsi="Times New Roman"/>
          <w:b w:val="1"/>
          <w:bCs w:val="1"/>
          <w:i w:val="1"/>
          <w:iCs w:val="1"/>
          <w:color w:val="212121"/>
          <w:sz w:val="24"/>
          <w:szCs w:val="24"/>
          <w:highlight w:val="white"/>
          <w:rtl w:val="0"/>
        </w:rPr>
        <w:t xml:space="preserve">The Cochrane database of systematic reviews</w:t>
      </w:r>
      <w:r w:rsidDel="00000000" w:rsidR="00000000" w:rsidRPr="00000000">
        <w:rPr>
          <w:rFonts w:ascii="Times New Roman" w:cs="Times New Roman" w:eastAsia="Times New Roman" w:hAnsi="Times New Roman"/>
          <w:b w:val="1"/>
          <w:bCs w:val="1"/>
          <w:color w:val="212121"/>
          <w:sz w:val="24"/>
          <w:szCs w:val="24"/>
          <w:highlight w:val="white"/>
          <w:rtl w:val="0"/>
        </w:rPr>
        <w:t xml:space="preserve">, </w:t>
      </w:r>
      <w:r w:rsidDel="00000000" w:rsidR="00000000" w:rsidRPr="00000000">
        <w:rPr>
          <w:rFonts w:ascii="Times New Roman" w:cs="Times New Roman" w:eastAsia="Times New Roman" w:hAnsi="Times New Roman"/>
          <w:b w:val="1"/>
          <w:bCs w:val="1"/>
          <w:i w:val="1"/>
          <w:iCs w:val="1"/>
          <w:color w:val="212121"/>
          <w:sz w:val="24"/>
          <w:szCs w:val="24"/>
          <w:highlight w:val="white"/>
          <w:rtl w:val="0"/>
        </w:rPr>
        <w:t xml:space="preserve">12</w:t>
      </w:r>
      <w:r w:rsidDel="00000000" w:rsidR="00000000" w:rsidRPr="00000000">
        <w:rPr>
          <w:rFonts w:ascii="Times New Roman" w:cs="Times New Roman" w:eastAsia="Times New Roman" w:hAnsi="Times New Roman"/>
          <w:b w:val="1"/>
          <w:bCs w:val="1"/>
          <w:color w:val="212121"/>
          <w:sz w:val="24"/>
          <w:szCs w:val="24"/>
          <w:highlight w:val="white"/>
          <w:rtl w:val="0"/>
        </w:rPr>
        <w:t xml:space="preserve">(12), CD015477. </w:t>
      </w:r>
      <w:hyperlink r:id="rId53">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https://doi.org/10.1002/14651858.CD015477</w:t>
        </w:r>
      </w:hyperlink>
      <w:r w:rsidDel="00000000" w:rsidR="00000000" w:rsidRPr="00000000">
        <w:rPr>
          <w:rtl w:val="0"/>
        </w:rPr>
      </w:r>
    </w:p>
    <w:p w:rsidR="00000000" w:rsidDel="00000000" w:rsidP="00000000" w:rsidRDefault="00000000" w:rsidRPr="00000000" w14:paraId="0000003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Guo, Y., Cao, X. S., Yang, H. T., Zhou, M. G., &amp; Yu, B. (2023). Global incidence pattern and factors associated with common cutaneous reactions related to COVID-19 vaccination of 2.55 million participants in real-world settings: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global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 06008. </w:t>
      </w:r>
      <w:hyperlink r:id="rId5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https://doi.org/10.7189/jogh.13.06008</w:t>
        </w:r>
      </w:hyperlink>
      <w:r w:rsidDel="00000000" w:rsidR="00000000" w:rsidRPr="00000000">
        <w:rPr>
          <w:rtl w:val="0"/>
        </w:rPr>
      </w:r>
    </w:p>
    <w:p w:rsidR="00000000" w:rsidDel="00000000" w:rsidP="00000000" w:rsidRDefault="00000000" w:rsidRPr="00000000" w14:paraId="0000003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Hafeez, M. U., Ikram, M., Shafiq, Z., Sarfraz, A., Sarfraz, Z., Jaiswal, V., Sarfraz, M., &amp; Chérrez-Ojeda, I. (2021). COVID-19 Vaccine-Associated Thrombosis With Thrombocytopenia Syndrome (TTS): A Systematic Review and Post Hoc 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Clinical and applied thrombosis/hemostasis : official journal of the International Academy of Clinical and Applied Thrombosis/Hemostasis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27</w:t>
      </w:r>
      <w:r w:rsidDel="00000000" w:rsidR="00000000" w:rsidRPr="00000000">
        <w:rPr>
          <w:rFonts w:ascii="Times New Roman" w:cs="Times New Roman" w:eastAsia="Times New Roman" w:hAnsi="Times New Roman"/>
          <w:color w:val="212121"/>
          <w:sz w:val="24"/>
          <w:szCs w:val="24"/>
          <w:highlight w:val="white"/>
          <w:rtl w:val="0"/>
        </w:rPr>
        <w:t xml:space="preserve">, 10760296211048815. </w:t>
      </w:r>
      <w:hyperlink r:id="rId5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https://doi.org/10.1177/10760296211048815</w:t>
        </w:r>
      </w:hyperlink>
      <w:r w:rsidDel="00000000" w:rsidR="00000000" w:rsidRPr="00000000">
        <w:rPr>
          <w:rtl w:val="0"/>
        </w:rPr>
      </w:r>
    </w:p>
    <w:p w:rsidR="00000000" w:rsidDel="00000000" w:rsidP="00000000" w:rsidRDefault="00000000" w:rsidRPr="00000000" w14:paraId="0000003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Holzer, M. T., Krusche, M., Ruffer, N., Haberstock, H., Stephan, M., Huber, T. B., &amp; Kötter, I. (2022). New-onset dermatomyositis following SARS-CoV-2 infection and vaccination: a case-based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Rheumatology international</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42</w:t>
      </w:r>
      <w:r w:rsidDel="00000000" w:rsidR="00000000" w:rsidRPr="00000000">
        <w:rPr>
          <w:rFonts w:ascii="Times New Roman" w:cs="Times New Roman" w:eastAsia="Times New Roman" w:hAnsi="Times New Roman"/>
          <w:color w:val="212121"/>
          <w:sz w:val="24"/>
          <w:szCs w:val="24"/>
          <w:highlight w:val="white"/>
          <w:rtl w:val="0"/>
        </w:rPr>
        <w:t xml:space="preserve">(12), 2267–2276. </w:t>
      </w:r>
      <w:hyperlink r:id="rId5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https://doi.org/10.1007/s00296-022-05176-3</w:t>
        </w:r>
      </w:hyperlink>
      <w:r w:rsidDel="00000000" w:rsidR="00000000" w:rsidRPr="00000000">
        <w:rPr>
          <w:rtl w:val="0"/>
        </w:rPr>
      </w:r>
    </w:p>
    <w:p w:rsidR="00000000" w:rsidDel="00000000" w:rsidP="00000000" w:rsidRDefault="00000000" w:rsidRPr="00000000" w14:paraId="00000035">
      <w:pPr>
        <w:shd w:fill="ffffff" w:val="clear"/>
        <w:spacing w:line="360" w:lineRule="auto"/>
        <w:ind w:left="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Iheanacho, C. O., Eze, U. I. H., &amp; Adida, E. A. (2021). A systematic review of effectiveness of BNT162b2 mRNA and ChAdOx1 adenoviral vector COVID-19 vaccines in the general population. </w:t>
      </w:r>
      <w:r w:rsidDel="00000000" w:rsidR="00000000" w:rsidRPr="00000000">
        <w:rPr>
          <w:rFonts w:ascii="Times New Roman" w:cs="Times New Roman" w:eastAsia="Times New Roman" w:hAnsi="Times New Roman"/>
          <w:i w:val="1"/>
          <w:iCs w:val="1"/>
          <w:color w:val="212121"/>
          <w:sz w:val="24"/>
          <w:szCs w:val="24"/>
          <w:highlight w:val="white"/>
          <w:rtl w:val="0"/>
        </w:rPr>
        <w:t xml:space="preserve">Bulletin of the National Research Centre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45</w:t>
      </w:r>
      <w:r w:rsidDel="00000000" w:rsidR="00000000" w:rsidRPr="00000000">
        <w:rPr>
          <w:rFonts w:ascii="Times New Roman" w:cs="Times New Roman" w:eastAsia="Times New Roman" w:hAnsi="Times New Roman"/>
          <w:color w:val="212121"/>
          <w:sz w:val="24"/>
          <w:szCs w:val="24"/>
          <w:highlight w:val="white"/>
          <w:rtl w:val="0"/>
        </w:rPr>
        <w:t xml:space="preserve">(1), 150. </w:t>
      </w:r>
      <w:hyperlink r:id="rId5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https://doi.org/10.1186/s42269-021-00607-w</w:t>
        </w:r>
      </w:hyperlink>
      <w:r w:rsidDel="00000000" w:rsidR="00000000" w:rsidRPr="00000000">
        <w:rPr>
          <w:rtl w:val="0"/>
        </w:rPr>
      </w:r>
    </w:p>
    <w:p w:rsidR="00000000" w:rsidDel="00000000" w:rsidP="00000000" w:rsidRDefault="00000000" w:rsidRPr="00000000" w14:paraId="00000036">
      <w:pPr>
        <w:shd w:fill="ffffff" w:val="clear"/>
        <w:spacing w:line="360" w:lineRule="auto"/>
        <w:ind w:left="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Iheanacho, C. O., &amp; Eze, U. I. H. (2022). Immunogenicity and clinical features relating to BNT162b2 messenger RNA COVID-19 vaccine, Ad26.COV2.S and ChAdOx1 adenoviral vector COVID-19 vaccines: a systematic review of non-interventional studies.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Future journal of pharmaceutical sciences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8</w:t>
      </w:r>
      <w:r w:rsidDel="00000000" w:rsidR="00000000" w:rsidRPr="00000000">
        <w:rPr>
          <w:rFonts w:ascii="Times New Roman" w:cs="Times New Roman" w:eastAsia="Times New Roman" w:hAnsi="Times New Roman"/>
          <w:color w:val="212121"/>
          <w:sz w:val="24"/>
          <w:szCs w:val="24"/>
          <w:highlight w:val="white"/>
          <w:rtl w:val="0"/>
        </w:rPr>
        <w:t xml:space="preserve">(1), 20. </w:t>
      </w:r>
      <w:hyperlink r:id="rId5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https://doi.org/10.1186/s43094-022-00409-5</w:t>
        </w:r>
      </w:hyperlink>
      <w:r w:rsidDel="00000000" w:rsidR="00000000" w:rsidRPr="00000000">
        <w:rPr>
          <w:rtl w:val="0"/>
        </w:rPr>
      </w:r>
    </w:p>
    <w:p w:rsidR="00000000" w:rsidDel="00000000" w:rsidP="00000000" w:rsidRDefault="00000000" w:rsidRPr="00000000" w14:paraId="00000037">
      <w:pPr>
        <w:shd w:fill="ffffff" w:val="clear"/>
        <w:spacing w:line="360" w:lineRule="auto"/>
        <w:ind w:left="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Ippolito, S., Gallo, D., Rossini, A., Patera, B., Lanzo, N., Fazzino, G. F. M., Piantanida, E., &amp; Tanda, M. L. (2022). SARS-CoV-2 vaccine-associated subacute thyroiditis: insights from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endocrinological investigation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45</w:t>
      </w:r>
      <w:r w:rsidDel="00000000" w:rsidR="00000000" w:rsidRPr="00000000">
        <w:rPr>
          <w:rFonts w:ascii="Times New Roman" w:cs="Times New Roman" w:eastAsia="Times New Roman" w:hAnsi="Times New Roman"/>
          <w:color w:val="212121"/>
          <w:sz w:val="24"/>
          <w:szCs w:val="24"/>
          <w:highlight w:val="white"/>
          <w:rtl w:val="0"/>
        </w:rPr>
        <w:t xml:space="preserve">(6), 1189–1200. </w:t>
      </w:r>
      <w:hyperlink r:id="rId5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https://doi.org/10.1007/s40618-022-01747-0</w:t>
        </w:r>
      </w:hyperlink>
      <w:r w:rsidDel="00000000" w:rsidR="00000000" w:rsidRPr="00000000">
        <w:rPr>
          <w:rtl w:val="0"/>
        </w:rPr>
      </w:r>
    </w:p>
    <w:p w:rsidR="00000000" w:rsidDel="00000000" w:rsidP="00000000" w:rsidRDefault="00000000" w:rsidRPr="00000000" w14:paraId="0000003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Ishisaka, Y., Watanabe, A., Aikawa, T., Kanaoka, K., Takagi, H., Wiley, J., Yasuhara, J., &amp; Kuno, T. (2023). Overview of SARS-CoV-2 infection and vaccine associated myocarditis compared to non-COVID-19-associated myocarditis: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journal of cardiology</w:t>
      </w:r>
      <w:r w:rsidDel="00000000" w:rsidR="00000000" w:rsidRPr="00000000">
        <w:rPr>
          <w:rFonts w:ascii="Times New Roman" w:cs="Times New Roman" w:eastAsia="Times New Roman" w:hAnsi="Times New Roman"/>
          <w:color w:val="212121"/>
          <w:sz w:val="24"/>
          <w:szCs w:val="24"/>
          <w:highlight w:val="white"/>
          <w:rtl w:val="0"/>
        </w:rPr>
        <w:t xml:space="preserve">, 131401. Advance online publication. </w:t>
      </w:r>
      <w:hyperlink r:id="rId6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https://doi.org/10.1016/j.ijcard.2023.131401</w:t>
        </w:r>
      </w:hyperlink>
      <w:r w:rsidDel="00000000" w:rsidR="00000000" w:rsidRPr="00000000">
        <w:rPr>
          <w:rtl w:val="0"/>
        </w:rPr>
      </w:r>
    </w:p>
    <w:p w:rsidR="00000000" w:rsidDel="00000000" w:rsidP="00000000" w:rsidRDefault="00000000" w:rsidRPr="00000000" w14:paraId="0000003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Ismail, I. I., &amp; Salama, S. (2022). A systematic review of cases of CNS demyelination following COVID-19 vaccination.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neuroimmunology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362</w:t>
      </w:r>
      <w:r w:rsidDel="00000000" w:rsidR="00000000" w:rsidRPr="00000000">
        <w:rPr>
          <w:rFonts w:ascii="Times New Roman" w:cs="Times New Roman" w:eastAsia="Times New Roman" w:hAnsi="Times New Roman"/>
          <w:color w:val="212121"/>
          <w:sz w:val="24"/>
          <w:szCs w:val="24"/>
          <w:highlight w:val="white"/>
          <w:rtl w:val="0"/>
        </w:rPr>
        <w:t xml:space="preserve">, 577765. </w:t>
      </w:r>
      <w:hyperlink r:id="rId6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https://doi.org/10.1016/j.jneuroim.2021.577765</w:t>
        </w:r>
      </w:hyperlink>
      <w:r w:rsidDel="00000000" w:rsidR="00000000" w:rsidRPr="00000000">
        <w:rPr>
          <w:rtl w:val="0"/>
        </w:rPr>
      </w:r>
    </w:p>
    <w:p w:rsidR="00000000" w:rsidDel="00000000" w:rsidP="00000000" w:rsidRDefault="00000000" w:rsidRPr="00000000" w14:paraId="0000003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Jafarzadeh, A., Jafarzadeh, S., Pardehshenas, M., Nemati, M., &amp; Mortazavi, S. M. J. (2023). Development and exacerbation of autoimmune hemolytic anemia following COVID-19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journal of laboratory hematology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45</w:t>
      </w:r>
      <w:r w:rsidDel="00000000" w:rsidR="00000000" w:rsidRPr="00000000">
        <w:rPr>
          <w:rFonts w:ascii="Times New Roman" w:cs="Times New Roman" w:eastAsia="Times New Roman" w:hAnsi="Times New Roman"/>
          <w:color w:val="212121"/>
          <w:sz w:val="24"/>
          <w:szCs w:val="24"/>
          <w:highlight w:val="white"/>
          <w:rtl w:val="0"/>
        </w:rPr>
        <w:t xml:space="preserve">(2), 145–155. </w:t>
      </w:r>
      <w:hyperlink r:id="rId6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https://doi.org/10.1111/ijlh.13978</w:t>
        </w:r>
      </w:hyperlink>
      <w:r w:rsidDel="00000000" w:rsidR="00000000" w:rsidRPr="00000000">
        <w:rPr>
          <w:rtl w:val="0"/>
        </w:rPr>
      </w:r>
    </w:p>
    <w:p w:rsidR="00000000" w:rsidDel="00000000" w:rsidP="00000000" w:rsidRDefault="00000000" w:rsidRPr="00000000" w14:paraId="0000003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Jena, A., Mishra, S., Deepak, P., Kumar-M, P., Sharma, A., Patel, Y. I., Kennedy, N. A., Kim, A. H. J., Sharma, V., &amp; Sebastian, S. (2022). Response to SARS-CoV-2 vaccination in immune mediated inflammatory diseases: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Autoimmunity reviews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21</w:t>
      </w:r>
      <w:r w:rsidDel="00000000" w:rsidR="00000000" w:rsidRPr="00000000">
        <w:rPr>
          <w:rFonts w:ascii="Times New Roman" w:cs="Times New Roman" w:eastAsia="Times New Roman" w:hAnsi="Times New Roman"/>
          <w:color w:val="212121"/>
          <w:sz w:val="24"/>
          <w:szCs w:val="24"/>
          <w:highlight w:val="white"/>
          <w:rtl w:val="0"/>
        </w:rPr>
        <w:t xml:space="preserve">(1), 102927. </w:t>
      </w:r>
      <w:hyperlink r:id="rId6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https://doi.org/10.1016/j.autrev.2021.102927</w:t>
        </w:r>
      </w:hyperlink>
      <w:r w:rsidDel="00000000" w:rsidR="00000000" w:rsidRPr="00000000">
        <w:rPr>
          <w:rtl w:val="0"/>
        </w:rPr>
      </w:r>
    </w:p>
    <w:p w:rsidR="00000000" w:rsidDel="00000000" w:rsidP="00000000" w:rsidRDefault="00000000" w:rsidRPr="00000000" w14:paraId="0000003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Jiesisibieke, Z. L., Liu, W. Y., Yang, Y. P., Chien, C. W., &amp; Tung, T. H. (2023). Effectiveness and Safety of COVID-19 Vaccinations: An Umbrella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journal of public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68</w:t>
      </w:r>
      <w:r w:rsidDel="00000000" w:rsidR="00000000" w:rsidRPr="00000000">
        <w:rPr>
          <w:rFonts w:ascii="Times New Roman" w:cs="Times New Roman" w:eastAsia="Times New Roman" w:hAnsi="Times New Roman"/>
          <w:color w:val="212121"/>
          <w:sz w:val="24"/>
          <w:szCs w:val="24"/>
          <w:highlight w:val="white"/>
          <w:rtl w:val="0"/>
        </w:rPr>
        <w:t xml:space="preserve">, 1605526. </w:t>
      </w:r>
      <w:hyperlink r:id="rId6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https://doi.org/10.3389/ijph.2023.1605526</w:t>
        </w:r>
      </w:hyperlink>
      <w:r w:rsidDel="00000000" w:rsidR="00000000" w:rsidRPr="00000000">
        <w:rPr>
          <w:rtl w:val="0"/>
        </w:rPr>
      </w:r>
    </w:p>
    <w:p w:rsidR="00000000" w:rsidDel="00000000" w:rsidP="00000000" w:rsidRDefault="00000000" w:rsidRPr="00000000" w14:paraId="0000003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Karlstad, Ø., Hovi, P., Husby, A., Härkänen, T., Selmer, R. M., Pihlström, N., Hansen, J. V., Nohynek, H., Gunnes, N., Sundström, A., Wohlfahrt, J., Nieminen, T. A., Grünewald, M., Gulseth, H. L., Hviid, A., &amp; Ljung, R. (2022). SARS-CoV-2 Vaccination and Myocarditis in a Nordic Cohort Study of 23 Million Residents.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JAMA cardiology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w:t>
      </w:r>
      <w:r w:rsidDel="00000000" w:rsidR="00000000" w:rsidRPr="00000000">
        <w:rPr>
          <w:rFonts w:ascii="Times New Roman" w:cs="Times New Roman" w:eastAsia="Times New Roman" w:hAnsi="Times New Roman"/>
          <w:color w:val="212121"/>
          <w:sz w:val="24"/>
          <w:szCs w:val="24"/>
          <w:highlight w:val="white"/>
          <w:rtl w:val="0"/>
        </w:rPr>
        <w:t xml:space="preserve">(6), 600–612. </w:t>
      </w:r>
      <w:hyperlink r:id="rId6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https://doi.org/10.1001/jamacardio.2022.0583</w:t>
        </w:r>
      </w:hyperlink>
      <w:r w:rsidDel="00000000" w:rsidR="00000000" w:rsidRPr="00000000">
        <w:rPr>
          <w:rtl w:val="0"/>
        </w:rPr>
      </w:r>
    </w:p>
    <w:p w:rsidR="00000000" w:rsidDel="00000000" w:rsidP="00000000" w:rsidRDefault="00000000" w:rsidRPr="00000000" w14:paraId="0000003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Kato, S., Horita, N., &amp; Utsunomiya, D. (2023). Imaging characteristics of myocarditis after mRNA-based COVID-19 vaccination: a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ESC heart failure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(1), 748–750. </w:t>
      </w:r>
      <w:hyperlink r:id="rId6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https://doi.org/10.1002/ehf2.14236</w:t>
        </w:r>
      </w:hyperlink>
      <w:r w:rsidDel="00000000" w:rsidR="00000000" w:rsidRPr="00000000">
        <w:rPr>
          <w:rtl w:val="0"/>
        </w:rPr>
      </w:r>
    </w:p>
    <w:p w:rsidR="00000000" w:rsidDel="00000000" w:rsidP="00000000" w:rsidRDefault="00000000" w:rsidRPr="00000000" w14:paraId="0000003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Khalid Ahmed, S., Gamal Mohamed, M., Abdulrahman Essa, R., Abdelaziz Ahmed Rashad Dabou, E., Omar Abdulqadir, S., &amp; Muhammad Omar, R. (2022). Global reports of takotsubo (stress) cardiomyopathy following COVID-19 vaccination: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journal of cardiology. Heart &amp; vasculature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43</w:t>
      </w:r>
      <w:r w:rsidDel="00000000" w:rsidR="00000000" w:rsidRPr="00000000">
        <w:rPr>
          <w:rFonts w:ascii="Times New Roman" w:cs="Times New Roman" w:eastAsia="Times New Roman" w:hAnsi="Times New Roman"/>
          <w:color w:val="212121"/>
          <w:sz w:val="24"/>
          <w:szCs w:val="24"/>
          <w:highlight w:val="white"/>
          <w:rtl w:val="0"/>
        </w:rPr>
        <w:t xml:space="preserve">, 101108. </w:t>
      </w:r>
      <w:hyperlink r:id="rId6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https://doi.org/10.1016/j.ijcha.2022.101108</w:t>
        </w:r>
      </w:hyperlink>
      <w:r w:rsidDel="00000000" w:rsidR="00000000" w:rsidRPr="00000000">
        <w:rPr>
          <w:rtl w:val="0"/>
        </w:rPr>
      </w:r>
    </w:p>
    <w:p w:rsidR="00000000" w:rsidDel="00000000" w:rsidP="00000000" w:rsidRDefault="00000000" w:rsidRPr="00000000" w14:paraId="0000004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Knudsen, B., &amp; Prasad, V. (2023). COVID-19 vaccine induced myocarditis in young males: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European journal of clinical investigation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53</w:t>
      </w:r>
      <w:r w:rsidDel="00000000" w:rsidR="00000000" w:rsidRPr="00000000">
        <w:rPr>
          <w:rFonts w:ascii="Times New Roman" w:cs="Times New Roman" w:eastAsia="Times New Roman" w:hAnsi="Times New Roman"/>
          <w:color w:val="212121"/>
          <w:sz w:val="24"/>
          <w:szCs w:val="24"/>
          <w:highlight w:val="white"/>
          <w:rtl w:val="0"/>
        </w:rPr>
        <w:t xml:space="preserve">(4), e13947. </w:t>
      </w:r>
      <w:hyperlink r:id="rId6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https://doi.org/10.1111/eci.13947</w:t>
        </w:r>
      </w:hyperlink>
      <w:r w:rsidDel="00000000" w:rsidR="00000000" w:rsidRPr="00000000">
        <w:rPr>
          <w:rtl w:val="0"/>
        </w:rPr>
      </w:r>
    </w:p>
    <w:p w:rsidR="00000000" w:rsidDel="00000000" w:rsidP="00000000" w:rsidRDefault="00000000" w:rsidRPr="00000000" w14:paraId="0000004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Korang, S. K., von Rohden, E., Veroniki, A. A., Ong, G., Ngalamika, O., Siddiqui, F., Juul, S., Nielsen, E. E., Feinberg, J. B., Petersen, J. J., Legart, C., Kokogho, A., Maagaard, M., Klingenberg, S., Thabane, L., Bardach, A., Ciapponi, A., Thomsen, A. R., Jakobsen, J. C., &amp; Gluud, C. (2022). Vaccines to prevent COVID-19: A living systematic review with Trial Sequential Analysis and network meta-analysis of randomized clinical trials. </w:t>
      </w:r>
      <w:r w:rsidDel="00000000" w:rsidR="00000000" w:rsidRPr="00000000">
        <w:rPr>
          <w:rFonts w:ascii="Times New Roman" w:cs="Times New Roman" w:eastAsia="Times New Roman" w:hAnsi="Times New Roman"/>
          <w:i w:val="1"/>
          <w:iCs w:val="1"/>
          <w:color w:val="212121"/>
          <w:sz w:val="24"/>
          <w:szCs w:val="24"/>
          <w:highlight w:val="white"/>
          <w:rtl w:val="0"/>
        </w:rPr>
        <w:t xml:space="preserve">PloS one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17</w:t>
      </w:r>
      <w:r w:rsidDel="00000000" w:rsidR="00000000" w:rsidRPr="00000000">
        <w:rPr>
          <w:rFonts w:ascii="Times New Roman" w:cs="Times New Roman" w:eastAsia="Times New Roman" w:hAnsi="Times New Roman"/>
          <w:color w:val="212121"/>
          <w:sz w:val="24"/>
          <w:szCs w:val="24"/>
          <w:highlight w:val="white"/>
          <w:rtl w:val="0"/>
        </w:rPr>
        <w:t xml:space="preserve">(1), e0260733. </w:t>
      </w:r>
      <w:hyperlink r:id="rId6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https://doi.org/10.1371/journal.pone.0260733</w:t>
        </w:r>
      </w:hyperlink>
      <w:r w:rsidDel="00000000" w:rsidR="00000000" w:rsidRPr="00000000">
        <w:rPr>
          <w:rtl w:val="0"/>
        </w:rPr>
      </w:r>
    </w:p>
    <w:p w:rsidR="00000000" w:rsidDel="00000000" w:rsidP="00000000" w:rsidRDefault="00000000" w:rsidRPr="00000000" w14:paraId="0000004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Kouhpayeh, H., &amp; Ansari, H. (2022). Adverse events following COVID-19 vaccination: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immunopharmacology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109</w:t>
      </w:r>
      <w:r w:rsidDel="00000000" w:rsidR="00000000" w:rsidRPr="00000000">
        <w:rPr>
          <w:rFonts w:ascii="Times New Roman" w:cs="Times New Roman" w:eastAsia="Times New Roman" w:hAnsi="Times New Roman"/>
          <w:color w:val="212121"/>
          <w:sz w:val="24"/>
          <w:szCs w:val="24"/>
          <w:highlight w:val="white"/>
          <w:rtl w:val="0"/>
        </w:rPr>
        <w:t xml:space="preserve">, 108906. </w:t>
      </w:r>
      <w:hyperlink r:id="rId7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https://doi.org/10.1016/j.intimp.2022.108906</w:t>
        </w:r>
      </w:hyperlink>
      <w:r w:rsidDel="00000000" w:rsidR="00000000" w:rsidRPr="00000000">
        <w:rPr>
          <w:rtl w:val="0"/>
        </w:rPr>
      </w:r>
    </w:p>
    <w:p w:rsidR="00000000" w:rsidDel="00000000" w:rsidP="00000000" w:rsidRDefault="00000000" w:rsidRPr="00000000" w14:paraId="0000004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Kow, C. S., &amp; Hasan, S. S. (2021). Real-world effectiveness of BNT162b2 mRNA vaccine: a meta-analysis of large observational studies.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Inflammopharmacology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29</w:t>
      </w:r>
      <w:r w:rsidDel="00000000" w:rsidR="00000000" w:rsidRPr="00000000">
        <w:rPr>
          <w:rFonts w:ascii="Times New Roman" w:cs="Times New Roman" w:eastAsia="Times New Roman" w:hAnsi="Times New Roman"/>
          <w:color w:val="212121"/>
          <w:sz w:val="24"/>
          <w:szCs w:val="24"/>
          <w:highlight w:val="white"/>
          <w:rtl w:val="0"/>
        </w:rPr>
        <w:t xml:space="preserve">(4), 1075–1090. </w:t>
      </w:r>
      <w:hyperlink r:id="rId7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https://doi.org/10.1007/s10787-021-00839-2</w:t>
        </w:r>
      </w:hyperlink>
      <w:r w:rsidDel="00000000" w:rsidR="00000000" w:rsidRPr="00000000">
        <w:rPr>
          <w:rtl w:val="0"/>
        </w:rPr>
      </w:r>
    </w:p>
    <w:p w:rsidR="00000000" w:rsidDel="00000000" w:rsidP="00000000" w:rsidRDefault="00000000" w:rsidRPr="00000000" w14:paraId="0000004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Kow, C. S. C., Ramachandram, D. S., &amp; Hasan, S. S. (2022). The effectiveness of BNT162b2 mRNA vaccine against COVID-19 caused by Delta variant of SARS-CoV-2: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Inflammopharmacology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30</w:t>
      </w:r>
      <w:r w:rsidDel="00000000" w:rsidR="00000000" w:rsidRPr="00000000">
        <w:rPr>
          <w:rFonts w:ascii="Times New Roman" w:cs="Times New Roman" w:eastAsia="Times New Roman" w:hAnsi="Times New Roman"/>
          <w:color w:val="212121"/>
          <w:sz w:val="24"/>
          <w:szCs w:val="24"/>
          <w:highlight w:val="white"/>
          <w:rtl w:val="0"/>
        </w:rPr>
        <w:t xml:space="preserve">(1), 149–157. </w:t>
      </w:r>
      <w:hyperlink r:id="rId7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https://doi.org/10.1007/s10787-021-00915-7</w:t>
        </w:r>
      </w:hyperlink>
      <w:r w:rsidDel="00000000" w:rsidR="00000000" w:rsidRPr="00000000">
        <w:rPr>
          <w:rtl w:val="0"/>
        </w:rPr>
      </w:r>
    </w:p>
    <w:p w:rsidR="00000000" w:rsidDel="00000000" w:rsidP="00000000" w:rsidRDefault="00000000" w:rsidRPr="00000000" w14:paraId="0000004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Kow, C. S., Ramachandram, D. S., &amp; Hasan, S. S. (2022). The effectiveness of mRNA-1273 vaccine against COVID-19 caused by Delta variant: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medical virology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94</w:t>
      </w:r>
      <w:r w:rsidDel="00000000" w:rsidR="00000000" w:rsidRPr="00000000">
        <w:rPr>
          <w:rFonts w:ascii="Times New Roman" w:cs="Times New Roman" w:eastAsia="Times New Roman" w:hAnsi="Times New Roman"/>
          <w:color w:val="212121"/>
          <w:sz w:val="24"/>
          <w:szCs w:val="24"/>
          <w:highlight w:val="white"/>
          <w:rtl w:val="0"/>
        </w:rPr>
        <w:t xml:space="preserve">(5), 2269–2274. </w:t>
      </w:r>
      <w:hyperlink r:id="rId7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https://doi.org/10.1002/jmv.27568</w:t>
        </w:r>
      </w:hyperlink>
      <w:r w:rsidDel="00000000" w:rsidR="00000000" w:rsidRPr="00000000">
        <w:rPr>
          <w:rtl w:val="0"/>
        </w:rPr>
      </w:r>
    </w:p>
    <w:p w:rsidR="00000000" w:rsidDel="00000000" w:rsidP="00000000" w:rsidRDefault="00000000" w:rsidRPr="00000000" w14:paraId="0000004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Kumar, S., Saikia, D., Bankar, M., Saurabh, M. K., Singh, H., Varikasuvu, S. R., &amp; Maharshi, V. (2022). Efficacy of COVID-19 vaccines: a systematic review and network meta-analysis of phase 3 randomized controlled trials. </w:t>
      </w:r>
      <w:r w:rsidDel="00000000" w:rsidR="00000000" w:rsidRPr="00000000">
        <w:rPr>
          <w:rFonts w:ascii="Times New Roman" w:cs="Times New Roman" w:eastAsia="Times New Roman" w:hAnsi="Times New Roman"/>
          <w:i w:val="1"/>
          <w:iCs w:val="1"/>
          <w:color w:val="212121"/>
          <w:sz w:val="24"/>
          <w:szCs w:val="24"/>
          <w:highlight w:val="white"/>
          <w:rtl w:val="0"/>
        </w:rPr>
        <w:t xml:space="preserve">Pharmacological reports : PR</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74</w:t>
      </w:r>
      <w:r w:rsidDel="00000000" w:rsidR="00000000" w:rsidRPr="00000000">
        <w:rPr>
          <w:rFonts w:ascii="Times New Roman" w:cs="Times New Roman" w:eastAsia="Times New Roman" w:hAnsi="Times New Roman"/>
          <w:color w:val="212121"/>
          <w:sz w:val="24"/>
          <w:szCs w:val="24"/>
          <w:highlight w:val="white"/>
          <w:rtl w:val="0"/>
        </w:rPr>
        <w:t xml:space="preserve">(6), 1228–1237. </w:t>
      </w:r>
      <w:hyperlink r:id="rId7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https://doi.org/10.1007/s43440-022-00429-1</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4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Lai, Y. H., Chen, H. Y., Chiu, H. H., Kang, Y. N., &amp; Wong, S. B. (2022). Peripheral Nervous System Adverse Events after the Administration of mRNA Vaccines: A Systematic Review and Meta-Analysis of Large-Scale Studies.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(12), 2174. </w:t>
      </w:r>
      <w:hyperlink r:id="rId7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https://doi.org/10.3390/vaccines10122174</w:t>
        </w:r>
      </w:hyperlink>
      <w:r w:rsidDel="00000000" w:rsidR="00000000" w:rsidRPr="00000000">
        <w:rPr>
          <w:rtl w:val="0"/>
        </w:rPr>
      </w:r>
    </w:p>
    <w:p w:rsidR="00000000" w:rsidDel="00000000" w:rsidP="00000000" w:rsidRDefault="00000000" w:rsidRPr="00000000" w14:paraId="0000004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Lane, S., Yeomans, A., &amp; Shakir, S. (2022). Reports of myocarditis and pericarditis following mRNA COVID-19 vaccination: a systematic review of spontaneously reported data from the UK, Europe and the USA and of the scientific literature. </w:t>
      </w:r>
      <w:r w:rsidDel="00000000" w:rsidR="00000000" w:rsidRPr="00000000">
        <w:rPr>
          <w:rFonts w:ascii="Times New Roman" w:cs="Times New Roman" w:eastAsia="Times New Roman" w:hAnsi="Times New Roman"/>
          <w:i w:val="1"/>
          <w:iCs w:val="1"/>
          <w:color w:val="212121"/>
          <w:sz w:val="24"/>
          <w:szCs w:val="24"/>
          <w:highlight w:val="white"/>
          <w:rtl w:val="0"/>
        </w:rPr>
        <w:t xml:space="preserve">BMJ open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12</w:t>
      </w:r>
      <w:r w:rsidDel="00000000" w:rsidR="00000000" w:rsidRPr="00000000">
        <w:rPr>
          <w:rFonts w:ascii="Times New Roman" w:cs="Times New Roman" w:eastAsia="Times New Roman" w:hAnsi="Times New Roman"/>
          <w:color w:val="212121"/>
          <w:sz w:val="24"/>
          <w:szCs w:val="24"/>
          <w:highlight w:val="white"/>
          <w:rtl w:val="0"/>
        </w:rPr>
        <w:t xml:space="preserve">(5), e059223. </w:t>
      </w:r>
      <w:hyperlink r:id="rId7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https://doi.org/10.1136/bmjopen-2021-059223</w:t>
        </w:r>
      </w:hyperlink>
      <w:r w:rsidDel="00000000" w:rsidR="00000000" w:rsidRPr="00000000">
        <w:rPr>
          <w:rtl w:val="0"/>
        </w:rPr>
      </w:r>
    </w:p>
    <w:p w:rsidR="00000000" w:rsidDel="00000000" w:rsidP="00000000" w:rsidRDefault="00000000" w:rsidRPr="00000000" w14:paraId="0000004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Lau, O., &amp; Vadlamudi, N. K. (2022). Immunogenicity and Safety of the COVID-19 Vaccines Compared With Control in Healthy Adults: A Qualitative and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Value in health : the journal of the International Society for Pharmacoeconomics and Outcomes Research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25</w:t>
      </w:r>
      <w:r w:rsidDel="00000000" w:rsidR="00000000" w:rsidRPr="00000000">
        <w:rPr>
          <w:rFonts w:ascii="Times New Roman" w:cs="Times New Roman" w:eastAsia="Times New Roman" w:hAnsi="Times New Roman"/>
          <w:color w:val="212121"/>
          <w:sz w:val="24"/>
          <w:szCs w:val="24"/>
          <w:highlight w:val="white"/>
          <w:rtl w:val="0"/>
        </w:rPr>
        <w:t xml:space="preserve">(5), 717–730. </w:t>
      </w:r>
      <w:hyperlink r:id="rId7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https://doi.org/10.1016/j.jval.2021.09.003</w:t>
        </w:r>
      </w:hyperlink>
      <w:r w:rsidDel="00000000" w:rsidR="00000000" w:rsidRPr="00000000">
        <w:rPr>
          <w:rtl w:val="0"/>
        </w:rPr>
      </w:r>
    </w:p>
    <w:p w:rsidR="00000000" w:rsidDel="00000000" w:rsidP="00000000" w:rsidRDefault="00000000" w:rsidRPr="00000000" w14:paraId="0000004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Ledda, C., Costantino, C., Motta, G., Cunsolo, R., Stracquadanio, P., Liberti, G., Maltezou, H. C., &amp; Rapisarda, V. (2022). SARS-CoV-2 mRNA Vaccine Breakthrough Infections in Fully Vaccinated Healthcare Personnel: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Tropical medicine and infectious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w:t>
      </w:r>
      <w:r w:rsidDel="00000000" w:rsidR="00000000" w:rsidRPr="00000000">
        <w:rPr>
          <w:rFonts w:ascii="Times New Roman" w:cs="Times New Roman" w:eastAsia="Times New Roman" w:hAnsi="Times New Roman"/>
          <w:color w:val="212121"/>
          <w:sz w:val="24"/>
          <w:szCs w:val="24"/>
          <w:highlight w:val="white"/>
          <w:rtl w:val="0"/>
        </w:rPr>
        <w:t xml:space="preserve">(1), 9. </w:t>
      </w:r>
      <w:hyperlink r:id="rId7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https://doi.org/10.3390/tropicalmed7010009</w:t>
        </w:r>
      </w:hyperlink>
      <w:r w:rsidDel="00000000" w:rsidR="00000000" w:rsidRPr="00000000">
        <w:rPr>
          <w:rtl w:val="0"/>
        </w:rPr>
      </w:r>
    </w:p>
    <w:p w:rsidR="00000000" w:rsidDel="00000000" w:rsidP="00000000" w:rsidRDefault="00000000" w:rsidRPr="00000000" w14:paraId="0000004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Lee, A. S. Y., Balakrishnan, I. D. D., Khoo, C. Y., Ng, C. T., Loh, J. K. X., Chan, L. L., Teo, L. L. Y., &amp; Sim, D. K. L. (2022). Myocarditis Following COVID-19 Vaccination: A Systematic Review (October 2020-October 2021). </w:t>
      </w:r>
      <w:r w:rsidDel="00000000" w:rsidR="00000000" w:rsidRPr="00000000">
        <w:rPr>
          <w:rFonts w:ascii="Times New Roman" w:cs="Times New Roman" w:eastAsia="Times New Roman" w:hAnsi="Times New Roman"/>
          <w:i w:val="1"/>
          <w:iCs w:val="1"/>
          <w:color w:val="212121"/>
          <w:sz w:val="24"/>
          <w:szCs w:val="24"/>
          <w:highlight w:val="white"/>
          <w:rtl w:val="0"/>
        </w:rPr>
        <w:t xml:space="preserve">Heart, lung &amp; circulation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31</w:t>
      </w:r>
      <w:r w:rsidDel="00000000" w:rsidR="00000000" w:rsidRPr="00000000">
        <w:rPr>
          <w:rFonts w:ascii="Times New Roman" w:cs="Times New Roman" w:eastAsia="Times New Roman" w:hAnsi="Times New Roman"/>
          <w:color w:val="212121"/>
          <w:sz w:val="24"/>
          <w:szCs w:val="24"/>
          <w:highlight w:val="white"/>
          <w:rtl w:val="0"/>
        </w:rPr>
        <w:t xml:space="preserve">(6), 757–765. </w:t>
      </w:r>
      <w:hyperlink r:id="rId7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https://doi.org/10.1016/j.hlc.2022.02.002</w:t>
        </w:r>
      </w:hyperlink>
      <w:r w:rsidDel="00000000" w:rsidR="00000000" w:rsidRPr="00000000">
        <w:rPr>
          <w:rtl w:val="0"/>
        </w:rPr>
      </w:r>
    </w:p>
    <w:p w:rsidR="00000000" w:rsidDel="00000000" w:rsidP="00000000" w:rsidRDefault="00000000" w:rsidRPr="00000000" w14:paraId="0000004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Li, P., Wang, W., Tao, Y., Tan, X., Li, Y., Mao, Y., Gao, L., Feng, L., Zhan, S., &amp; Sun, F. (2023). Immunogenicity and reactogenicity of heterologous immunization schedules with COVID-19 vaccines: a systematic review and network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Chinese medical journal</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136</w:t>
      </w:r>
      <w:r w:rsidDel="00000000" w:rsidR="00000000" w:rsidRPr="00000000">
        <w:rPr>
          <w:rFonts w:ascii="Times New Roman" w:cs="Times New Roman" w:eastAsia="Times New Roman" w:hAnsi="Times New Roman"/>
          <w:color w:val="212121"/>
          <w:sz w:val="24"/>
          <w:szCs w:val="24"/>
          <w:highlight w:val="white"/>
          <w:rtl w:val="0"/>
        </w:rPr>
        <w:t xml:space="preserve">(1), 24–33. </w:t>
      </w:r>
      <w:hyperlink r:id="rId8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https://doi.org/10.1097/CM9.0000000000002567</w:t>
        </w:r>
      </w:hyperlink>
      <w:r w:rsidDel="00000000" w:rsidR="00000000" w:rsidRPr="00000000">
        <w:rPr>
          <w:rtl w:val="0"/>
        </w:rPr>
      </w:r>
    </w:p>
    <w:p w:rsidR="00000000" w:rsidDel="00000000" w:rsidP="00000000" w:rsidRDefault="00000000" w:rsidRPr="00000000" w14:paraId="0000004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Ling, R. R., Ramanathan, K., Tan, F. L., Tai, B. C., Somani, J., Fisher, D., &amp; MacLaren, G. (2022). Myopericarditis following COVID-19 vaccination and non-COVID-19 vaccination: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Lancet. Respiratory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(7), 679–688. </w:t>
      </w:r>
      <w:hyperlink r:id="rId8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https://doi.org/10.1016/S2213-2600(22)00059-5</w:t>
        </w:r>
      </w:hyperlink>
      <w:r w:rsidDel="00000000" w:rsidR="00000000" w:rsidRPr="00000000">
        <w:rPr>
          <w:rtl w:val="0"/>
        </w:rPr>
      </w:r>
    </w:p>
    <w:p w:rsidR="00000000" w:rsidDel="00000000" w:rsidP="00000000" w:rsidRDefault="00000000" w:rsidRPr="00000000" w14:paraId="0000004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Liu, J., Wu, H., &amp; Xia, S. L. (2023). New-Onset Arthritis Following COVID-19 Vaccination: A Systematic Review of Case Reports.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(3), 665. </w:t>
      </w:r>
      <w:hyperlink r:id="rId8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https://doi.org/10.3390/vaccines11030665</w:t>
        </w:r>
      </w:hyperlink>
      <w:r w:rsidDel="00000000" w:rsidR="00000000" w:rsidRPr="00000000">
        <w:rPr>
          <w:rtl w:val="0"/>
        </w:rPr>
      </w:r>
    </w:p>
    <w:p w:rsidR="00000000" w:rsidDel="00000000" w:rsidP="00000000" w:rsidRDefault="00000000" w:rsidRPr="00000000" w14:paraId="0000004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López-Carriches, C., Santana-Torres, T., Bahram-Taheri, R., &amp; Leco-Berrocal, M. I. (2023). Systematic review of the oral manifestations produced by the SARS-CoV-2 vaccine.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clinical and experimental dentistry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15</w:t>
      </w:r>
      <w:r w:rsidDel="00000000" w:rsidR="00000000" w:rsidRPr="00000000">
        <w:rPr>
          <w:rFonts w:ascii="Times New Roman" w:cs="Times New Roman" w:eastAsia="Times New Roman" w:hAnsi="Times New Roman"/>
          <w:color w:val="212121"/>
          <w:sz w:val="24"/>
          <w:szCs w:val="24"/>
          <w:highlight w:val="white"/>
          <w:rtl w:val="0"/>
        </w:rPr>
        <w:t xml:space="preserve">(7), e578–e583. </w:t>
      </w:r>
      <w:hyperlink r:id="rId8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https://doi.org/10.4317/jced.60688</w:t>
        </w:r>
      </w:hyperlink>
      <w:r w:rsidDel="00000000" w:rsidR="00000000" w:rsidRPr="00000000">
        <w:rPr>
          <w:rtl w:val="0"/>
        </w:rPr>
      </w:r>
    </w:p>
    <w:p w:rsidR="00000000" w:rsidDel="00000000" w:rsidP="00000000" w:rsidRDefault="00000000" w:rsidRPr="00000000" w14:paraId="0000005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Lv, J., Wu, H., Xu, J., &amp; Liu, J. (2022). Immunogenicity and safety of heterologous versus homologous prime-boost schedules with an adenoviral vectored and mRNA COVID-19 vaccine: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Infectious diseases of poverty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(1), 53. </w:t>
      </w:r>
      <w:hyperlink r:id="rId8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https://doi.org/10.1186/s40249-022-00977-x</w:t>
        </w:r>
      </w:hyperlink>
      <w:r w:rsidDel="00000000" w:rsidR="00000000" w:rsidRPr="00000000">
        <w:rPr>
          <w:rtl w:val="0"/>
        </w:rPr>
      </w:r>
    </w:p>
    <w:p w:rsidR="00000000" w:rsidDel="00000000" w:rsidP="00000000" w:rsidRDefault="00000000" w:rsidRPr="00000000" w14:paraId="0000005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Marchand, G., Masoud, A. T., &amp; Medi, S. (2023). Risk of all-cause and cardiac-related mortality after vaccination against COVID-19: A meta-analysis of self-controlled case series studies.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Human vaccines &amp; immunotherapeutics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19</w:t>
      </w:r>
      <w:r w:rsidDel="00000000" w:rsidR="00000000" w:rsidRPr="00000000">
        <w:rPr>
          <w:rFonts w:ascii="Times New Roman" w:cs="Times New Roman" w:eastAsia="Times New Roman" w:hAnsi="Times New Roman"/>
          <w:color w:val="212121"/>
          <w:sz w:val="24"/>
          <w:szCs w:val="24"/>
          <w:highlight w:val="white"/>
          <w:rtl w:val="0"/>
        </w:rPr>
        <w:t xml:space="preserve">(2), 2230828. </w:t>
      </w:r>
      <w:hyperlink r:id="rId8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https://doi.org/10.1080/21645515.2023.2230828</w:t>
        </w:r>
      </w:hyperlink>
      <w:r w:rsidDel="00000000" w:rsidR="00000000" w:rsidRPr="00000000">
        <w:rPr>
          <w:rtl w:val="0"/>
        </w:rPr>
      </w:r>
    </w:p>
    <w:p w:rsidR="00000000" w:rsidDel="00000000" w:rsidP="00000000" w:rsidRDefault="00000000" w:rsidRPr="00000000" w14:paraId="0000005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Marra, A. R., Kobayashi, T., Suzuki, H., Alsuhaibani, M., Tofaneto, B. M., Bariani, L. M., de Amorim Auler, M., Salinas, J. L., Edmond, M. B., Pinho, J. R. R., Rizzo, L. V., &amp; Schweizer, M. L. (2021). The short-term effectiveness of coronavirus disease 2019 (COVID-19) vaccines among healthcare workers: a systematic literature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Antimicrobial stewardship &amp; healthcare epidemiology : ASHE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w:t>
      </w:r>
      <w:r w:rsidDel="00000000" w:rsidR="00000000" w:rsidRPr="00000000">
        <w:rPr>
          <w:rFonts w:ascii="Times New Roman" w:cs="Times New Roman" w:eastAsia="Times New Roman" w:hAnsi="Times New Roman"/>
          <w:color w:val="212121"/>
          <w:sz w:val="24"/>
          <w:szCs w:val="24"/>
          <w:highlight w:val="white"/>
          <w:rtl w:val="0"/>
        </w:rPr>
        <w:t xml:space="preserve">(1), e33. </w:t>
      </w:r>
      <w:hyperlink r:id="rId8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https://doi.org/10.1017/ash.2021.195</w:t>
        </w:r>
      </w:hyperlink>
      <w:r w:rsidDel="00000000" w:rsidR="00000000" w:rsidRPr="00000000">
        <w:rPr>
          <w:rtl w:val="0"/>
        </w:rPr>
      </w:r>
    </w:p>
    <w:p w:rsidR="00000000" w:rsidDel="00000000" w:rsidP="00000000" w:rsidRDefault="00000000" w:rsidRPr="00000000" w14:paraId="0000005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Martinez-Reviejo, R., Tejada, S., Adebanjo, G. A. R., Chello, C., Machado, M. C., Parisella, F. R., Campins, M., Tammaro, A., &amp; Rello, J. (2022). Varicella-Zoster virus reactivation following severe acute respiratory syndrome coronavirus 2 vaccination or infection: New insights.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European journal of internal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104</w:t>
      </w:r>
      <w:r w:rsidDel="00000000" w:rsidR="00000000" w:rsidRPr="00000000">
        <w:rPr>
          <w:rFonts w:ascii="Times New Roman" w:cs="Times New Roman" w:eastAsia="Times New Roman" w:hAnsi="Times New Roman"/>
          <w:color w:val="212121"/>
          <w:sz w:val="24"/>
          <w:szCs w:val="24"/>
          <w:highlight w:val="white"/>
          <w:rtl w:val="0"/>
        </w:rPr>
        <w:t xml:space="preserve">, 73–79. </w:t>
      </w:r>
      <w:hyperlink r:id="rId8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https://doi.org/10.1016/j.ejim.2022.07.022</w:t>
        </w:r>
      </w:hyperlink>
      <w:r w:rsidDel="00000000" w:rsidR="00000000" w:rsidRPr="00000000">
        <w:rPr>
          <w:rtl w:val="0"/>
        </w:rPr>
      </w:r>
    </w:p>
    <w:p w:rsidR="00000000" w:rsidDel="00000000" w:rsidP="00000000" w:rsidRDefault="00000000" w:rsidRPr="00000000" w14:paraId="0000005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Matar, R. H., Mansour, R., Nakanishi, H., Smayra, K., El Haddad, J., Vankayalapati, D. K., Daniel, R. S., Tosovic, D., Than, C. A., &amp; Yamani, M. H. (2022). Clinical Characteristics of Patients with Myocarditis following COVID-19 mRNA Vaccination: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clinical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(15), 4521. </w:t>
      </w:r>
      <w:hyperlink r:id="rId8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https://doi.org/10.3390/jcm11154521</w:t>
        </w:r>
      </w:hyperlink>
      <w:r w:rsidDel="00000000" w:rsidR="00000000" w:rsidRPr="00000000">
        <w:rPr>
          <w:rtl w:val="0"/>
        </w:rPr>
      </w:r>
    </w:p>
    <w:p w:rsidR="00000000" w:rsidDel="00000000" w:rsidP="00000000" w:rsidRDefault="00000000" w:rsidRPr="00000000" w14:paraId="0000005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Matta, A., Kunadharaju, R., Osman, M., Jesme, C., McMiller, Z., Johnson, E. M., Matta, D., Kallamadi, R., &amp; Bande, D. (2021). Clinical Presentation and Outcomes of Myocarditis Post mRNA Vaccination: A Meta-Analysis and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Cureus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(11), e19240. </w:t>
      </w:r>
      <w:hyperlink r:id="rId8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https://doi.org/10.7759/cureus.19240</w:t>
        </w:r>
      </w:hyperlink>
      <w:r w:rsidDel="00000000" w:rsidR="00000000" w:rsidRPr="00000000">
        <w:rPr>
          <w:rtl w:val="0"/>
        </w:rPr>
      </w:r>
    </w:p>
    <w:p w:rsidR="00000000" w:rsidDel="00000000" w:rsidP="00000000" w:rsidRDefault="00000000" w:rsidRPr="00000000" w14:paraId="0000005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McDonald, I., Murray, S. M., Reynolds, C. J., Altmann, D. M., &amp; Boyton, R. J. (2021). Comparative systematic review and meta-analysis of reactogenicity, immunogenicity and efficacy of vaccines against SARS-CoV-2. </w:t>
      </w:r>
      <w:r w:rsidDel="00000000" w:rsidR="00000000" w:rsidRPr="00000000">
        <w:rPr>
          <w:rFonts w:ascii="Times New Roman" w:cs="Times New Roman" w:eastAsia="Times New Roman" w:hAnsi="Times New Roman"/>
          <w:i w:val="1"/>
          <w:iCs w:val="1"/>
          <w:color w:val="212121"/>
          <w:sz w:val="24"/>
          <w:szCs w:val="24"/>
          <w:highlight w:val="white"/>
          <w:rtl w:val="0"/>
        </w:rPr>
        <w:t xml:space="preserve">NPJ 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6</w:t>
      </w:r>
      <w:r w:rsidDel="00000000" w:rsidR="00000000" w:rsidRPr="00000000">
        <w:rPr>
          <w:rFonts w:ascii="Times New Roman" w:cs="Times New Roman" w:eastAsia="Times New Roman" w:hAnsi="Times New Roman"/>
          <w:color w:val="212121"/>
          <w:sz w:val="24"/>
          <w:szCs w:val="24"/>
          <w:highlight w:val="white"/>
          <w:rtl w:val="0"/>
        </w:rPr>
        <w:t xml:space="preserve">(1), 74. </w:t>
      </w:r>
      <w:hyperlink r:id="rId9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https://doi.org/10.1038/s41541-021-00336-1</w:t>
        </w:r>
      </w:hyperlink>
      <w:r w:rsidDel="00000000" w:rsidR="00000000" w:rsidRPr="00000000">
        <w:rPr>
          <w:rtl w:val="0"/>
        </w:rPr>
      </w:r>
    </w:p>
    <w:p w:rsidR="00000000" w:rsidDel="00000000" w:rsidP="00000000" w:rsidRDefault="00000000" w:rsidRPr="00000000" w14:paraId="0000005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Meggiolaro, A., Sane Schepisi, M., Nikolaidis, G. F., Mipatrini, D., Siddu, A., &amp; Rezza, G. (2022). Effectiveness of Vaccination against SARS-CoV-2 Infection in the Pre-Delta Era: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(2), 157. </w:t>
      </w:r>
      <w:hyperlink r:id="rId9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https://doi.org/10.3390/vaccines10020157</w:t>
        </w:r>
      </w:hyperlink>
      <w:r w:rsidDel="00000000" w:rsidR="00000000" w:rsidRPr="00000000">
        <w:rPr>
          <w:rtl w:val="0"/>
        </w:rPr>
      </w:r>
    </w:p>
    <w:p w:rsidR="00000000" w:rsidDel="00000000" w:rsidP="00000000" w:rsidRDefault="00000000" w:rsidRPr="00000000" w14:paraId="0000005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Mengstu, S., &amp; Beyene Berha, A. (2023). Safety and Efficacy of COVID-19 Vaccine in Africa: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Infection and drug resistance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16</w:t>
      </w:r>
      <w:r w:rsidDel="00000000" w:rsidR="00000000" w:rsidRPr="00000000">
        <w:rPr>
          <w:rFonts w:ascii="Times New Roman" w:cs="Times New Roman" w:eastAsia="Times New Roman" w:hAnsi="Times New Roman"/>
          <w:color w:val="212121"/>
          <w:sz w:val="24"/>
          <w:szCs w:val="24"/>
          <w:highlight w:val="white"/>
          <w:rtl w:val="0"/>
        </w:rPr>
        <w:t xml:space="preserve">, 3085–3100. </w:t>
      </w:r>
      <w:hyperlink r:id="rId9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https://doi.org/10.2147/IDR.S401074</w:t>
        </w:r>
      </w:hyperlink>
      <w:r w:rsidDel="00000000" w:rsidR="00000000" w:rsidRPr="00000000">
        <w:rPr>
          <w:rtl w:val="0"/>
        </w:rPr>
      </w:r>
    </w:p>
    <w:p w:rsidR="00000000" w:rsidDel="00000000" w:rsidP="00000000" w:rsidRDefault="00000000" w:rsidRPr="00000000" w14:paraId="0000005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Mojadadi, M. S., Javadinia, S. A., Attarian, F., Samami, E., &amp; Sobhani, M. (2023). Anti-SARS-CoV-2 spike IgG following injection of the third dose vaccine: A systematic review with meta-analysis of heterologous versus homologous vaccination.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public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 960598. </w:t>
      </w:r>
      <w:hyperlink r:id="rId9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https://doi.org/10.3389/fpubh.2022.960598</w:t>
        </w:r>
      </w:hyperlink>
      <w:r w:rsidDel="00000000" w:rsidR="00000000" w:rsidRPr="00000000">
        <w:rPr>
          <w:rtl w:val="0"/>
        </w:rPr>
      </w:r>
    </w:p>
    <w:p w:rsidR="00000000" w:rsidDel="00000000" w:rsidP="00000000" w:rsidRDefault="00000000" w:rsidRPr="00000000" w14:paraId="0000005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Naranbhai, V., Garcia-Beltran, W. F., Chang, C. C., Berrios Mairena, C., Thierauf, J. C., Kirkpatrick, G., Onozato, M. L., Cheng, J., St Denis, K. J., Lam, E. C., Kaseke, C., Tano-Menka, R., Yang, D., Pavlovic, M., Yang, W., Kui, A., Miller, T. E., Astudillo, M. G., Cahill, J. E., Dighe, A. S., … Iafrate, A. J. (2022). Comparative Immunogenicity and Effectiveness of mRNA-1273, BNT162b2, and Ad26.COV2.S COVID-19 Vaccines.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Journal of infectious diseases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225</w:t>
      </w:r>
      <w:r w:rsidDel="00000000" w:rsidR="00000000" w:rsidRPr="00000000">
        <w:rPr>
          <w:rFonts w:ascii="Times New Roman" w:cs="Times New Roman" w:eastAsia="Times New Roman" w:hAnsi="Times New Roman"/>
          <w:color w:val="212121"/>
          <w:sz w:val="24"/>
          <w:szCs w:val="24"/>
          <w:highlight w:val="white"/>
          <w:rtl w:val="0"/>
        </w:rPr>
        <w:t xml:space="preserve">(7), 1141–1150. </w:t>
      </w:r>
      <w:hyperlink r:id="rId9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https://doi.org/10.1093/infdis/jiab593</w:t>
        </w:r>
      </w:hyperlink>
      <w:r w:rsidDel="00000000" w:rsidR="00000000" w:rsidRPr="00000000">
        <w:rPr>
          <w:rtl w:val="0"/>
        </w:rPr>
      </w:r>
    </w:p>
    <w:p w:rsidR="00000000" w:rsidDel="00000000" w:rsidP="00000000" w:rsidRDefault="00000000" w:rsidRPr="00000000" w14:paraId="0000005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Ng, C. L., Tay, E. Y., &amp; D'Souza, A. R. (2023). Localised swelling at sites of dermal filler injections following administration of Covid-19 vaccines: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Singapore medical journal</w:t>
      </w:r>
      <w:r w:rsidDel="00000000" w:rsidR="00000000" w:rsidRPr="00000000">
        <w:rPr>
          <w:rFonts w:ascii="Times New Roman" w:cs="Times New Roman" w:eastAsia="Times New Roman" w:hAnsi="Times New Roman"/>
          <w:color w:val="212121"/>
          <w:sz w:val="24"/>
          <w:szCs w:val="24"/>
          <w:highlight w:val="white"/>
          <w:rtl w:val="0"/>
        </w:rPr>
        <w:t xml:space="preserve">, 10.4103/singaporemedj.SMJ-2021-157. Advance online publication. </w:t>
      </w:r>
      <w:hyperlink r:id="rId9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https://doi.org/10.4103/singaporemedj.SMJ-2021-157</w:t>
        </w:r>
      </w:hyperlink>
      <w:r w:rsidDel="00000000" w:rsidR="00000000" w:rsidRPr="00000000">
        <w:rPr>
          <w:rtl w:val="0"/>
        </w:rPr>
      </w:r>
    </w:p>
    <w:p w:rsidR="00000000" w:rsidDel="00000000" w:rsidP="00000000" w:rsidRDefault="00000000" w:rsidRPr="00000000" w14:paraId="0000005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Nicolaidou, V., Georgiou, R., Christofidou, M., Felekkis, K., Pieri, M., &amp; Papaneophytou, C. (2023). Detection of SARS-CoV-2-Specific Antibodies in Human Breast Milk and Their Neutralizing Capacity after COVID-19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journal of molecular sciences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24</w:t>
      </w:r>
      <w:r w:rsidDel="00000000" w:rsidR="00000000" w:rsidRPr="00000000">
        <w:rPr>
          <w:rFonts w:ascii="Times New Roman" w:cs="Times New Roman" w:eastAsia="Times New Roman" w:hAnsi="Times New Roman"/>
          <w:color w:val="212121"/>
          <w:sz w:val="24"/>
          <w:szCs w:val="24"/>
          <w:highlight w:val="white"/>
          <w:rtl w:val="0"/>
        </w:rPr>
        <w:t xml:space="preserve">(3), 2957. </w:t>
      </w:r>
      <w:hyperlink r:id="rId9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https://doi.org/10.3390/ijms24032957</w:t>
        </w:r>
      </w:hyperlink>
      <w:r w:rsidDel="00000000" w:rsidR="00000000" w:rsidRPr="00000000">
        <w:rPr>
          <w:rtl w:val="0"/>
        </w:rPr>
      </w:r>
    </w:p>
    <w:p w:rsidR="00000000" w:rsidDel="00000000" w:rsidP="00000000" w:rsidRDefault="00000000" w:rsidRPr="00000000" w14:paraId="0000005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Noori, M., Nejadghaderi, S. A., Arshi, S., Carson-Chahhoud, K., Ansarin, K., Kolahi, A. A., &amp; Safiri, S. (2022). Potency of BNT162b2 and mRNA-1273 vaccine-induced neutralizing antibodies against severe acute respiratory syndrome-CoV-2 variants of concern: A systematic review of in vitro studies.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Reviews in medical virology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32</w:t>
      </w:r>
      <w:r w:rsidDel="00000000" w:rsidR="00000000" w:rsidRPr="00000000">
        <w:rPr>
          <w:rFonts w:ascii="Times New Roman" w:cs="Times New Roman" w:eastAsia="Times New Roman" w:hAnsi="Times New Roman"/>
          <w:color w:val="212121"/>
          <w:sz w:val="24"/>
          <w:szCs w:val="24"/>
          <w:highlight w:val="white"/>
          <w:rtl w:val="0"/>
        </w:rPr>
        <w:t xml:space="preserve">(2), e2277. </w:t>
      </w:r>
      <w:hyperlink r:id="rId9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https://doi.org/10.1002/rmv.2277</w:t>
        </w:r>
      </w:hyperlink>
      <w:r w:rsidDel="00000000" w:rsidR="00000000" w:rsidRPr="00000000">
        <w:rPr>
          <w:rtl w:val="0"/>
        </w:rPr>
      </w:r>
    </w:p>
    <w:p w:rsidR="00000000" w:rsidDel="00000000" w:rsidP="00000000" w:rsidRDefault="00000000" w:rsidRPr="00000000" w14:paraId="0000005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Notarte, K. I., Ver, A. T., Velasco, J. V., Pastrana, A., Catahay, J. A., Salvagno, G. L., Yap, E. P. H., Martinez-Sobrido, L., B Torrelles, J., Lippi, G., &amp; Henry, B. M. (2022). Effects of age, sex, serostatus, and underlying comorbidities on humoral response post-SARS-CoV-2 Pfizer-BioNTech mRNA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Critical reviews in clinical laboratory sciences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59</w:t>
      </w:r>
      <w:r w:rsidDel="00000000" w:rsidR="00000000" w:rsidRPr="00000000">
        <w:rPr>
          <w:rFonts w:ascii="Times New Roman" w:cs="Times New Roman" w:eastAsia="Times New Roman" w:hAnsi="Times New Roman"/>
          <w:color w:val="212121"/>
          <w:sz w:val="24"/>
          <w:szCs w:val="24"/>
          <w:highlight w:val="white"/>
          <w:rtl w:val="0"/>
        </w:rPr>
        <w:t xml:space="preserve">(6), 373–390. </w:t>
      </w:r>
      <w:hyperlink r:id="rId9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https://doi.org/10.1080/10408363.2022.2038539</w:t>
        </w:r>
      </w:hyperlink>
      <w:r w:rsidDel="00000000" w:rsidR="00000000" w:rsidRPr="00000000">
        <w:rPr>
          <w:rtl w:val="0"/>
        </w:rPr>
      </w:r>
    </w:p>
    <w:p w:rsidR="00000000" w:rsidDel="00000000" w:rsidP="00000000" w:rsidRDefault="00000000" w:rsidRPr="00000000" w14:paraId="0000005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Ogunjimi, O. B., Tsalamandris, G., Paladini, A., Varrassi, G., &amp; Zis, P. (2023). Guillain-Barré Syndrome Induced by Vaccination Against COVID-19: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Cureus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15</w:t>
      </w:r>
      <w:r w:rsidDel="00000000" w:rsidR="00000000" w:rsidRPr="00000000">
        <w:rPr>
          <w:rFonts w:ascii="Times New Roman" w:cs="Times New Roman" w:eastAsia="Times New Roman" w:hAnsi="Times New Roman"/>
          <w:color w:val="212121"/>
          <w:sz w:val="24"/>
          <w:szCs w:val="24"/>
          <w:highlight w:val="white"/>
          <w:rtl w:val="0"/>
        </w:rPr>
        <w:t xml:space="preserve">(4), e37578. </w:t>
      </w:r>
      <w:hyperlink r:id="rId9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https://doi.org/10.7759/cureus.37578</w:t>
        </w:r>
      </w:hyperlink>
      <w:r w:rsidDel="00000000" w:rsidR="00000000" w:rsidRPr="00000000">
        <w:rPr>
          <w:rtl w:val="0"/>
        </w:rPr>
      </w:r>
    </w:p>
    <w:p w:rsidR="00000000" w:rsidDel="00000000" w:rsidP="00000000" w:rsidRDefault="00000000" w:rsidRPr="00000000" w14:paraId="0000006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Oh, S., Purja, S., Shin, H., Kim, M. S., Park, S., Kronbichler, A., Smith, L., Eisenhut, M., Shin, J. I., &amp; Kim, E. (2022). Efficacy, Immunogenicity, and Safety of COVID-19 Vaccines in Randomized Control Trials in the Pre-Delta Era: A Systematic Review and Network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(10), 1572. </w:t>
      </w:r>
      <w:hyperlink r:id="rId10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https://doi.org/10.3390/vaccines10101572</w:t>
        </w:r>
      </w:hyperlink>
      <w:r w:rsidDel="00000000" w:rsidR="00000000" w:rsidRPr="00000000">
        <w:rPr>
          <w:rtl w:val="0"/>
        </w:rPr>
      </w:r>
    </w:p>
    <w:p w:rsidR="00000000" w:rsidDel="00000000" w:rsidP="00000000" w:rsidRDefault="00000000" w:rsidRPr="00000000" w14:paraId="0000006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Oueijan, R. I., Hill, O. R., Ahiawodzi, P. D., Fasinu, P. S., &amp; Thompson, D. K. (2022). Rare Heterogeneous Adverse Events Associated with mRNA-Based COVID-19 Vaccines: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Medicines (Basel, Switzerland)</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w:t>
      </w:r>
      <w:r w:rsidDel="00000000" w:rsidR="00000000" w:rsidRPr="00000000">
        <w:rPr>
          <w:rFonts w:ascii="Times New Roman" w:cs="Times New Roman" w:eastAsia="Times New Roman" w:hAnsi="Times New Roman"/>
          <w:color w:val="212121"/>
          <w:sz w:val="24"/>
          <w:szCs w:val="24"/>
          <w:highlight w:val="white"/>
          <w:rtl w:val="0"/>
        </w:rPr>
        <w:t xml:space="preserve">(8), 43. </w:t>
      </w:r>
      <w:hyperlink r:id="rId10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https://doi.org/10.3390/medicines9080043</w:t>
        </w:r>
      </w:hyperlink>
      <w:r w:rsidDel="00000000" w:rsidR="00000000" w:rsidRPr="00000000">
        <w:rPr>
          <w:rtl w:val="0"/>
        </w:rPr>
      </w:r>
    </w:p>
    <w:p w:rsidR="00000000" w:rsidDel="00000000" w:rsidP="00000000" w:rsidRDefault="00000000" w:rsidRPr="00000000" w14:paraId="0000006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Park, D. Y., An, S., Kaur, A., Malhotra, S., &amp; Vij, A. (2022). Myocarditis after COVID-19 mRNA vaccination: A systematic review of case reports and case series.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Clinical cardiology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45</w:t>
      </w:r>
      <w:r w:rsidDel="00000000" w:rsidR="00000000" w:rsidRPr="00000000">
        <w:rPr>
          <w:rFonts w:ascii="Times New Roman" w:cs="Times New Roman" w:eastAsia="Times New Roman" w:hAnsi="Times New Roman"/>
          <w:color w:val="212121"/>
          <w:sz w:val="24"/>
          <w:szCs w:val="24"/>
          <w:highlight w:val="white"/>
          <w:rtl w:val="0"/>
        </w:rPr>
        <w:t xml:space="preserve">(7), 691–700. </w:t>
      </w:r>
      <w:hyperlink r:id="rId10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https://doi.org/10.1002/clc.23828</w:t>
        </w:r>
      </w:hyperlink>
      <w:r w:rsidDel="00000000" w:rsidR="00000000" w:rsidRPr="00000000">
        <w:rPr>
          <w:rtl w:val="0"/>
        </w:rPr>
      </w:r>
    </w:p>
    <w:p w:rsidR="00000000" w:rsidDel="00000000" w:rsidP="00000000" w:rsidRDefault="00000000" w:rsidRPr="00000000" w14:paraId="0000006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Paul, P., El-Naas, A., Hamad, O., Salameh, M. A., Mhaimeed, N., Laswi, I., Abdelati, A. A., AlAnni, J., Khanjar, B., Al-Ali, D., Pillai, K. V., Elshafeey, A., Alroobi, H., Burney, Z., Mhaimeed, O., Bhatti, M., Sinha, P., Almasri, M., Aly, A., Bshesh, K., … Zakaria, D. (2023). Effectiveness of the pre-Omicron COVID-19 vaccines against Omicron in reducing infection, hospitalization, severity, and mortality compared to Delta and other variants: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Human vaccines &amp; immunotherapeutics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19</w:t>
      </w:r>
      <w:r w:rsidDel="00000000" w:rsidR="00000000" w:rsidRPr="00000000">
        <w:rPr>
          <w:rFonts w:ascii="Times New Roman" w:cs="Times New Roman" w:eastAsia="Times New Roman" w:hAnsi="Times New Roman"/>
          <w:color w:val="212121"/>
          <w:sz w:val="24"/>
          <w:szCs w:val="24"/>
          <w:highlight w:val="white"/>
          <w:rtl w:val="0"/>
        </w:rPr>
        <w:t xml:space="preserve">(1), 2167410. </w:t>
      </w:r>
      <w:hyperlink r:id="rId10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https://doi.org/10.1080/21645515.2023.2167410</w:t>
        </w:r>
      </w:hyperlink>
      <w:r w:rsidDel="00000000" w:rsidR="00000000" w:rsidRPr="00000000">
        <w:rPr>
          <w:rtl w:val="0"/>
        </w:rPr>
      </w:r>
    </w:p>
    <w:p w:rsidR="00000000" w:rsidDel="00000000" w:rsidP="00000000" w:rsidRDefault="00000000" w:rsidRPr="00000000" w14:paraId="0000006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Pipitone, G., Rindi, L. V., Petrosillo, N., Foti, N. A. M., Caci, G., Iaria, C., Donno, D. R., Boumis, E., Paviglianiti, G., &amp; Taglietti, F. (2022). Vaccine-Induced Subacute Thyroiditis (De Quervain's) after mRNA Vaccine against SARS-CoV-2: A Case Report and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Infectious disease reports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14</w:t>
      </w:r>
      <w:r w:rsidDel="00000000" w:rsidR="00000000" w:rsidRPr="00000000">
        <w:rPr>
          <w:rFonts w:ascii="Times New Roman" w:cs="Times New Roman" w:eastAsia="Times New Roman" w:hAnsi="Times New Roman"/>
          <w:color w:val="212121"/>
          <w:sz w:val="24"/>
          <w:szCs w:val="24"/>
          <w:highlight w:val="white"/>
          <w:rtl w:val="0"/>
        </w:rPr>
        <w:t xml:space="preserve">(1), 142–154. </w:t>
      </w:r>
      <w:hyperlink r:id="rId10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https://doi.org/10.3390/idr14010018</w:t>
        </w:r>
      </w:hyperlink>
      <w:r w:rsidDel="00000000" w:rsidR="00000000" w:rsidRPr="00000000">
        <w:rPr>
          <w:rtl w:val="0"/>
        </w:rPr>
      </w:r>
    </w:p>
    <w:p w:rsidR="00000000" w:rsidDel="00000000" w:rsidP="00000000" w:rsidRDefault="00000000" w:rsidRPr="00000000" w14:paraId="0000006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Pormohammad, A., Zarei, M., Ghorbani, S., Mohammadi, M., Razizadeh, M. H., Turner, D. L., &amp; Turner, R. J. (2021). Efficacy and Safety of COVID-19 Vaccines: A Systematic Review and Meta-Analysis of Randomized Clinical Trials.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w:t>
      </w:r>
      <w:r w:rsidDel="00000000" w:rsidR="00000000" w:rsidRPr="00000000">
        <w:rPr>
          <w:rFonts w:ascii="Times New Roman" w:cs="Times New Roman" w:eastAsia="Times New Roman" w:hAnsi="Times New Roman"/>
          <w:color w:val="212121"/>
          <w:sz w:val="24"/>
          <w:szCs w:val="24"/>
          <w:highlight w:val="white"/>
          <w:rtl w:val="0"/>
        </w:rPr>
        <w:t xml:space="preserve">(5), 467. </w:t>
      </w:r>
      <w:hyperlink r:id="rId10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https://doi.org/10.3390/vaccines9050467</w:t>
        </w:r>
      </w:hyperlink>
      <w:r w:rsidDel="00000000" w:rsidR="00000000" w:rsidRPr="00000000">
        <w:rPr>
          <w:rtl w:val="0"/>
        </w:rPr>
      </w:r>
    </w:p>
    <w:p w:rsidR="00000000" w:rsidDel="00000000" w:rsidP="00000000" w:rsidRDefault="00000000" w:rsidRPr="00000000" w14:paraId="0000006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Pormohammad, A., Zarei, M., Ghorbani, S., Mohammadi, M., Aghayari Sheikh Neshin, S., Khatami, A., Turner, D. L., Djalalinia, S., Mousavi, S. A., Mardani-Fard, H. A., Kasaeian, A., &amp; Turner, R. J. (2021). Effectiveness of COVID-19 Vaccines against Delta (B.1.617.2) Variant: A Systematic Review and Meta-Analysis of Clinical Studies.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(1), 23. </w:t>
      </w:r>
      <w:hyperlink r:id="rId10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https://doi.org/10.3390/vaccines10010023</w:t>
        </w:r>
      </w:hyperlink>
      <w:r w:rsidDel="00000000" w:rsidR="00000000" w:rsidRPr="00000000">
        <w:rPr>
          <w:rtl w:val="0"/>
        </w:rPr>
      </w:r>
    </w:p>
    <w:p w:rsidR="00000000" w:rsidDel="00000000" w:rsidP="00000000" w:rsidRDefault="00000000" w:rsidRPr="00000000" w14:paraId="0000006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Pratama, N. R., Wafa, I. A., Budi, D. S., Sutanto, H., Asmarawati, T. P., Barlian Effendi, G., &amp; Wungu, C. D. K. (2022). Effectiveness of COVID-19 Vaccines against SARS-CoV-2 Omicron Variant (B.1.1.529): A Systematic Review with Meta-Analysis and Meta-Regression.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(12), 2180. </w:t>
      </w:r>
      <w:hyperlink r:id="rId10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https://doi.org/10.3390/vaccines10122180</w:t>
        </w:r>
      </w:hyperlink>
      <w:r w:rsidDel="00000000" w:rsidR="00000000" w:rsidRPr="00000000">
        <w:rPr>
          <w:rtl w:val="0"/>
        </w:rPr>
      </w:r>
    </w:p>
    <w:p w:rsidR="00000000" w:rsidDel="00000000" w:rsidP="00000000" w:rsidRDefault="00000000" w:rsidRPr="00000000" w14:paraId="0000006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Rachman, M. J., Kalanjati, V. P., Rimbun, R., &amp; Khadijah, F. (2023). Retinal Vein Occlusion Amongst People Vaccinated by mRNA- and Viral Vector- COVID-19 Vaccines: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Clinical ophthalmology (Auckland, N.Z.)</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17</w:t>
      </w:r>
      <w:r w:rsidDel="00000000" w:rsidR="00000000" w:rsidRPr="00000000">
        <w:rPr>
          <w:rFonts w:ascii="Times New Roman" w:cs="Times New Roman" w:eastAsia="Times New Roman" w:hAnsi="Times New Roman"/>
          <w:color w:val="212121"/>
          <w:sz w:val="24"/>
          <w:szCs w:val="24"/>
          <w:highlight w:val="white"/>
          <w:rtl w:val="0"/>
        </w:rPr>
        <w:t xml:space="preserve">, 2825–2842. </w:t>
      </w:r>
      <w:hyperlink r:id="rId10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https://doi.org/10.2147/OPTH.S426428</w:t>
        </w:r>
      </w:hyperlink>
      <w:r w:rsidDel="00000000" w:rsidR="00000000" w:rsidRPr="00000000">
        <w:rPr>
          <w:rtl w:val="0"/>
        </w:rPr>
      </w:r>
    </w:p>
    <w:p w:rsidR="00000000" w:rsidDel="00000000" w:rsidP="00000000" w:rsidRDefault="00000000" w:rsidRPr="00000000" w14:paraId="0000006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Rafati, A., Jameie, M., Amanollahi, M., Pasebani, Y., Salimi, N., Kazemi, M. H. F., Jameie, M., Pasebani, M. Y., Sakhaei, D., Feizollahi, F., &amp; Kwon, C. S. (2024). Association of new onset seizure and COVID-19 vaccines and long-term follow-up: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Epilepsia</w:t>
      </w:r>
      <w:r w:rsidDel="00000000" w:rsidR="00000000" w:rsidRPr="00000000">
        <w:rPr>
          <w:rFonts w:ascii="Times New Roman" w:cs="Times New Roman" w:eastAsia="Times New Roman" w:hAnsi="Times New Roman"/>
          <w:color w:val="212121"/>
          <w:sz w:val="24"/>
          <w:szCs w:val="24"/>
          <w:highlight w:val="white"/>
          <w:rtl w:val="0"/>
        </w:rPr>
        <w:t xml:space="preserve">, 10.1111/epi.18102. Advance online publication. </w:t>
      </w:r>
      <w:hyperlink r:id="rId10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https://doi.org/10.1111/epi.18102</w:t>
        </w:r>
      </w:hyperlink>
      <w:r w:rsidDel="00000000" w:rsidR="00000000" w:rsidRPr="00000000">
        <w:rPr>
          <w:rtl w:val="0"/>
        </w:rPr>
      </w:r>
    </w:p>
    <w:p w:rsidR="00000000" w:rsidDel="00000000" w:rsidP="00000000" w:rsidRDefault="00000000" w:rsidRPr="00000000" w14:paraId="0000006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Rafati, A., Pasebani, Y., Jameie, M., Yang, Y., Jameie, M., Ilkhani, S., Amanollahi, M., Sakhaei, D., Rahimlou, M., &amp; Kheradmand, A. (2023). Association of SARS-CoV-2 Vaccination or Infection With Bell Palsy: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JAMA otolaryngology-- head &amp; neck surgery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149</w:t>
      </w:r>
      <w:r w:rsidDel="00000000" w:rsidR="00000000" w:rsidRPr="00000000">
        <w:rPr>
          <w:rFonts w:ascii="Times New Roman" w:cs="Times New Roman" w:eastAsia="Times New Roman" w:hAnsi="Times New Roman"/>
          <w:color w:val="212121"/>
          <w:sz w:val="24"/>
          <w:szCs w:val="24"/>
          <w:highlight w:val="white"/>
          <w:rtl w:val="0"/>
        </w:rPr>
        <w:t xml:space="preserve">(6), 493–504. </w:t>
      </w:r>
      <w:hyperlink r:id="rId11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https://doi.org/10.1001/jamaoto.2023.0160</w:t>
        </w:r>
      </w:hyperlink>
      <w:r w:rsidDel="00000000" w:rsidR="00000000" w:rsidRPr="00000000">
        <w:rPr>
          <w:rtl w:val="0"/>
        </w:rPr>
      </w:r>
    </w:p>
    <w:p w:rsidR="00000000" w:rsidDel="00000000" w:rsidP="00000000" w:rsidRDefault="00000000" w:rsidRPr="00000000" w14:paraId="0000006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Rahmani, K., Shavaleh, R., Forouhi, M., Disfani, H. F., Kamandi, M., Oskooi, R. K., Foogerdi, M., Soltani, M., Rahchamani, M., Mohaddespour, M., &amp; Dianatinasab, M. (2022). The effectiveness of COVID-19 vaccines in reducing the incidence, hospitalization, and mortality from COVID-19: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public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 873596. </w:t>
      </w:r>
      <w:hyperlink r:id="rId11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https://doi.org/10.3389/fpubh.2022.873596</w:t>
        </w:r>
      </w:hyperlink>
      <w:r w:rsidDel="00000000" w:rsidR="00000000" w:rsidRPr="00000000">
        <w:rPr>
          <w:rtl w:val="0"/>
        </w:rPr>
      </w:r>
    </w:p>
    <w:p w:rsidR="00000000" w:rsidDel="00000000" w:rsidP="00000000" w:rsidRDefault="00000000" w:rsidRPr="00000000" w14:paraId="0000006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Rahmig, J., Altarsha, E., Siepmann, T., &amp; Barlinn, K. (2022). Acute Ischemic Stroke in the Context of SARS-CoV-2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Neuropsychiatric disease and treatment</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18</w:t>
      </w:r>
      <w:r w:rsidDel="00000000" w:rsidR="00000000" w:rsidRPr="00000000">
        <w:rPr>
          <w:rFonts w:ascii="Times New Roman" w:cs="Times New Roman" w:eastAsia="Times New Roman" w:hAnsi="Times New Roman"/>
          <w:color w:val="212121"/>
          <w:sz w:val="24"/>
          <w:szCs w:val="24"/>
          <w:highlight w:val="white"/>
          <w:rtl w:val="0"/>
        </w:rPr>
        <w:t xml:space="preserve">, 1907–1916. </w:t>
      </w:r>
      <w:hyperlink r:id="rId11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https://doi.org/10.2147/NDT.S374549</w:t>
        </w:r>
      </w:hyperlink>
      <w:r w:rsidDel="00000000" w:rsidR="00000000" w:rsidRPr="00000000">
        <w:rPr>
          <w:rtl w:val="0"/>
        </w:rPr>
      </w:r>
    </w:p>
    <w:p w:rsidR="00000000" w:rsidDel="00000000" w:rsidP="00000000" w:rsidRDefault="00000000" w:rsidRPr="00000000" w14:paraId="0000006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Reddy, Y. M., Murthy, J. M., Osman, S., Jaiswal, S. K., Gattu, A. K., Pidaparthi, L., Boorgu, S. K., Chavan, R., Ramakrishnan, B., &amp; Yeduguri, S. R. (2023). Guillain-Barré syndrome associated with SARS-CoV-2 vaccination: how is it different? a systematic review and individual participant data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Clinical and experimental vaccine research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12</w:t>
      </w:r>
      <w:r w:rsidDel="00000000" w:rsidR="00000000" w:rsidRPr="00000000">
        <w:rPr>
          <w:rFonts w:ascii="Times New Roman" w:cs="Times New Roman" w:eastAsia="Times New Roman" w:hAnsi="Times New Roman"/>
          <w:color w:val="212121"/>
          <w:sz w:val="24"/>
          <w:szCs w:val="24"/>
          <w:highlight w:val="white"/>
          <w:rtl w:val="0"/>
        </w:rPr>
        <w:t xml:space="preserve">(2), 143–155. </w:t>
      </w:r>
      <w:hyperlink r:id="rId11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https://doi.org/10.7774/cevr.2023.12.2.143</w:t>
        </w:r>
      </w:hyperlink>
      <w:r w:rsidDel="00000000" w:rsidR="00000000" w:rsidRPr="00000000">
        <w:rPr>
          <w:rtl w:val="0"/>
        </w:rPr>
      </w:r>
    </w:p>
    <w:p w:rsidR="00000000" w:rsidDel="00000000" w:rsidP="00000000" w:rsidRDefault="00000000" w:rsidRPr="00000000" w14:paraId="0000006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Rinaldi, V., Bellucci, G., Buscarinu, M. C., Reniè, R., Marrone, A., Nasello, M., Zancan, V., Nistri, R., Palumbo, R., Salerno, A., Salvetti, M., &amp; Ristori, G. (2022). CNS inflammatory demyelinating events after COVID-19 vaccines: A case series and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neurology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 1018785. </w:t>
      </w:r>
      <w:hyperlink r:id="rId11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https://doi.org/10.3389/fneur.2022.1018785</w:t>
        </w:r>
      </w:hyperlink>
      <w:r w:rsidDel="00000000" w:rsidR="00000000" w:rsidRPr="00000000">
        <w:rPr>
          <w:rtl w:val="0"/>
        </w:rPr>
      </w:r>
    </w:p>
    <w:p w:rsidR="00000000" w:rsidDel="00000000" w:rsidP="00000000" w:rsidRDefault="00000000" w:rsidRPr="00000000" w14:paraId="0000006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Roslan, M., Mohd Nisfu, F. R., Arzmi, M. H., Abdul Wahab, R., &amp; Zainuddin, N. (2023). Antibody Response against Severe Acute Respiratory Syndrome Coronavirus 2 Messenger Ribonucleic Acid Vaccines in Infected Individuals: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Malaysian journal of medical sciences : MJMS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30</w:t>
      </w:r>
      <w:r w:rsidDel="00000000" w:rsidR="00000000" w:rsidRPr="00000000">
        <w:rPr>
          <w:rFonts w:ascii="Times New Roman" w:cs="Times New Roman" w:eastAsia="Times New Roman" w:hAnsi="Times New Roman"/>
          <w:color w:val="212121"/>
          <w:sz w:val="24"/>
          <w:szCs w:val="24"/>
          <w:highlight w:val="white"/>
          <w:rtl w:val="0"/>
        </w:rPr>
        <w:t xml:space="preserve">(4), 8–24. </w:t>
      </w:r>
      <w:hyperlink r:id="rId11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https://doi.org/10.21315/mjms2023.30.4.2</w:t>
        </w:r>
      </w:hyperlink>
      <w:r w:rsidDel="00000000" w:rsidR="00000000" w:rsidRPr="00000000">
        <w:rPr>
          <w:rtl w:val="0"/>
        </w:rPr>
      </w:r>
    </w:p>
    <w:p w:rsidR="00000000" w:rsidDel="00000000" w:rsidP="00000000" w:rsidRDefault="00000000" w:rsidRPr="00000000" w14:paraId="0000007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Rotshild, V., Hirsh-Raccah, B., Miskin, I., Muszkat, M., &amp; Matok, I. (2021). Comparing the clinical efficacy of COVID-19 vaccines: a systematic review and network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Scientific reports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(1), 22777. </w:t>
      </w:r>
      <w:hyperlink r:id="rId11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https://doi.org/10.1038/s41598-021-02321-z</w:t>
        </w:r>
      </w:hyperlink>
      <w:r w:rsidDel="00000000" w:rsidR="00000000" w:rsidRPr="00000000">
        <w:rPr>
          <w:rtl w:val="0"/>
        </w:rPr>
      </w:r>
    </w:p>
    <w:p w:rsidR="00000000" w:rsidDel="00000000" w:rsidP="00000000" w:rsidRDefault="00000000" w:rsidRPr="00000000" w14:paraId="0000007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Rout, A., Suri, S., Vorla, M., &amp; Kalra, D. K. (2022). Myocarditis associated with COVID-19 and its vaccines -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Progress in cardiovascular diseases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74</w:t>
      </w:r>
      <w:r w:rsidDel="00000000" w:rsidR="00000000" w:rsidRPr="00000000">
        <w:rPr>
          <w:rFonts w:ascii="Times New Roman" w:cs="Times New Roman" w:eastAsia="Times New Roman" w:hAnsi="Times New Roman"/>
          <w:color w:val="212121"/>
          <w:sz w:val="24"/>
          <w:szCs w:val="24"/>
          <w:highlight w:val="white"/>
          <w:rtl w:val="0"/>
        </w:rPr>
        <w:t xml:space="preserve">, 111–121. </w:t>
      </w:r>
      <w:hyperlink r:id="rId11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https://doi.org/10.1016/j.pcad.2022.10.004</w:t>
        </w:r>
      </w:hyperlink>
      <w:r w:rsidDel="00000000" w:rsidR="00000000" w:rsidRPr="00000000">
        <w:rPr>
          <w:rtl w:val="0"/>
        </w:rPr>
      </w:r>
    </w:p>
    <w:p w:rsidR="00000000" w:rsidDel="00000000" w:rsidP="00000000" w:rsidRDefault="00000000" w:rsidRPr="00000000" w14:paraId="0000007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Roy, A., Verma, N., Singh, S., Pradhan, P., Taneja, S., &amp; Singh, M. (2022). Immune-mediated liver injury following COVID-19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Hepatology communications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6</w:t>
      </w:r>
      <w:r w:rsidDel="00000000" w:rsidR="00000000" w:rsidRPr="00000000">
        <w:rPr>
          <w:rFonts w:ascii="Times New Roman" w:cs="Times New Roman" w:eastAsia="Times New Roman" w:hAnsi="Times New Roman"/>
          <w:color w:val="212121"/>
          <w:sz w:val="24"/>
          <w:szCs w:val="24"/>
          <w:highlight w:val="white"/>
          <w:rtl w:val="0"/>
        </w:rPr>
        <w:t xml:space="preserve">(9), 2513–2522. </w:t>
      </w:r>
      <w:hyperlink r:id="rId11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https://doi.org/10.1002/hep4.1979</w:t>
        </w:r>
      </w:hyperlink>
      <w:r w:rsidDel="00000000" w:rsidR="00000000" w:rsidRPr="00000000">
        <w:rPr>
          <w:rtl w:val="0"/>
        </w:rPr>
      </w:r>
    </w:p>
    <w:p w:rsidR="00000000" w:rsidDel="00000000" w:rsidP="00000000" w:rsidRDefault="00000000" w:rsidRPr="00000000" w14:paraId="0000007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Sakuraba, A., Luna, A., &amp; Micic, D. (2022). Serologic Response to Coronavirus Disease 2019 (COVID-19) Vaccination in Patients With Immune-Mediated Inflammatory Diseases: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Gastroenterology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162</w:t>
      </w:r>
      <w:r w:rsidDel="00000000" w:rsidR="00000000" w:rsidRPr="00000000">
        <w:rPr>
          <w:rFonts w:ascii="Times New Roman" w:cs="Times New Roman" w:eastAsia="Times New Roman" w:hAnsi="Times New Roman"/>
          <w:color w:val="212121"/>
          <w:sz w:val="24"/>
          <w:szCs w:val="24"/>
          <w:highlight w:val="white"/>
          <w:rtl w:val="0"/>
        </w:rPr>
        <w:t xml:space="preserve">(1), 88–108.e9. </w:t>
      </w:r>
      <w:hyperlink r:id="rId11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https://doi.org/10.1053/j.gastro.2021.09.055</w:t>
        </w:r>
      </w:hyperlink>
      <w:r w:rsidDel="00000000" w:rsidR="00000000" w:rsidRPr="00000000">
        <w:rPr>
          <w:rtl w:val="0"/>
        </w:rPr>
      </w:r>
    </w:p>
    <w:p w:rsidR="00000000" w:rsidDel="00000000" w:rsidP="00000000" w:rsidRDefault="00000000" w:rsidRPr="00000000" w14:paraId="0000007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Saluja, P., Amisha, F., Gautam, N., &amp; Goraya, H. (2022). A Systematic Review of Reported Cases of Immune Thrombocytopenia after COVID-19 Vaccination.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(9), 1444. </w:t>
      </w:r>
      <w:hyperlink r:id="rId12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https://doi.org/10.3390/vaccines10091444</w:t>
        </w:r>
      </w:hyperlink>
      <w:r w:rsidDel="00000000" w:rsidR="00000000" w:rsidRPr="00000000">
        <w:rPr>
          <w:rtl w:val="0"/>
        </w:rPr>
      </w:r>
    </w:p>
    <w:p w:rsidR="00000000" w:rsidDel="00000000" w:rsidP="00000000" w:rsidRDefault="00000000" w:rsidRPr="00000000" w14:paraId="0000007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Saluja, P., Gautam, N., Yadala, S., &amp; Venkata, A. N. (2022). Thrombotic thrombocytopenic purpura (TTP) after COVID-19 vaccination: A systematic review of reported cases.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Thrombosis research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214</w:t>
      </w:r>
      <w:r w:rsidDel="00000000" w:rsidR="00000000" w:rsidRPr="00000000">
        <w:rPr>
          <w:rFonts w:ascii="Times New Roman" w:cs="Times New Roman" w:eastAsia="Times New Roman" w:hAnsi="Times New Roman"/>
          <w:color w:val="212121"/>
          <w:sz w:val="24"/>
          <w:szCs w:val="24"/>
          <w:highlight w:val="white"/>
          <w:rtl w:val="0"/>
        </w:rPr>
        <w:t xml:space="preserve">, 115–121. </w:t>
      </w:r>
      <w:hyperlink r:id="rId12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https://doi.org/10.1016/j.thromres.2022.04.020</w:t>
        </w:r>
      </w:hyperlink>
      <w:r w:rsidDel="00000000" w:rsidR="00000000" w:rsidRPr="00000000">
        <w:rPr>
          <w:rtl w:val="0"/>
        </w:rPr>
      </w:r>
    </w:p>
    <w:p w:rsidR="00000000" w:rsidDel="00000000" w:rsidP="00000000" w:rsidRDefault="00000000" w:rsidRPr="00000000" w14:paraId="0000007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Sandoval, C., Guerrero, D., Muñoz, J., Godoy, K., Souza-Mello, V., &amp; Farías, J. (2023). Effectiveness of mRNA, protein subunit vaccine and viral vectors vaccines against SARS-CoV-2 in people over 18 years old: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Expert review of 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22</w:t>
      </w:r>
      <w:r w:rsidDel="00000000" w:rsidR="00000000" w:rsidRPr="00000000">
        <w:rPr>
          <w:rFonts w:ascii="Times New Roman" w:cs="Times New Roman" w:eastAsia="Times New Roman" w:hAnsi="Times New Roman"/>
          <w:color w:val="212121"/>
          <w:sz w:val="24"/>
          <w:szCs w:val="24"/>
          <w:highlight w:val="white"/>
          <w:rtl w:val="0"/>
        </w:rPr>
        <w:t xml:space="preserve">(1), 35–53. </w:t>
      </w:r>
      <w:hyperlink r:id="rId12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https://doi.org/10.1080/14760584.2023.2156861</w:t>
        </w:r>
      </w:hyperlink>
      <w:r w:rsidDel="00000000" w:rsidR="00000000" w:rsidRPr="00000000">
        <w:rPr>
          <w:rtl w:val="0"/>
        </w:rPr>
      </w:r>
    </w:p>
    <w:p w:rsidR="00000000" w:rsidDel="00000000" w:rsidP="00000000" w:rsidRDefault="00000000" w:rsidRPr="00000000" w14:paraId="0000007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Saputra, P. B. T., Kurniawan, R. B., Trilistyoati, D., Farabi, M. J. A., Susilo, H., Alsagaff, M. Y., Oktaviono, Y. H., Sutanto, H., Gusnanto, A., &amp; Dyah Kencono Wungu, C. (2023). Myocarditis and coronavirus disease 2019 vaccination: A systematic review and meta-summary of cases.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Biomolecules &amp; biomedicine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23</w:t>
      </w:r>
      <w:r w:rsidDel="00000000" w:rsidR="00000000" w:rsidRPr="00000000">
        <w:rPr>
          <w:rFonts w:ascii="Times New Roman" w:cs="Times New Roman" w:eastAsia="Times New Roman" w:hAnsi="Times New Roman"/>
          <w:color w:val="212121"/>
          <w:sz w:val="24"/>
          <w:szCs w:val="24"/>
          <w:highlight w:val="white"/>
          <w:rtl w:val="0"/>
        </w:rPr>
        <w:t xml:space="preserve">(4), 546–567. </w:t>
      </w:r>
      <w:hyperlink r:id="rId12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https://doi.org/10.17305/bb.2022.8779</w:t>
        </w:r>
      </w:hyperlink>
      <w:r w:rsidDel="00000000" w:rsidR="00000000" w:rsidRPr="00000000">
        <w:rPr>
          <w:rtl w:val="0"/>
        </w:rPr>
      </w:r>
    </w:p>
    <w:p w:rsidR="00000000" w:rsidDel="00000000" w:rsidP="00000000" w:rsidRDefault="00000000" w:rsidRPr="00000000" w14:paraId="0000007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Sessa, F., Salerno, M., Esposito, M., Di Nunno, N., Zamboni, P., &amp; Pomara, C. (2021). Autopsy Findings and Causality Relationship between Death and COVID-19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clinical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(24), 5876. </w:t>
      </w:r>
      <w:hyperlink r:id="rId12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https://doi.org/10.3390/jcm10245876</w:t>
        </w:r>
      </w:hyperlink>
      <w:r w:rsidDel="00000000" w:rsidR="00000000" w:rsidRPr="00000000">
        <w:rPr>
          <w:rtl w:val="0"/>
        </w:rPr>
      </w:r>
    </w:p>
    <w:p w:rsidR="00000000" w:rsidDel="00000000" w:rsidP="00000000" w:rsidRDefault="00000000" w:rsidRPr="00000000" w14:paraId="0000007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SeyedAlinaghi, S., Karimi, A., Pashaei, Z., Afzalian, A., Mirzapour, P., Ghorbanzadeh, K., Ghasemzadeh, A., Dashti, M., Nazarian, N., Vahedi, F., Tantuoyir, M. M., Shamsabadi, A., Dadras, O., &amp; Mehraeen, E. (2022). Safety and Adverse Events Related to COVID-19 mRNA Vaccines;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Archives of academic emergency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(1), e41. </w:t>
      </w:r>
      <w:hyperlink r:id="rId12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https://doi.org/10.22037/aaem.v10i1.1597</w:t>
        </w:r>
      </w:hyperlink>
      <w:r w:rsidDel="00000000" w:rsidR="00000000" w:rsidRPr="00000000">
        <w:rPr>
          <w:rtl w:val="0"/>
        </w:rPr>
      </w:r>
    </w:p>
    <w:p w:rsidR="00000000" w:rsidDel="00000000" w:rsidP="00000000" w:rsidRDefault="00000000" w:rsidRPr="00000000" w14:paraId="0000007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Shafie'ei, M., Jamali, M., Akbari, Z., Sarvipour, N., Ahmadzade, M., &amp; Ahramiyanpour, N. (2022). Cutaneous adverse reactions following COVID-19 vaccinations: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cosmetic dermatology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21</w:t>
      </w:r>
      <w:r w:rsidDel="00000000" w:rsidR="00000000" w:rsidRPr="00000000">
        <w:rPr>
          <w:rFonts w:ascii="Times New Roman" w:cs="Times New Roman" w:eastAsia="Times New Roman" w:hAnsi="Times New Roman"/>
          <w:color w:val="212121"/>
          <w:sz w:val="24"/>
          <w:szCs w:val="24"/>
          <w:highlight w:val="white"/>
          <w:rtl w:val="0"/>
        </w:rPr>
        <w:t xml:space="preserve">(9), 3636–3650. </w:t>
      </w:r>
      <w:hyperlink r:id="rId12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https://doi.org/10.1111/jocd.15261</w:t>
        </w:r>
      </w:hyperlink>
      <w:r w:rsidDel="00000000" w:rsidR="00000000" w:rsidRPr="00000000">
        <w:rPr>
          <w:rtl w:val="0"/>
        </w:rPr>
      </w:r>
    </w:p>
    <w:p w:rsidR="00000000" w:rsidDel="00000000" w:rsidP="00000000" w:rsidRDefault="00000000" w:rsidRPr="00000000" w14:paraId="0000007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Shafiee, A., Amini, M. J., Arabzadeh Bahri, R., Jafarabady, K., Salehi, S. A., Hajishah, H., &amp; Mozhgani, S. H. (2023). Herpesviruses reactivation following COVID-19 vaccination: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European journal of medical research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28</w:t>
      </w:r>
      <w:r w:rsidDel="00000000" w:rsidR="00000000" w:rsidRPr="00000000">
        <w:rPr>
          <w:rFonts w:ascii="Times New Roman" w:cs="Times New Roman" w:eastAsia="Times New Roman" w:hAnsi="Times New Roman"/>
          <w:color w:val="212121"/>
          <w:sz w:val="24"/>
          <w:szCs w:val="24"/>
          <w:highlight w:val="white"/>
          <w:rtl w:val="0"/>
        </w:rPr>
        <w:t xml:space="preserve">(1), 278. </w:t>
      </w:r>
      <w:hyperlink r:id="rId12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https://doi.org/10.1186/s40001-023-01238-9</w:t>
        </w:r>
      </w:hyperlink>
      <w:r w:rsidDel="00000000" w:rsidR="00000000" w:rsidRPr="00000000">
        <w:rPr>
          <w:rtl w:val="0"/>
        </w:rPr>
      </w:r>
    </w:p>
    <w:p w:rsidR="00000000" w:rsidDel="00000000" w:rsidP="00000000" w:rsidRDefault="00000000" w:rsidRPr="00000000" w14:paraId="0000007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Shaheen, N., Ramadan, A., Shaheen, A., Elmasry, M., Swed, S., Hafez, W., &amp; Wael, M. (2023). Myocarditis Following COVID-19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Cureus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15</w:t>
      </w:r>
      <w:r w:rsidDel="00000000" w:rsidR="00000000" w:rsidRPr="00000000">
        <w:rPr>
          <w:rFonts w:ascii="Times New Roman" w:cs="Times New Roman" w:eastAsia="Times New Roman" w:hAnsi="Times New Roman"/>
          <w:color w:val="212121"/>
          <w:sz w:val="24"/>
          <w:szCs w:val="24"/>
          <w:highlight w:val="white"/>
          <w:rtl w:val="0"/>
        </w:rPr>
        <w:t xml:space="preserve">(4), e37999. </w:t>
      </w:r>
      <w:hyperlink r:id="rId12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https://doi.org/10.7759/cureus.37999</w:t>
        </w:r>
      </w:hyperlink>
      <w:r w:rsidDel="00000000" w:rsidR="00000000" w:rsidRPr="00000000">
        <w:rPr>
          <w:rtl w:val="0"/>
        </w:rPr>
      </w:r>
    </w:p>
    <w:p w:rsidR="00000000" w:rsidDel="00000000" w:rsidP="00000000" w:rsidRDefault="00000000" w:rsidRPr="00000000" w14:paraId="0000007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Sharif, N., Alzahrani, K. J., Ahmed, S. N., &amp; Dey, S. K. (2021). Efficacy, Immunogenicity and Safety of COVID-19 Vaccines: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12</w:t>
      </w:r>
      <w:r w:rsidDel="00000000" w:rsidR="00000000" w:rsidRPr="00000000">
        <w:rPr>
          <w:rFonts w:ascii="Times New Roman" w:cs="Times New Roman" w:eastAsia="Times New Roman" w:hAnsi="Times New Roman"/>
          <w:color w:val="212121"/>
          <w:sz w:val="24"/>
          <w:szCs w:val="24"/>
          <w:highlight w:val="white"/>
          <w:rtl w:val="0"/>
        </w:rPr>
        <w:t xml:space="preserve">, 714170. </w:t>
      </w:r>
      <w:hyperlink r:id="rId12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https://doi.org/10.3389/fimmu.2021.714170</w:t>
        </w:r>
      </w:hyperlink>
      <w:r w:rsidDel="00000000" w:rsidR="00000000" w:rsidRPr="00000000">
        <w:rPr>
          <w:rtl w:val="0"/>
        </w:rPr>
      </w:r>
    </w:p>
    <w:p w:rsidR="00000000" w:rsidDel="00000000" w:rsidP="00000000" w:rsidRDefault="00000000" w:rsidRPr="00000000" w14:paraId="0000007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Soheili, M., Khateri, S., Moradpour, F., Mohammadzedeh, P., Zareie, M., Mortazavi, S. M. M., Manifar, S., Kohan, H. G., &amp; Moradi, Y. (2023). The efficacy and effectiveness of COVID-19 vaccines around the world: a mini-review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Annals of clinical microbiology and antimicrobials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22</w:t>
      </w:r>
      <w:r w:rsidDel="00000000" w:rsidR="00000000" w:rsidRPr="00000000">
        <w:rPr>
          <w:rFonts w:ascii="Times New Roman" w:cs="Times New Roman" w:eastAsia="Times New Roman" w:hAnsi="Times New Roman"/>
          <w:color w:val="212121"/>
          <w:sz w:val="24"/>
          <w:szCs w:val="24"/>
          <w:highlight w:val="white"/>
          <w:rtl w:val="0"/>
        </w:rPr>
        <w:t xml:space="preserve">(1), 42. </w:t>
      </w:r>
      <w:hyperlink r:id="rId13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https://doi.org/10.1186/s12941-023-00594-y</w:t>
        </w:r>
      </w:hyperlink>
      <w:r w:rsidDel="00000000" w:rsidR="00000000" w:rsidRPr="00000000">
        <w:rPr>
          <w:rtl w:val="0"/>
        </w:rPr>
      </w:r>
    </w:p>
    <w:p w:rsidR="00000000" w:rsidDel="00000000" w:rsidP="00000000" w:rsidRDefault="00000000" w:rsidRPr="00000000" w14:paraId="0000007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Song, S., Madewell, Z. J., Liu, M., Longini, I. M., &amp; Yang, Y. (2023). Effectiveness of SARS-CoV-2 vaccines against Omicron infection and severe events: a systematic review and meta-analysis of test-negative design studies.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public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 1195908. </w:t>
      </w:r>
      <w:hyperlink r:id="rId13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https://doi.org/10.3389/fpubh.2023.1195908</w:t>
        </w:r>
      </w:hyperlink>
      <w:r w:rsidDel="00000000" w:rsidR="00000000" w:rsidRPr="00000000">
        <w:rPr>
          <w:rtl w:val="0"/>
        </w:rPr>
      </w:r>
    </w:p>
    <w:p w:rsidR="00000000" w:rsidDel="00000000" w:rsidP="00000000" w:rsidRDefault="00000000" w:rsidRPr="00000000" w14:paraId="0000008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Stefanou, M. I., Palaiodimou, L., Aguiar de Sousa, D., Theodorou, A., Bakola, E., Katsaros, D. E., Halvatsiotis, P., Tzavellas, E., Naska, A., Coutinho, J. M., Sandset, E. C., Giamarellos-Bourboulis, E. J., &amp; Tsivgoulis, G. (2022). Acute Arterial Ischemic Stroke Following COVID-19 Vaccination: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Neurology</w:t>
      </w:r>
      <w:r w:rsidDel="00000000" w:rsidR="00000000" w:rsidRPr="00000000">
        <w:rPr>
          <w:rFonts w:ascii="Times New Roman" w:cs="Times New Roman" w:eastAsia="Times New Roman" w:hAnsi="Times New Roman"/>
          <w:color w:val="212121"/>
          <w:sz w:val="24"/>
          <w:szCs w:val="24"/>
          <w:highlight w:val="white"/>
          <w:rtl w:val="0"/>
        </w:rPr>
        <w:t xml:space="preserve">, 10.1212/WNL.0000000000200996. Advance online publication. </w:t>
      </w:r>
      <w:hyperlink r:id="rId13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https://doi.org/10.1212/WNL.0000000000200996</w:t>
        </w:r>
      </w:hyperlink>
      <w:r w:rsidDel="00000000" w:rsidR="00000000" w:rsidRPr="00000000">
        <w:rPr>
          <w:rtl w:val="0"/>
        </w:rPr>
      </w:r>
    </w:p>
    <w:p w:rsidR="00000000" w:rsidDel="00000000" w:rsidP="00000000" w:rsidRDefault="00000000" w:rsidRPr="00000000" w14:paraId="0000008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Sutton, N., San Francisco Ramos, A., Beales, E., Smith, D., Ikram, S., Galiza, E., Hsia, Y., &amp; Heath, P. T. (2022). Comparing reactogenicity of COVID-19 vaccines: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Expert review of 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21</w:t>
      </w:r>
      <w:r w:rsidDel="00000000" w:rsidR="00000000" w:rsidRPr="00000000">
        <w:rPr>
          <w:rFonts w:ascii="Times New Roman" w:cs="Times New Roman" w:eastAsia="Times New Roman" w:hAnsi="Times New Roman"/>
          <w:color w:val="212121"/>
          <w:sz w:val="24"/>
          <w:szCs w:val="24"/>
          <w:highlight w:val="white"/>
          <w:rtl w:val="0"/>
        </w:rPr>
        <w:t xml:space="preserve">(9), 1301–1318. </w:t>
      </w:r>
      <w:hyperlink r:id="rId13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https://doi.org/10.1080/14760584.2022.2098719</w:t>
        </w:r>
      </w:hyperlink>
      <w:r w:rsidDel="00000000" w:rsidR="00000000" w:rsidRPr="00000000">
        <w:rPr>
          <w:rtl w:val="0"/>
        </w:rPr>
      </w:r>
    </w:p>
    <w:p w:rsidR="00000000" w:rsidDel="00000000" w:rsidP="00000000" w:rsidRDefault="00000000" w:rsidRPr="00000000" w14:paraId="0000008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Tan, L., Zhong, M. M., Liu, Q., Chen, Y., Zhao, Y. Q., Zhao, J., Dusenge, M. A., Feng, Y., Ye, Q., Hu, J., Ou-Yang, Z. Y., Zhou, Y. H., Guo, Y., &amp; Feng, Y. Z. (2023). Potential interaction between the oral microbiota and COVID-19: a meta-analysis and bioinformatics prediction.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cellular and infection microbiology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 1193340. </w:t>
      </w:r>
      <w:hyperlink r:id="rId13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https://doi.org/10.3389/fcimb.2023.1193340</w:t>
        </w:r>
      </w:hyperlink>
      <w:r w:rsidDel="00000000" w:rsidR="00000000" w:rsidRPr="00000000">
        <w:rPr>
          <w:rtl w:val="0"/>
        </w:rPr>
      </w:r>
    </w:p>
    <w:p w:rsidR="00000000" w:rsidDel="00000000" w:rsidP="00000000" w:rsidRDefault="00000000" w:rsidRPr="00000000" w14:paraId="0000008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Tayebi, A. H., Samimisedeh, P., Jafari Afshar, E., Ayati, A., Ghalehnovi, E., Foroutani, L., Abbasi Khoshsirat, N., &amp; Rastad, H. (2023). Clinical features and outcomes of Myasthenia Gravis associated with COVID-19 vaccines: A systematic review and pooled 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102</w:t>
      </w:r>
      <w:r w:rsidDel="00000000" w:rsidR="00000000" w:rsidRPr="00000000">
        <w:rPr>
          <w:rFonts w:ascii="Times New Roman" w:cs="Times New Roman" w:eastAsia="Times New Roman" w:hAnsi="Times New Roman"/>
          <w:color w:val="212121"/>
          <w:sz w:val="24"/>
          <w:szCs w:val="24"/>
          <w:highlight w:val="white"/>
          <w:rtl w:val="0"/>
        </w:rPr>
        <w:t xml:space="preserve">(40), e34890. </w:t>
      </w:r>
      <w:hyperlink r:id="rId13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https://doi.org/10.1097/MD.0000000000034890</w:t>
        </w:r>
      </w:hyperlink>
      <w:r w:rsidDel="00000000" w:rsidR="00000000" w:rsidRPr="00000000">
        <w:rPr>
          <w:rtl w:val="0"/>
        </w:rPr>
      </w:r>
    </w:p>
    <w:p w:rsidR="00000000" w:rsidDel="00000000" w:rsidP="00000000" w:rsidRDefault="00000000" w:rsidRPr="00000000" w14:paraId="0000008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Thammathiwat, T., Banjongjit, A., Iampenkhae, K., Townamchai, N., &amp; Kanjanabuch, T. (2023). ANCA Associated Glomerulonephritis Following SARS-CoV-2 Vaccination: A Case Series and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(5), 983. </w:t>
      </w:r>
      <w:hyperlink r:id="rId13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https://doi.org/10.3390/vaccines11050983</w:t>
        </w:r>
      </w:hyperlink>
      <w:r w:rsidDel="00000000" w:rsidR="00000000" w:rsidRPr="00000000">
        <w:rPr>
          <w:rtl w:val="0"/>
        </w:rPr>
      </w:r>
    </w:p>
    <w:p w:rsidR="00000000" w:rsidDel="00000000" w:rsidP="00000000" w:rsidRDefault="00000000" w:rsidRPr="00000000" w14:paraId="0000008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Tian, F., Yang, R., &amp; Chen, Z. (2022). Safety and efficacy of COVID-19 vaccines in children and adolescents: A systematic review of randomized controlled trials.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medical virology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94</w:t>
      </w:r>
      <w:r w:rsidDel="00000000" w:rsidR="00000000" w:rsidRPr="00000000">
        <w:rPr>
          <w:rFonts w:ascii="Times New Roman" w:cs="Times New Roman" w:eastAsia="Times New Roman" w:hAnsi="Times New Roman"/>
          <w:color w:val="212121"/>
          <w:sz w:val="24"/>
          <w:szCs w:val="24"/>
          <w:highlight w:val="white"/>
          <w:rtl w:val="0"/>
        </w:rPr>
        <w:t xml:space="preserve">(10), 4644–4653. </w:t>
      </w:r>
      <w:hyperlink r:id="rId13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https://doi.org/10.1002/jmv.27940</w:t>
        </w:r>
      </w:hyperlink>
      <w:r w:rsidDel="00000000" w:rsidR="00000000" w:rsidRPr="00000000">
        <w:rPr>
          <w:rtl w:val="0"/>
        </w:rPr>
      </w:r>
    </w:p>
    <w:p w:rsidR="00000000" w:rsidDel="00000000" w:rsidP="00000000" w:rsidRDefault="00000000" w:rsidRPr="00000000" w14:paraId="0000008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Tiozzo, G., Louwsma, T., Konings, S. R. A., Vondeling, G. T., Perez Gomez, J., Postma, M. J., &amp; Freriks, R. D. (2023). Evaluating the reactogenicity of COVID-19 vaccines from network-meta analyses.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Expert review of 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22</w:t>
      </w:r>
      <w:r w:rsidDel="00000000" w:rsidR="00000000" w:rsidRPr="00000000">
        <w:rPr>
          <w:rFonts w:ascii="Times New Roman" w:cs="Times New Roman" w:eastAsia="Times New Roman" w:hAnsi="Times New Roman"/>
          <w:color w:val="212121"/>
          <w:sz w:val="24"/>
          <w:szCs w:val="24"/>
          <w:highlight w:val="white"/>
          <w:rtl w:val="0"/>
        </w:rPr>
        <w:t xml:space="preserve">(1), 410–418. </w:t>
      </w:r>
      <w:hyperlink r:id="rId13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https://doi.org/10.1080/14760584.2023.2208216</w:t>
        </w:r>
      </w:hyperlink>
      <w:r w:rsidDel="00000000" w:rsidR="00000000" w:rsidRPr="00000000">
        <w:rPr>
          <w:rtl w:val="0"/>
        </w:rPr>
      </w:r>
    </w:p>
    <w:p w:rsidR="00000000" w:rsidDel="00000000" w:rsidP="00000000" w:rsidRDefault="00000000" w:rsidRPr="00000000" w14:paraId="0000008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Voleti, N., Reddy, S. P., &amp; Ssentongo, P. (2022). Myocarditis in SARS-CoV-2 infection vs. COVID-19 vaccination: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cardiovascular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w:t>
      </w:r>
      <w:r w:rsidDel="00000000" w:rsidR="00000000" w:rsidRPr="00000000">
        <w:rPr>
          <w:rFonts w:ascii="Times New Roman" w:cs="Times New Roman" w:eastAsia="Times New Roman" w:hAnsi="Times New Roman"/>
          <w:color w:val="212121"/>
          <w:sz w:val="24"/>
          <w:szCs w:val="24"/>
          <w:highlight w:val="white"/>
          <w:rtl w:val="0"/>
        </w:rPr>
        <w:t xml:space="preserve">, 951314. </w:t>
      </w:r>
      <w:hyperlink r:id="rId13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https://doi.org/10.3389/fcvm.2022.951314</w:t>
        </w:r>
      </w:hyperlink>
      <w:r w:rsidDel="00000000" w:rsidR="00000000" w:rsidRPr="00000000">
        <w:rPr>
          <w:rtl w:val="0"/>
        </w:rPr>
      </w:r>
    </w:p>
    <w:p w:rsidR="00000000" w:rsidDel="00000000" w:rsidP="00000000" w:rsidRDefault="00000000" w:rsidRPr="00000000" w14:paraId="0000008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Wang, K., Wang, L., Li, M., Xie, B., He, L., Wang, M., Zhang, R., Hou, N., Zhang, Y., &amp; Jia, F. (2022). Real-Word Effectiveness of Global COVID-19 Vaccines Against SARS-CoV-2 Variants: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w:t>
      </w:r>
      <w:r w:rsidDel="00000000" w:rsidR="00000000" w:rsidRPr="00000000">
        <w:rPr>
          <w:rFonts w:ascii="Times New Roman" w:cs="Times New Roman" w:eastAsia="Times New Roman" w:hAnsi="Times New Roman"/>
          <w:color w:val="212121"/>
          <w:sz w:val="24"/>
          <w:szCs w:val="24"/>
          <w:highlight w:val="white"/>
          <w:rtl w:val="0"/>
        </w:rPr>
        <w:t xml:space="preserve">, 820544. </w:t>
      </w:r>
      <w:hyperlink r:id="rId14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https://doi.org/10.3389/fmed.2022.820544</w:t>
        </w:r>
      </w:hyperlink>
      <w:r w:rsidDel="00000000" w:rsidR="00000000" w:rsidRPr="00000000">
        <w:rPr>
          <w:rtl w:val="0"/>
        </w:rPr>
      </w:r>
    </w:p>
    <w:p w:rsidR="00000000" w:rsidDel="00000000" w:rsidP="00000000" w:rsidRDefault="00000000" w:rsidRPr="00000000" w14:paraId="0000008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Washrawirul, C., Triwatcharikorn, J., Phannajit, J., Ullman, M., Susantitaphong, P., &amp; Rerknimitr, P. (2022). Global prevalence and clinical manifestations of cutaneous adverse reactions following COVID-19 vaccination: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the European Academy of Dermatology and Venereology : JEADV</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36</w:t>
      </w:r>
      <w:r w:rsidDel="00000000" w:rsidR="00000000" w:rsidRPr="00000000">
        <w:rPr>
          <w:rFonts w:ascii="Times New Roman" w:cs="Times New Roman" w:eastAsia="Times New Roman" w:hAnsi="Times New Roman"/>
          <w:color w:val="212121"/>
          <w:sz w:val="24"/>
          <w:szCs w:val="24"/>
          <w:highlight w:val="white"/>
          <w:rtl w:val="0"/>
        </w:rPr>
        <w:t xml:space="preserve">(11), 1947–1968. </w:t>
      </w:r>
      <w:hyperlink r:id="rId14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https://doi.org/10.1111/jdv.18294</w:t>
        </w:r>
      </w:hyperlink>
      <w:r w:rsidDel="00000000" w:rsidR="00000000" w:rsidRPr="00000000">
        <w:rPr>
          <w:rtl w:val="0"/>
        </w:rPr>
      </w:r>
    </w:p>
    <w:p w:rsidR="00000000" w:rsidDel="00000000" w:rsidP="00000000" w:rsidRDefault="00000000" w:rsidRPr="00000000" w14:paraId="0000008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Woo, W., Kim, A. Y., Yon, D. K., Lee, S. W., Hwang, J., Jacob, L., Koyanagi, A., Kim, M. S., Moon, D. H., Jung, J. W., Choi, J. Y., Jung, S. Y., Eun, L. Y., Lee, S., Shin, J. I., &amp; Smith, L. (2022). Clinical characteristics and prognostic factors of myocarditis associated with the mRNA COVID-19 vaccine.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medical virology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94</w:t>
      </w:r>
      <w:r w:rsidDel="00000000" w:rsidR="00000000" w:rsidRPr="00000000">
        <w:rPr>
          <w:rFonts w:ascii="Times New Roman" w:cs="Times New Roman" w:eastAsia="Times New Roman" w:hAnsi="Times New Roman"/>
          <w:color w:val="212121"/>
          <w:sz w:val="24"/>
          <w:szCs w:val="24"/>
          <w:highlight w:val="white"/>
          <w:rtl w:val="0"/>
        </w:rPr>
        <w:t xml:space="preserve">(4), 1566–1580. </w:t>
      </w:r>
      <w:hyperlink r:id="rId14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https://doi.org/10.1002/jmv.27501</w:t>
        </w:r>
      </w:hyperlink>
      <w:r w:rsidDel="00000000" w:rsidR="00000000" w:rsidRPr="00000000">
        <w:rPr>
          <w:rtl w:val="0"/>
        </w:rPr>
      </w:r>
    </w:p>
    <w:p w:rsidR="00000000" w:rsidDel="00000000" w:rsidP="00000000" w:rsidRDefault="00000000" w:rsidRPr="00000000" w14:paraId="0000008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Wu, H. H. L., Shenoy, M., Kalra, P. A., &amp; Chinnadurai, R. (2022). Intrinsic Kidney Pathology in Children and Adolescents Following COVID-19 Vaccination: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Children (Basel, Switzerland)</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w:t>
      </w:r>
      <w:r w:rsidDel="00000000" w:rsidR="00000000" w:rsidRPr="00000000">
        <w:rPr>
          <w:rFonts w:ascii="Times New Roman" w:cs="Times New Roman" w:eastAsia="Times New Roman" w:hAnsi="Times New Roman"/>
          <w:color w:val="212121"/>
          <w:sz w:val="24"/>
          <w:szCs w:val="24"/>
          <w:highlight w:val="white"/>
          <w:rtl w:val="0"/>
        </w:rPr>
        <w:t xml:space="preserve">(10), 1467. </w:t>
      </w:r>
      <w:hyperlink r:id="rId14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https://doi.org/10.3390/children9101467</w:t>
        </w:r>
      </w:hyperlink>
      <w:r w:rsidDel="00000000" w:rsidR="00000000" w:rsidRPr="00000000">
        <w:rPr>
          <w:rtl w:val="0"/>
        </w:rPr>
      </w:r>
    </w:p>
    <w:p w:rsidR="00000000" w:rsidDel="00000000" w:rsidP="00000000" w:rsidRDefault="00000000" w:rsidRPr="00000000" w14:paraId="0000008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Wu, N., Joyal-Desmarais, K., Ribeiro, P. A. B., Vieira, A. M., Stojanovic, J., Sanuade, C., Yip, D., &amp; Bacon, S. L. (2023). Long-term effectiveness of COVID-19 vaccines against infections, hospitalisations, and mortality in adults: findings from a rapid living systematic evidence synthesis and meta-analysis up to December, 2022.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Lancet. Respiratory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(5), 439–452. </w:t>
      </w:r>
      <w:hyperlink r:id="rId14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https://doi.org/10.1016/S2213-2600(23)00015-2</w:t>
        </w:r>
      </w:hyperlink>
      <w:r w:rsidDel="00000000" w:rsidR="00000000" w:rsidRPr="00000000">
        <w:rPr>
          <w:rtl w:val="0"/>
        </w:rPr>
      </w:r>
    </w:p>
    <w:p w:rsidR="00000000" w:rsidDel="00000000" w:rsidP="00000000" w:rsidRDefault="00000000" w:rsidRPr="00000000" w14:paraId="0000008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Xu, W., Ren, W., Wu, T., Wang, Q., Luo, M., Yi, Y., &amp; Li, J. (2023). Real-World Safety of COVID-19 mRNA Vaccines: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(6), 1118. </w:t>
      </w:r>
      <w:hyperlink r:id="rId14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https://doi.org/10.3390/vaccines11061118</w:t>
        </w:r>
      </w:hyperlink>
      <w:r w:rsidDel="00000000" w:rsidR="00000000" w:rsidRPr="00000000">
        <w:rPr>
          <w:rtl w:val="0"/>
        </w:rPr>
      </w:r>
    </w:p>
    <w:p w:rsidR="00000000" w:rsidDel="00000000" w:rsidP="00000000" w:rsidRDefault="00000000" w:rsidRPr="00000000" w14:paraId="0000008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Yasmin, F., Najeeb, H., Naeem, U., Moeed, A., Atif, A. R., Asghar, M. S., Nimri, N., Saleem, M., Bandyopadhyay, D., Krittanawong, C., Fadelallah Eljack, M. M., Tahir, M. J., &amp; Waqar, F. (2023). Adverse events following COVID-19 mRNA vaccines: A systematic review of cardiovascular complication, thrombosis, and thrombocytopenia. </w:t>
      </w:r>
      <w:r w:rsidDel="00000000" w:rsidR="00000000" w:rsidRPr="00000000">
        <w:rPr>
          <w:rFonts w:ascii="Times New Roman" w:cs="Times New Roman" w:eastAsia="Times New Roman" w:hAnsi="Times New Roman"/>
          <w:i w:val="1"/>
          <w:iCs w:val="1"/>
          <w:color w:val="212121"/>
          <w:sz w:val="24"/>
          <w:szCs w:val="24"/>
          <w:highlight w:val="white"/>
          <w:rtl w:val="0"/>
        </w:rPr>
        <w:t xml:space="preserve">Immunity, inflammation and disease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(3), e807. </w:t>
      </w:r>
      <w:hyperlink r:id="rId14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https://doi.org/10.1002/iid3.807</w:t>
        </w:r>
      </w:hyperlink>
      <w:r w:rsidDel="00000000" w:rsidR="00000000" w:rsidRPr="00000000">
        <w:rPr>
          <w:rtl w:val="0"/>
        </w:rPr>
      </w:r>
    </w:p>
    <w:p w:rsidR="00000000" w:rsidDel="00000000" w:rsidP="00000000" w:rsidRDefault="00000000" w:rsidRPr="00000000" w14:paraId="0000008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Zeng, B., Gao, L., Zhou, Q., Yu, K., &amp; Sun, F. (2022). Effectiveness of COVID-19 vaccines against SARS-CoV-2 variants of concern: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BMC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20</w:t>
      </w:r>
      <w:r w:rsidDel="00000000" w:rsidR="00000000" w:rsidRPr="00000000">
        <w:rPr>
          <w:rFonts w:ascii="Times New Roman" w:cs="Times New Roman" w:eastAsia="Times New Roman" w:hAnsi="Times New Roman"/>
          <w:color w:val="212121"/>
          <w:sz w:val="24"/>
          <w:szCs w:val="24"/>
          <w:highlight w:val="white"/>
          <w:rtl w:val="0"/>
        </w:rPr>
        <w:t xml:space="preserve">(1), 200. </w:t>
      </w:r>
      <w:hyperlink r:id="rId14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https://doi.org/10.1186/s12916-022-02397-y</w:t>
        </w:r>
      </w:hyperlink>
      <w:r w:rsidDel="00000000" w:rsidR="00000000" w:rsidRPr="00000000">
        <w:rPr>
          <w:rtl w:val="0"/>
        </w:rPr>
      </w:r>
    </w:p>
    <w:p w:rsidR="00000000" w:rsidDel="00000000" w:rsidP="00000000" w:rsidRDefault="00000000" w:rsidRPr="00000000" w14:paraId="0000009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Zhang, J., Yang, W., Huang, F., &amp; Zhang, K. (2023). Effectiveness of mRNA and viral-vector vaccines in epidemic period led by different SARS-CoV-2 variants: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medical virology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95</w:t>
      </w:r>
      <w:r w:rsidDel="00000000" w:rsidR="00000000" w:rsidRPr="00000000">
        <w:rPr>
          <w:rFonts w:ascii="Times New Roman" w:cs="Times New Roman" w:eastAsia="Times New Roman" w:hAnsi="Times New Roman"/>
          <w:color w:val="212121"/>
          <w:sz w:val="24"/>
          <w:szCs w:val="24"/>
          <w:highlight w:val="white"/>
          <w:rtl w:val="0"/>
        </w:rPr>
        <w:t xml:space="preserve">(3), e28623. </w:t>
      </w:r>
      <w:hyperlink r:id="rId14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https://doi.org/10.1002/jmv.28623</w:t>
        </w:r>
      </w:hyperlink>
      <w:r w:rsidDel="00000000" w:rsidR="00000000" w:rsidRPr="00000000">
        <w:rPr>
          <w:rtl w:val="0"/>
        </w:rPr>
      </w:r>
    </w:p>
    <w:p w:rsidR="00000000" w:rsidDel="00000000" w:rsidP="00000000" w:rsidRDefault="00000000" w:rsidRPr="00000000" w14:paraId="0000009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Zhang, X., Xia, J., Jin, L., Wu, Y., Zheng, X., Cao, X., Meng, X., Li, J., &amp; Zhu, F. (2023). Effectiveness of homologous or heterologous immunization regimens against SARS-CoV-2 after two doses of inactivated COVID-19 vaccine: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Human vaccines &amp; immunotherapeutics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19</w:t>
      </w:r>
      <w:r w:rsidDel="00000000" w:rsidR="00000000" w:rsidRPr="00000000">
        <w:rPr>
          <w:rFonts w:ascii="Times New Roman" w:cs="Times New Roman" w:eastAsia="Times New Roman" w:hAnsi="Times New Roman"/>
          <w:color w:val="212121"/>
          <w:sz w:val="24"/>
          <w:szCs w:val="24"/>
          <w:highlight w:val="white"/>
          <w:rtl w:val="0"/>
        </w:rPr>
        <w:t xml:space="preserve">(2), 2221146. </w:t>
      </w:r>
      <w:hyperlink r:id="rId14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https://doi.org/10.1080/21645515.2023.2221146</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9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Zou, Y., Huang, D., Jiang, Q., Guo, Y., &amp; Chen, C. (2022). The Vaccine Efficacy Against the SARS-CoV-2 Omicron: A Systemic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public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 940956. </w:t>
      </w:r>
      <w:hyperlink r:id="rId15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https://doi.org/10.3389/fpubh.2022.940956</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93">
      <w:pPr>
        <w:shd w:fill="ffffff" w:val="clear"/>
        <w:spacing w:line="360" w:lineRule="auto"/>
        <w:ind w:left="720" w:hanging="720"/>
        <w:rPr>
          <w:rFonts w:ascii="Times New Roman" w:cs="Times New Roman" w:eastAsia="Times New Roman" w:hAnsi="Times New Roman"/>
          <w:b w:val="1"/>
          <w:bCs w:val="1"/>
          <w:color w:val="212121"/>
          <w:sz w:val="28"/>
          <w:szCs w:val="28"/>
          <w:highlight w:val="white"/>
        </w:rPr>
      </w:pPr>
      <w:r w:rsidDel="00000000" w:rsidR="00000000" w:rsidRPr="00000000">
        <w:rPr>
          <w:rFonts w:ascii="Times New Roman" w:cs="Times New Roman" w:eastAsia="Times New Roman" w:hAnsi="Times New Roman"/>
          <w:b w:val="1"/>
          <w:bCs w:val="1"/>
          <w:color w:val="212121"/>
          <w:sz w:val="28"/>
          <w:szCs w:val="28"/>
          <w:highlight w:val="white"/>
          <w:rtl w:val="0"/>
        </w:rPr>
        <w:t xml:space="preserve">Special Populations: </w:t>
      </w:r>
    </w:p>
    <w:p w:rsidR="00000000" w:rsidDel="00000000" w:rsidP="00000000" w:rsidRDefault="00000000" w:rsidRPr="00000000" w14:paraId="0000009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Akyol, M., Çevik, E., Ucku, D., Tanrıöver, C., Afşar, B., Kanbay, A., Covic, A., Ortiz, A., Basile, C., &amp; Kanbay, M. (2021). Immunogenicity of SARS-CoV-2 mRNA vaccine in dialysis and kidney transplant patients: A systematic review. Diyaliz ve böbrek nakli hastalarında SARS-CoV-2 mRNA aşısı sonrası immunojenesite: Sistematik derleme. </w:t>
      </w:r>
      <w:r w:rsidDel="00000000" w:rsidR="00000000" w:rsidRPr="00000000">
        <w:rPr>
          <w:rFonts w:ascii="Times New Roman" w:cs="Times New Roman" w:eastAsia="Times New Roman" w:hAnsi="Times New Roman"/>
          <w:i w:val="1"/>
          <w:iCs w:val="1"/>
          <w:color w:val="212121"/>
          <w:sz w:val="24"/>
          <w:szCs w:val="24"/>
          <w:highlight w:val="white"/>
          <w:rtl w:val="0"/>
        </w:rPr>
        <w:t xml:space="preserve">Tuberkuloz ve toraks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69</w:t>
      </w:r>
      <w:r w:rsidDel="00000000" w:rsidR="00000000" w:rsidRPr="00000000">
        <w:rPr>
          <w:rFonts w:ascii="Times New Roman" w:cs="Times New Roman" w:eastAsia="Times New Roman" w:hAnsi="Times New Roman"/>
          <w:color w:val="212121"/>
          <w:sz w:val="24"/>
          <w:szCs w:val="24"/>
          <w:highlight w:val="white"/>
          <w:rtl w:val="0"/>
        </w:rPr>
        <w:t xml:space="preserve">(4), 547–560. </w:t>
      </w:r>
      <w:hyperlink r:id="rId15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https://doi.org/10.5578/tt.20219612</w:t>
        </w:r>
      </w:hyperlink>
      <w:r w:rsidDel="00000000" w:rsidR="00000000" w:rsidRPr="00000000">
        <w:rPr>
          <w:rtl w:val="0"/>
        </w:rPr>
      </w:r>
    </w:p>
    <w:p w:rsidR="00000000" w:rsidDel="00000000" w:rsidP="00000000" w:rsidRDefault="00000000" w:rsidRPr="00000000" w14:paraId="0000009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Bailey, A. J. M., Maganti, H. B., Cheng, W., Shorr, R., Arianne Buchan, C., &amp; Allan, D. S. (2023). Humoral and Cellular Response of Transplant Recipients to a Third Dose of mRNA SARS-CoV-2 Vaccine: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Transplantation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107</w:t>
      </w:r>
      <w:r w:rsidDel="00000000" w:rsidR="00000000" w:rsidRPr="00000000">
        <w:rPr>
          <w:rFonts w:ascii="Times New Roman" w:cs="Times New Roman" w:eastAsia="Times New Roman" w:hAnsi="Times New Roman"/>
          <w:color w:val="212121"/>
          <w:sz w:val="24"/>
          <w:szCs w:val="24"/>
          <w:highlight w:val="white"/>
          <w:rtl w:val="0"/>
        </w:rPr>
        <w:t xml:space="preserve">(1), 204–215. </w:t>
      </w:r>
      <w:hyperlink r:id="rId15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https://doi.org/10.1097/TP.0000000000004386</w:t>
        </w:r>
      </w:hyperlink>
      <w:r w:rsidDel="00000000" w:rsidR="00000000" w:rsidRPr="00000000">
        <w:rPr>
          <w:rtl w:val="0"/>
        </w:rPr>
      </w:r>
    </w:p>
    <w:p w:rsidR="00000000" w:rsidDel="00000000" w:rsidP="00000000" w:rsidRDefault="00000000" w:rsidRPr="00000000" w14:paraId="0000009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Bilotta, C., Perrone, G., Adelfio, V., Spatola, G. F., Uzzo, M. L., Argo, A., &amp; Zerbo, S. (2021). COVID-19 Vaccine-Related Thrombosis: A Systematic Review and Exploratory 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12</w:t>
      </w:r>
      <w:r w:rsidDel="00000000" w:rsidR="00000000" w:rsidRPr="00000000">
        <w:rPr>
          <w:rFonts w:ascii="Times New Roman" w:cs="Times New Roman" w:eastAsia="Times New Roman" w:hAnsi="Times New Roman"/>
          <w:color w:val="212121"/>
          <w:sz w:val="24"/>
          <w:szCs w:val="24"/>
          <w:highlight w:val="white"/>
          <w:rtl w:val="0"/>
        </w:rPr>
        <w:t xml:space="preserve">, 729251. </w:t>
      </w:r>
      <w:hyperlink r:id="rId15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https://doi.org/10.3389/fimmu.2021.729251</w:t>
        </w:r>
      </w:hyperlink>
      <w:r w:rsidDel="00000000" w:rsidR="00000000" w:rsidRPr="00000000">
        <w:rPr>
          <w:rtl w:val="0"/>
        </w:rPr>
      </w:r>
    </w:p>
    <w:p w:rsidR="00000000" w:rsidDel="00000000" w:rsidP="00000000" w:rsidRDefault="00000000" w:rsidRPr="00000000" w14:paraId="0000009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Boroumand, A. B., Forouhi, M., Karimi, F., Moghadam, A. S., Naeini, L. G., Kokabian, P., &amp; Naderi, D. (2022). Immunogenicity of COVID-19 vaccines in patients with diabetes mellitus: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 940357. </w:t>
      </w:r>
      <w:hyperlink r:id="rId15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https://doi.org/10.3389/fimmu.2022.940357</w:t>
        </w:r>
      </w:hyperlink>
      <w:r w:rsidDel="00000000" w:rsidR="00000000" w:rsidRPr="00000000">
        <w:rPr>
          <w:rtl w:val="0"/>
        </w:rPr>
      </w:r>
    </w:p>
    <w:p w:rsidR="00000000" w:rsidDel="00000000" w:rsidP="00000000" w:rsidRDefault="00000000" w:rsidRPr="00000000" w14:paraId="0000009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Bronz, G., Faré, P. B., Lava, S. A. G., Bianchetti, M. G., Simonetti, G. D., Scoglio, M., Beretta-Piccoli, B. T., Agostoni, C., &amp; Milani, G. P. (2022). Coronavirus disease 2019, vaccination against coronavirus and immunoglobulin A-mediated diseases: systematic literature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autoimmunity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132</w:t>
      </w:r>
      <w:r w:rsidDel="00000000" w:rsidR="00000000" w:rsidRPr="00000000">
        <w:rPr>
          <w:rFonts w:ascii="Times New Roman" w:cs="Times New Roman" w:eastAsia="Times New Roman" w:hAnsi="Times New Roman"/>
          <w:color w:val="212121"/>
          <w:sz w:val="24"/>
          <w:szCs w:val="24"/>
          <w:highlight w:val="white"/>
          <w:rtl w:val="0"/>
        </w:rPr>
        <w:t xml:space="preserve">, 102899. </w:t>
      </w:r>
      <w:hyperlink r:id="rId15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https://doi.org/10.1016/j.jaut.2022.102899</w:t>
        </w:r>
      </w:hyperlink>
      <w:r w:rsidDel="00000000" w:rsidR="00000000" w:rsidRPr="00000000">
        <w:rPr>
          <w:rtl w:val="0"/>
        </w:rPr>
      </w:r>
    </w:p>
    <w:p w:rsidR="00000000" w:rsidDel="00000000" w:rsidP="00000000" w:rsidRDefault="00000000" w:rsidRPr="00000000" w14:paraId="0000009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Chen, H., Zhang, X., Lin, G., Gong, F., &amp; Hocher, B. (2023). Safety of COVID-19 vaccination in women undergoing IVF/ICSI treatment - Clinical study and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 1054273. </w:t>
      </w:r>
      <w:hyperlink r:id="rId15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https://doi.org/10.3389/fimmu.2022.1054273</w:t>
        </w:r>
      </w:hyperlink>
      <w:r w:rsidDel="00000000" w:rsidR="00000000" w:rsidRPr="00000000">
        <w:rPr>
          <w:rtl w:val="0"/>
        </w:rPr>
      </w:r>
    </w:p>
    <w:p w:rsidR="00000000" w:rsidDel="00000000" w:rsidP="00000000" w:rsidRDefault="00000000" w:rsidRPr="00000000" w14:paraId="0000009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Chen, S., Wei, W., Huang, F., Wang, J., Li, X., Geng, Z., Gao, F., Dong, T., Wei, P., Yang, X., &amp; Miao, F. (2023). A systematic review and meta-analysis of the seroconversion rates and adverse effects of COVID-19 mRNA vaccine and COVID-19 viral vector vaccine in kidney transplant recipient patients. </w:t>
      </w:r>
      <w:r w:rsidDel="00000000" w:rsidR="00000000" w:rsidRPr="00000000">
        <w:rPr>
          <w:rFonts w:ascii="Times New Roman" w:cs="Times New Roman" w:eastAsia="Times New Roman" w:hAnsi="Times New Roman"/>
          <w:i w:val="1"/>
          <w:iCs w:val="1"/>
          <w:color w:val="212121"/>
          <w:sz w:val="24"/>
          <w:szCs w:val="24"/>
          <w:highlight w:val="white"/>
          <w:rtl w:val="0"/>
        </w:rPr>
        <w:t xml:space="preserve">Human vaccines &amp; immunotherapeutics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19</w:t>
      </w:r>
      <w:r w:rsidDel="00000000" w:rsidR="00000000" w:rsidRPr="00000000">
        <w:rPr>
          <w:rFonts w:ascii="Times New Roman" w:cs="Times New Roman" w:eastAsia="Times New Roman" w:hAnsi="Times New Roman"/>
          <w:color w:val="212121"/>
          <w:sz w:val="24"/>
          <w:szCs w:val="24"/>
          <w:highlight w:val="white"/>
          <w:rtl w:val="0"/>
        </w:rPr>
        <w:t xml:space="preserve">(1), 2196893. </w:t>
      </w:r>
      <w:hyperlink r:id="rId15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https://doi.org/10.1080/21645515.2023.2196893</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9B">
      <w:pPr>
        <w:shd w:fill="ffffff" w:val="clear"/>
        <w:spacing w:line="360" w:lineRule="auto"/>
        <w:ind w:left="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Cheung, K. S., Mok, C. H., Mao, X., Zhang, R., Hung, I. F., Seto, W. K., &amp; Yuen, M. F. (2022). COVID-19 vaccine immunogenicity among chronic liver disease patients and liver transplant recipients: A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Clinical and molecular hepatology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28</w:t>
      </w:r>
      <w:r w:rsidDel="00000000" w:rsidR="00000000" w:rsidRPr="00000000">
        <w:rPr>
          <w:rFonts w:ascii="Times New Roman" w:cs="Times New Roman" w:eastAsia="Times New Roman" w:hAnsi="Times New Roman"/>
          <w:color w:val="212121"/>
          <w:sz w:val="24"/>
          <w:szCs w:val="24"/>
          <w:highlight w:val="white"/>
          <w:rtl w:val="0"/>
        </w:rPr>
        <w:t xml:space="preserve">(4), 890–911. </w:t>
      </w:r>
      <w:hyperlink r:id="rId15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https://doi.org/10.3350/cmh.2022.0087</w:t>
        </w:r>
      </w:hyperlink>
      <w:r w:rsidDel="00000000" w:rsidR="00000000" w:rsidRPr="00000000">
        <w:rPr>
          <w:rtl w:val="0"/>
        </w:rPr>
      </w:r>
    </w:p>
    <w:p w:rsidR="00000000" w:rsidDel="00000000" w:rsidP="00000000" w:rsidRDefault="00000000" w:rsidRPr="00000000" w14:paraId="0000009C">
      <w:pPr>
        <w:shd w:fill="ffffff" w:val="clear"/>
        <w:spacing w:line="360" w:lineRule="auto"/>
        <w:ind w:left="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Chuleerarux, N., Manothummetha, K., Moonla, C., Sanguankeo, A., Kates, O. S., Hirankarn, N., Phongkhun, K., Thanakitcharu, J., Leksuwankun, S., Meejun, T., Thongkam, A., Mongkolkaew, T., Dioverti, M. V., Torvorapanit, P., Langsiri, N., Worasilchai, N., Plongla, R., Chindamporn, A., Gopinath, S., Nissaisorakarn, P., … Permpalung, N. (2022). Immunogenicity of SARS-CoV-2 vaccines in patients with multiple myeloma: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Blood advances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6</w:t>
      </w:r>
      <w:r w:rsidDel="00000000" w:rsidR="00000000" w:rsidRPr="00000000">
        <w:rPr>
          <w:rFonts w:ascii="Times New Roman" w:cs="Times New Roman" w:eastAsia="Times New Roman" w:hAnsi="Times New Roman"/>
          <w:color w:val="212121"/>
          <w:sz w:val="24"/>
          <w:szCs w:val="24"/>
          <w:highlight w:val="white"/>
          <w:rtl w:val="0"/>
        </w:rPr>
        <w:t xml:space="preserve">(24), 6198–6207. </w:t>
      </w:r>
      <w:hyperlink r:id="rId15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https://doi.org/10.1182/bloodadvances.2022008530</w:t>
        </w:r>
      </w:hyperlink>
      <w:r w:rsidDel="00000000" w:rsidR="00000000" w:rsidRPr="00000000">
        <w:rPr>
          <w:rtl w:val="0"/>
        </w:rPr>
      </w:r>
    </w:p>
    <w:p w:rsidR="00000000" w:rsidDel="00000000" w:rsidP="00000000" w:rsidRDefault="00000000" w:rsidRPr="00000000" w14:paraId="0000009D">
      <w:pPr>
        <w:shd w:fill="ffffff" w:val="clear"/>
        <w:spacing w:line="360" w:lineRule="auto"/>
        <w:ind w:left="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Ciapponi, A., Berrueta, M., P K Parker, E., Bardach, A., Mazzoni, A., Anderson, S. A., Argento, F. J., Ballivian, J., Bok, K., Comandé, D., Goucher, E., Kampmann, B., Munoz, F. M., Rodriguez Cairoli, F., Santa María, V., Stergachis, A. S., Voss, G., Xiong, X., Zamora, N., Zaraa, S., … Buekens, P. M. (2023). Safety of COVID-19 vaccines during pregnancy: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41</w:t>
      </w:r>
      <w:r w:rsidDel="00000000" w:rsidR="00000000" w:rsidRPr="00000000">
        <w:rPr>
          <w:rFonts w:ascii="Times New Roman" w:cs="Times New Roman" w:eastAsia="Times New Roman" w:hAnsi="Times New Roman"/>
          <w:color w:val="212121"/>
          <w:sz w:val="24"/>
          <w:szCs w:val="24"/>
          <w:highlight w:val="white"/>
          <w:rtl w:val="0"/>
        </w:rPr>
        <w:t xml:space="preserve">(25), 3688–3700. </w:t>
      </w:r>
      <w:hyperlink r:id="rId16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https://doi.org/10.1016/j.vaccine.2023.03.038</w:t>
        </w:r>
      </w:hyperlink>
      <w:r w:rsidDel="00000000" w:rsidR="00000000" w:rsidRPr="00000000">
        <w:rPr>
          <w:rtl w:val="0"/>
        </w:rPr>
      </w:r>
    </w:p>
    <w:p w:rsidR="00000000" w:rsidDel="00000000" w:rsidP="00000000" w:rsidRDefault="00000000" w:rsidRPr="00000000" w14:paraId="0000009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De Rose, D. U., Salvatori, G., Dotta, A., &amp; Auriti, C. (2022). SARS-CoV-2 Vaccines during Pregnancy and Breastfeeding: A Systematic Review of Maternal and Neonatal Outcomes.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Viruses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14</w:t>
      </w:r>
      <w:r w:rsidDel="00000000" w:rsidR="00000000" w:rsidRPr="00000000">
        <w:rPr>
          <w:rFonts w:ascii="Times New Roman" w:cs="Times New Roman" w:eastAsia="Times New Roman" w:hAnsi="Times New Roman"/>
          <w:color w:val="212121"/>
          <w:sz w:val="24"/>
          <w:szCs w:val="24"/>
          <w:highlight w:val="white"/>
          <w:rtl w:val="0"/>
        </w:rPr>
        <w:t xml:space="preserve">(3), 539. </w:t>
      </w:r>
      <w:hyperlink r:id="rId16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https://doi.org/10.3390/v14030539</w:t>
        </w:r>
      </w:hyperlink>
      <w:r w:rsidDel="00000000" w:rsidR="00000000" w:rsidRPr="00000000">
        <w:rPr>
          <w:rtl w:val="0"/>
        </w:rPr>
      </w:r>
    </w:p>
    <w:p w:rsidR="00000000" w:rsidDel="00000000" w:rsidP="00000000" w:rsidRDefault="00000000" w:rsidRPr="00000000" w14:paraId="0000009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Desai, H. D., Sharma, K., Shah, A., Patoliya, J., Patil, A., Hooshanginezhad, Z., Grabbe, S., &amp; Goldust, M. (2021). Can SARS-CoV-2 vaccine increase the risk of reactivation of Varicella zoster?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cosmetic dermatology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20</w:t>
      </w:r>
      <w:r w:rsidDel="00000000" w:rsidR="00000000" w:rsidRPr="00000000">
        <w:rPr>
          <w:rFonts w:ascii="Times New Roman" w:cs="Times New Roman" w:eastAsia="Times New Roman" w:hAnsi="Times New Roman"/>
          <w:color w:val="212121"/>
          <w:sz w:val="24"/>
          <w:szCs w:val="24"/>
          <w:highlight w:val="white"/>
          <w:rtl w:val="0"/>
        </w:rPr>
        <w:t xml:space="preserve">(11), 3350–3361. </w:t>
      </w:r>
      <w:hyperlink r:id="rId16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https://doi.org/10.1111/jocd.14521</w:t>
        </w:r>
      </w:hyperlink>
      <w:r w:rsidDel="00000000" w:rsidR="00000000" w:rsidRPr="00000000">
        <w:rPr>
          <w:rtl w:val="0"/>
        </w:rPr>
      </w:r>
    </w:p>
    <w:p w:rsidR="00000000" w:rsidDel="00000000" w:rsidP="00000000" w:rsidRDefault="00000000" w:rsidRPr="00000000" w14:paraId="000000A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Di Vincenzo, F., Ennas, S., Pizzoferrato, M., Bibbò, S., Porcari, S., Ianiro, G., &amp; Cammarota, G. (2023). Henoch-schonlein purpura following exposure to SARS-CoV2 vaccine or infection: a systematic review and a case report.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Internal and emergency medicine</w:t>
      </w:r>
      <w:r w:rsidDel="00000000" w:rsidR="00000000" w:rsidRPr="00000000">
        <w:rPr>
          <w:rFonts w:ascii="Times New Roman" w:cs="Times New Roman" w:eastAsia="Times New Roman" w:hAnsi="Times New Roman"/>
          <w:color w:val="212121"/>
          <w:sz w:val="24"/>
          <w:szCs w:val="24"/>
          <w:highlight w:val="white"/>
          <w:rtl w:val="0"/>
        </w:rPr>
        <w:t xml:space="preserve">, 10.1007/s11739-023-03366-w. Advance online publication. </w:t>
      </w:r>
      <w:hyperlink r:id="rId16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https://doi.org/10.1007/s11739-023-03366-w</w:t>
        </w:r>
      </w:hyperlink>
      <w:r w:rsidDel="00000000" w:rsidR="00000000" w:rsidRPr="00000000">
        <w:rPr>
          <w:rtl w:val="0"/>
        </w:rPr>
      </w:r>
    </w:p>
    <w:p w:rsidR="00000000" w:rsidDel="00000000" w:rsidP="00000000" w:rsidRDefault="00000000" w:rsidRPr="00000000" w14:paraId="000000A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Ding, C., Liu, Y., Pang, W., Zhang, D., Wang, K., &amp; Chen, Y. (2023). Associations of COVID-19 vaccination during pregnancy with adverse neonatal and maternal outcomes: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public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 1044031. </w:t>
      </w:r>
      <w:hyperlink r:id="rId16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https://doi.org/10.3389/fpubh.2023.1044031</w:t>
        </w:r>
      </w:hyperlink>
      <w:r w:rsidDel="00000000" w:rsidR="00000000" w:rsidRPr="00000000">
        <w:rPr>
          <w:rtl w:val="0"/>
        </w:rPr>
      </w:r>
    </w:p>
    <w:p w:rsidR="00000000" w:rsidDel="00000000" w:rsidP="00000000" w:rsidRDefault="00000000" w:rsidRPr="00000000" w14:paraId="000000A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Du, Y., Chen, L., &amp; Shi, Y. (2022). Safety, Immunogenicity, and Efficacy of COVID-19 Vaccines in Adolescents, Children, and Infants: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public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 829176. </w:t>
      </w:r>
      <w:hyperlink r:id="rId16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https://doi.org/10.3389/fpubh.2022.829176</w:t>
        </w:r>
      </w:hyperlink>
      <w:r w:rsidDel="00000000" w:rsidR="00000000" w:rsidRPr="00000000">
        <w:rPr>
          <w:rtl w:val="0"/>
        </w:rPr>
      </w:r>
    </w:p>
    <w:p w:rsidR="00000000" w:rsidDel="00000000" w:rsidP="00000000" w:rsidRDefault="00000000" w:rsidRPr="00000000" w14:paraId="000000A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Faizan, U., Nair, L. G., Bou Zerdan, M., Jaberi-Douraki, M., Anwer, F., &amp; Raza, S. (2023). COVID-19 vaccine immune response in patients with plasma cell dyscrasia: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Therapeutic advances in vaccines and immunotherapy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 25151355231190497. </w:t>
      </w:r>
      <w:hyperlink r:id="rId16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https://doi.org/10.1177/25151355231190497</w:t>
        </w:r>
      </w:hyperlink>
      <w:r w:rsidDel="00000000" w:rsidR="00000000" w:rsidRPr="00000000">
        <w:rPr>
          <w:rtl w:val="0"/>
        </w:rPr>
      </w:r>
    </w:p>
    <w:p w:rsidR="00000000" w:rsidDel="00000000" w:rsidP="00000000" w:rsidRDefault="00000000" w:rsidRPr="00000000" w14:paraId="000000A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Falahi, S., Sayyadi, H., &amp; Kenarkoohi, A. (2022). Immunogenicity of COVID-19 mRNA vaccines in hemodialysis patients: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Health science reports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5</w:t>
      </w:r>
      <w:r w:rsidDel="00000000" w:rsidR="00000000" w:rsidRPr="00000000">
        <w:rPr>
          <w:rFonts w:ascii="Times New Roman" w:cs="Times New Roman" w:eastAsia="Times New Roman" w:hAnsi="Times New Roman"/>
          <w:color w:val="212121"/>
          <w:sz w:val="24"/>
          <w:szCs w:val="24"/>
          <w:highlight w:val="white"/>
          <w:rtl w:val="0"/>
        </w:rPr>
        <w:t xml:space="preserve">(6), e874. </w:t>
      </w:r>
      <w:hyperlink r:id="rId16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https://doi.org/10.1002/hsr2.874</w:t>
        </w:r>
      </w:hyperlink>
      <w:r w:rsidDel="00000000" w:rsidR="00000000" w:rsidRPr="00000000">
        <w:rPr>
          <w:rtl w:val="0"/>
        </w:rPr>
      </w:r>
    </w:p>
    <w:p w:rsidR="00000000" w:rsidDel="00000000" w:rsidP="00000000" w:rsidRDefault="00000000" w:rsidRPr="00000000" w14:paraId="000000A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Farhadian, N., Sharifi, S., Taghadosi, M., Farhadian, M., &amp; Vaziri, S. (2023). Humoral immune response to two doses of COVID-19 mRNA-based vaccines in people living with HIV: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Reviews in medical virology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33</w:t>
      </w:r>
      <w:r w:rsidDel="00000000" w:rsidR="00000000" w:rsidRPr="00000000">
        <w:rPr>
          <w:rFonts w:ascii="Times New Roman" w:cs="Times New Roman" w:eastAsia="Times New Roman" w:hAnsi="Times New Roman"/>
          <w:color w:val="212121"/>
          <w:sz w:val="24"/>
          <w:szCs w:val="24"/>
          <w:highlight w:val="white"/>
          <w:rtl w:val="0"/>
        </w:rPr>
        <w:t xml:space="preserve">(4), e2451. </w:t>
      </w:r>
      <w:hyperlink r:id="rId16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https://doi.org/10.1002/rmv.2451</w:t>
        </w:r>
      </w:hyperlink>
      <w:r w:rsidDel="00000000" w:rsidR="00000000" w:rsidRPr="00000000">
        <w:rPr>
          <w:rtl w:val="0"/>
        </w:rPr>
      </w:r>
    </w:p>
    <w:p w:rsidR="00000000" w:rsidDel="00000000" w:rsidP="00000000" w:rsidRDefault="00000000" w:rsidRPr="00000000" w14:paraId="000000A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Fatima, M., Khan, M. H. A., Ali, M. S., Osama, M., Cheema, H. A., Ahmed, A., Nisar, A., Murad, M. W., Farooq, H., Aemaz Ur Rehman, M., Swed, S., &amp; Akbar, U. A. (2023). Development of myocarditis and pericarditis after COVID-19 vaccination in children and adolescents: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Clinical cardiology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46</w:t>
      </w:r>
      <w:r w:rsidDel="00000000" w:rsidR="00000000" w:rsidRPr="00000000">
        <w:rPr>
          <w:rFonts w:ascii="Times New Roman" w:cs="Times New Roman" w:eastAsia="Times New Roman" w:hAnsi="Times New Roman"/>
          <w:color w:val="212121"/>
          <w:sz w:val="24"/>
          <w:szCs w:val="24"/>
          <w:highlight w:val="white"/>
          <w:rtl w:val="0"/>
        </w:rPr>
        <w:t xml:space="preserve">(3), 243–259. </w:t>
      </w:r>
      <w:hyperlink r:id="rId16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https://doi.org/10.1002/clc.23965</w:t>
        </w:r>
      </w:hyperlink>
      <w:r w:rsidDel="00000000" w:rsidR="00000000" w:rsidRPr="00000000">
        <w:rPr>
          <w:rtl w:val="0"/>
        </w:rPr>
      </w:r>
    </w:p>
    <w:p w:rsidR="00000000" w:rsidDel="00000000" w:rsidP="00000000" w:rsidRDefault="00000000" w:rsidRPr="00000000" w14:paraId="000000A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Gagelmann, N., Passamonti, F., Wolschke, C., Massoud, R., Niederwieser, C., Adjallé, R., Mora, B., Ayuk, F., &amp; Kröger, N. (2022). Antibody response after vaccination against SARS-CoV-2 in adults with hematological malignancies: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Haematologica</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107</w:t>
      </w:r>
      <w:r w:rsidDel="00000000" w:rsidR="00000000" w:rsidRPr="00000000">
        <w:rPr>
          <w:rFonts w:ascii="Times New Roman" w:cs="Times New Roman" w:eastAsia="Times New Roman" w:hAnsi="Times New Roman"/>
          <w:color w:val="212121"/>
          <w:sz w:val="24"/>
          <w:szCs w:val="24"/>
          <w:highlight w:val="white"/>
          <w:rtl w:val="0"/>
        </w:rPr>
        <w:t xml:space="preserve">(8), 1840–1849. </w:t>
      </w:r>
      <w:hyperlink r:id="rId17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https://doi.org/10.3324/haematol.2021.280163</w:t>
        </w:r>
      </w:hyperlink>
      <w:r w:rsidDel="00000000" w:rsidR="00000000" w:rsidRPr="00000000">
        <w:rPr>
          <w:rtl w:val="0"/>
        </w:rPr>
      </w:r>
    </w:p>
    <w:p w:rsidR="00000000" w:rsidDel="00000000" w:rsidP="00000000" w:rsidRDefault="00000000" w:rsidRPr="00000000" w14:paraId="000000A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Geinitz, H., Silberberger, E., Spiegl, K., Feichtinger, J., Wagner, H., Hermann, P., Bräutigam, E., Track, C., Weis, E. M., Venhoda, C., Huppert, R., Spindelbalker-Renner, B., Zauner-Babor, G., Nyiri, D. V., Karasek, N., Erdei, M., Gheju, R., Gruber, G., Egger, M., &amp; Dieplinger, B. (2024). SARS-COV-2 vaccination willingness and humoral vaccination response in radiation oncology patients.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42</w:t>
      </w:r>
      <w:r w:rsidDel="00000000" w:rsidR="00000000" w:rsidRPr="00000000">
        <w:rPr>
          <w:rFonts w:ascii="Times New Roman" w:cs="Times New Roman" w:eastAsia="Times New Roman" w:hAnsi="Times New Roman"/>
          <w:color w:val="212121"/>
          <w:sz w:val="24"/>
          <w:szCs w:val="24"/>
          <w:highlight w:val="white"/>
          <w:rtl w:val="0"/>
        </w:rPr>
        <w:t xml:space="preserve">(4), 945–959. https://doi.org/10.1016/j.vaccine.2024.01.006 </w:t>
      </w:r>
    </w:p>
    <w:p w:rsidR="00000000" w:rsidDel="00000000" w:rsidP="00000000" w:rsidRDefault="00000000" w:rsidRPr="00000000" w14:paraId="000000A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Gombolay, G. Y., Dutt, M., &amp; Tyor, W. (2022). Immune responses to SARS-CoV-2 vaccination in multiple sclerosis: a systematic review/meta-analysis.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Annals of clinical and translational neurology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w:t>
      </w:r>
      <w:r w:rsidDel="00000000" w:rsidR="00000000" w:rsidRPr="00000000">
        <w:rPr>
          <w:rFonts w:ascii="Times New Roman" w:cs="Times New Roman" w:eastAsia="Times New Roman" w:hAnsi="Times New Roman"/>
          <w:color w:val="212121"/>
          <w:sz w:val="24"/>
          <w:szCs w:val="24"/>
          <w:highlight w:val="white"/>
          <w:rtl w:val="0"/>
        </w:rPr>
        <w:t xml:space="preserve">(8), 1321–1331. </w:t>
      </w:r>
      <w:hyperlink r:id="rId17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https://doi.org/10.1002/acn3.51628</w:t>
        </w:r>
      </w:hyperlink>
      <w:r w:rsidDel="00000000" w:rsidR="00000000" w:rsidRPr="00000000">
        <w:rPr>
          <w:rtl w:val="0"/>
        </w:rPr>
      </w:r>
    </w:p>
    <w:p w:rsidR="00000000" w:rsidDel="00000000" w:rsidP="00000000" w:rsidRDefault="00000000" w:rsidRPr="00000000" w14:paraId="000000A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Griffin, D. W. J., Pai Mangalore, R., Hoy, J. F., &amp; McMahon, J. H. (2023). Immunogenicity, effectiveness, and safety of SARS-CoV-2 vaccination in people with HIV. </w:t>
      </w:r>
      <w:r w:rsidDel="00000000" w:rsidR="00000000" w:rsidRPr="00000000">
        <w:rPr>
          <w:rFonts w:ascii="Times New Roman" w:cs="Times New Roman" w:eastAsia="Times New Roman" w:hAnsi="Times New Roman"/>
          <w:i w:val="1"/>
          <w:iCs w:val="1"/>
          <w:color w:val="212121"/>
          <w:sz w:val="24"/>
          <w:szCs w:val="24"/>
          <w:highlight w:val="white"/>
          <w:rtl w:val="0"/>
        </w:rPr>
        <w:t xml:space="preserve">AIDS (London, England)</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37</w:t>
      </w:r>
      <w:r w:rsidDel="00000000" w:rsidR="00000000" w:rsidRPr="00000000">
        <w:rPr>
          <w:rFonts w:ascii="Times New Roman" w:cs="Times New Roman" w:eastAsia="Times New Roman" w:hAnsi="Times New Roman"/>
          <w:color w:val="212121"/>
          <w:sz w:val="24"/>
          <w:szCs w:val="24"/>
          <w:highlight w:val="white"/>
          <w:rtl w:val="0"/>
        </w:rPr>
        <w:t xml:space="preserve">(9), 1345–1360. </w:t>
      </w:r>
      <w:hyperlink r:id="rId17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https://doi.org/10.1097/QAD.0000000000003579</w:t>
        </w:r>
      </w:hyperlink>
      <w:r w:rsidDel="00000000" w:rsidR="00000000" w:rsidRPr="00000000">
        <w:rPr>
          <w:rtl w:val="0"/>
        </w:rPr>
      </w:r>
    </w:p>
    <w:p w:rsidR="00000000" w:rsidDel="00000000" w:rsidP="00000000" w:rsidRDefault="00000000" w:rsidRPr="00000000" w14:paraId="000000AB">
      <w:pPr>
        <w:shd w:fill="ffffff" w:val="clear"/>
        <w:spacing w:line="360" w:lineRule="auto"/>
        <w:ind w:left="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Guo, B. Q., Li, H. B., &amp; Yang, L. Q. (2023). Incidence of myopericarditis after mRNA COVID-19 vaccination: A meta-analysis with focus on adolescents aged 12-17 years.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41</w:t>
      </w:r>
      <w:r w:rsidDel="00000000" w:rsidR="00000000" w:rsidRPr="00000000">
        <w:rPr>
          <w:rFonts w:ascii="Times New Roman" w:cs="Times New Roman" w:eastAsia="Times New Roman" w:hAnsi="Times New Roman"/>
          <w:color w:val="212121"/>
          <w:sz w:val="24"/>
          <w:szCs w:val="24"/>
          <w:highlight w:val="white"/>
          <w:rtl w:val="0"/>
        </w:rPr>
        <w:t xml:space="preserve">(28), 4067–4080. </w:t>
      </w:r>
      <w:hyperlink r:id="rId17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https://doi.org/10.1016/j.vaccine.2023.05.049</w:t>
        </w:r>
      </w:hyperlink>
      <w:r w:rsidDel="00000000" w:rsidR="00000000" w:rsidRPr="00000000">
        <w:rPr>
          <w:rtl w:val="0"/>
        </w:rPr>
      </w:r>
    </w:p>
    <w:p w:rsidR="00000000" w:rsidDel="00000000" w:rsidP="00000000" w:rsidRDefault="00000000" w:rsidRPr="00000000" w14:paraId="000000AC">
      <w:pPr>
        <w:shd w:fill="ffffff" w:val="clear"/>
        <w:spacing w:line="360" w:lineRule="auto"/>
        <w:ind w:left="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Hamad Saied, M., van der Griend, L., van Straalen, J. W., Wulffraat, N. M., Vastert, S., &amp; Jansen, M. H. A. (2023). The protective effect of COVID-19 vaccines on developing multisystem inflammatory syndrome in children (MIS-C): a systematic literature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Pediatric rheumatology online journal</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21</w:t>
      </w:r>
      <w:r w:rsidDel="00000000" w:rsidR="00000000" w:rsidRPr="00000000">
        <w:rPr>
          <w:rFonts w:ascii="Times New Roman" w:cs="Times New Roman" w:eastAsia="Times New Roman" w:hAnsi="Times New Roman"/>
          <w:color w:val="212121"/>
          <w:sz w:val="24"/>
          <w:szCs w:val="24"/>
          <w:highlight w:val="white"/>
          <w:rtl w:val="0"/>
        </w:rPr>
        <w:t xml:space="preserve">(1), 80. </w:t>
      </w:r>
      <w:hyperlink r:id="rId17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https://doi.org/10.1186/s12969-023-00848-1</w:t>
        </w:r>
      </w:hyperlink>
      <w:r w:rsidDel="00000000" w:rsidR="00000000" w:rsidRPr="00000000">
        <w:rPr>
          <w:rtl w:val="0"/>
        </w:rPr>
      </w:r>
    </w:p>
    <w:p w:rsidR="00000000" w:rsidDel="00000000" w:rsidP="00000000" w:rsidRDefault="00000000" w:rsidRPr="00000000" w14:paraId="000000A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Ito, Y., Honda, A., &amp; Kurokawa, M. (2022). COVID-19 mRNA Vaccine in Patients With Lymphoid Malignancy or Anti-CD20 Antibody Therapy: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Clinical lymphoma, myeloma &amp; leukemia</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22</w:t>
      </w:r>
      <w:r w:rsidDel="00000000" w:rsidR="00000000" w:rsidRPr="00000000">
        <w:rPr>
          <w:rFonts w:ascii="Times New Roman" w:cs="Times New Roman" w:eastAsia="Times New Roman" w:hAnsi="Times New Roman"/>
          <w:color w:val="212121"/>
          <w:sz w:val="24"/>
          <w:szCs w:val="24"/>
          <w:highlight w:val="white"/>
          <w:rtl w:val="0"/>
        </w:rPr>
        <w:t xml:space="preserve">(8), e691–e707. </w:t>
      </w:r>
      <w:hyperlink r:id="rId17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https://doi.org/10.1016/j.clml.2022.03.012</w:t>
        </w:r>
      </w:hyperlink>
      <w:r w:rsidDel="00000000" w:rsidR="00000000" w:rsidRPr="00000000">
        <w:rPr>
          <w:rtl w:val="0"/>
        </w:rPr>
      </w:r>
    </w:p>
    <w:p w:rsidR="00000000" w:rsidDel="00000000" w:rsidP="00000000" w:rsidRDefault="00000000" w:rsidRPr="00000000" w14:paraId="000000A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James, D., Jena, A., Bharath, P. N., Choudhury, A., Singh, A. K., Sebastian, S., &amp; Sharma, V. (2022). Safety of SARS-CoV-2 vaccination in patients with inflammatory bowel disease: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Digestive and liver disease : official journal of the Italian Society of Gastroenterology and the Italian Association for the Study of the Liver</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54</w:t>
      </w:r>
      <w:r w:rsidDel="00000000" w:rsidR="00000000" w:rsidRPr="00000000">
        <w:rPr>
          <w:rFonts w:ascii="Times New Roman" w:cs="Times New Roman" w:eastAsia="Times New Roman" w:hAnsi="Times New Roman"/>
          <w:color w:val="212121"/>
          <w:sz w:val="24"/>
          <w:szCs w:val="24"/>
          <w:highlight w:val="white"/>
          <w:rtl w:val="0"/>
        </w:rPr>
        <w:t xml:space="preserve">(6), 713–721. </w:t>
      </w:r>
      <w:hyperlink r:id="rId17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https://doi.org/10.1016/j.dld.2022.03.005</w:t>
        </w:r>
      </w:hyperlink>
      <w:r w:rsidDel="00000000" w:rsidR="00000000" w:rsidRPr="00000000">
        <w:rPr>
          <w:rtl w:val="0"/>
        </w:rPr>
      </w:r>
    </w:p>
    <w:p w:rsidR="00000000" w:rsidDel="00000000" w:rsidP="00000000" w:rsidRDefault="00000000" w:rsidRPr="00000000" w14:paraId="000000A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Jena, A., James, D., Singh, A. K., Dutta, U., Sebastian, S., &amp; Sharma, V. (2022). Effectiveness and Durability of COVID-19 Vaccination in 9447 Patients With IBD: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Clinical gastroenterology and hepatology : the official clinical practice journal of the American Gastroenterological Association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20</w:t>
      </w:r>
      <w:r w:rsidDel="00000000" w:rsidR="00000000" w:rsidRPr="00000000">
        <w:rPr>
          <w:rFonts w:ascii="Times New Roman" w:cs="Times New Roman" w:eastAsia="Times New Roman" w:hAnsi="Times New Roman"/>
          <w:color w:val="212121"/>
          <w:sz w:val="24"/>
          <w:szCs w:val="24"/>
          <w:highlight w:val="white"/>
          <w:rtl w:val="0"/>
        </w:rPr>
        <w:t xml:space="preserve">(7), 1456–1479.e18. </w:t>
      </w:r>
      <w:hyperlink r:id="rId17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https://doi.org/10.1016/j.cgh.2022.02.030</w:t>
        </w:r>
      </w:hyperlink>
      <w:r w:rsidDel="00000000" w:rsidR="00000000" w:rsidRPr="00000000">
        <w:rPr>
          <w:rtl w:val="0"/>
        </w:rPr>
      </w:r>
    </w:p>
    <w:p w:rsidR="00000000" w:rsidDel="00000000" w:rsidP="00000000" w:rsidRDefault="00000000" w:rsidRPr="00000000" w14:paraId="000000B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Jing, X., Han, M., Wang, X., &amp; Zhou, L. (2023). SARS-CoV-2 vaccine breakthrough infection in the older adults: a meta-analysis and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BMC infectious diseases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23</w:t>
      </w:r>
      <w:r w:rsidDel="00000000" w:rsidR="00000000" w:rsidRPr="00000000">
        <w:rPr>
          <w:rFonts w:ascii="Times New Roman" w:cs="Times New Roman" w:eastAsia="Times New Roman" w:hAnsi="Times New Roman"/>
          <w:color w:val="212121"/>
          <w:sz w:val="24"/>
          <w:szCs w:val="24"/>
          <w:highlight w:val="white"/>
          <w:rtl w:val="0"/>
        </w:rPr>
        <w:t xml:space="preserve">(1), 577. </w:t>
      </w:r>
      <w:hyperlink r:id="rId17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https://doi.org/10.1186/s12879-023-08553-w</w:t>
        </w:r>
      </w:hyperlink>
      <w:r w:rsidDel="00000000" w:rsidR="00000000" w:rsidRPr="00000000">
        <w:rPr>
          <w:rtl w:val="0"/>
        </w:rPr>
      </w:r>
    </w:p>
    <w:p w:rsidR="00000000" w:rsidDel="00000000" w:rsidP="00000000" w:rsidRDefault="00000000" w:rsidRPr="00000000" w14:paraId="000000B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Joudeh, A. I., Lutf, A. Q., Mahdi, S., &amp; Tran, G. (2023). Efficacy and safety of mRNA and AstraZeneca COVID-19 vaccines in patients with autoimmune rheumatic diseases: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41</w:t>
      </w:r>
      <w:r w:rsidDel="00000000" w:rsidR="00000000" w:rsidRPr="00000000">
        <w:rPr>
          <w:rFonts w:ascii="Times New Roman" w:cs="Times New Roman" w:eastAsia="Times New Roman" w:hAnsi="Times New Roman"/>
          <w:color w:val="212121"/>
          <w:sz w:val="24"/>
          <w:szCs w:val="24"/>
          <w:highlight w:val="white"/>
          <w:rtl w:val="0"/>
        </w:rPr>
        <w:t xml:space="preserve">(26), 3801–3812. </w:t>
      </w:r>
      <w:hyperlink r:id="rId17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https://doi.org/10.1016/j.vaccine.2023.05.048</w:t>
        </w:r>
      </w:hyperlink>
      <w:r w:rsidDel="00000000" w:rsidR="00000000" w:rsidRPr="00000000">
        <w:rPr>
          <w:rtl w:val="0"/>
        </w:rPr>
      </w:r>
    </w:p>
    <w:p w:rsidR="00000000" w:rsidDel="00000000" w:rsidP="00000000" w:rsidRDefault="00000000" w:rsidRPr="00000000" w14:paraId="000000B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Katoto, P. D. M. C., Brand, A. S., Byamungu, L. N., Tamuzi, J. L., Mahwire, T. C., Kitenge, M. K., Wiysonge, C. S., &amp; Gray, G. (2022). Safety of COVID-19 Pfizer-BioNtech (BNT162b2) mRNA vaccination in adolescents aged 12-17 years: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Human vaccines &amp; immunotherapeutics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18</w:t>
      </w:r>
      <w:r w:rsidDel="00000000" w:rsidR="00000000" w:rsidRPr="00000000">
        <w:rPr>
          <w:rFonts w:ascii="Times New Roman" w:cs="Times New Roman" w:eastAsia="Times New Roman" w:hAnsi="Times New Roman"/>
          <w:color w:val="212121"/>
          <w:sz w:val="24"/>
          <w:szCs w:val="24"/>
          <w:highlight w:val="white"/>
          <w:rtl w:val="0"/>
        </w:rPr>
        <w:t xml:space="preserve">(6), 2144039. </w:t>
      </w:r>
      <w:hyperlink r:id="rId18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https://doi.org/10.1080/21645515.2022.2144039</w:t>
        </w:r>
      </w:hyperlink>
      <w:r w:rsidDel="00000000" w:rsidR="00000000" w:rsidRPr="00000000">
        <w:rPr>
          <w:rtl w:val="0"/>
        </w:rPr>
      </w:r>
    </w:p>
    <w:p w:rsidR="00000000" w:rsidDel="00000000" w:rsidP="00000000" w:rsidRDefault="00000000" w:rsidRPr="00000000" w14:paraId="000000B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Katoto, P. D., Kakubu, M. A., Tamuzi, J. L., Brand, A. S., Ayuk, A., Byamungu, L. N., Wiysonge, C. S., &amp; Gray, G. (2023). Immunogenicity and reactogenicity of COVID-19 Pfizer-BioNTech (Bnt162b2) mRNA vaccination in immunocompromised adolescents and young adults: a systematic review and meta-analyses.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Expert review of 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22</w:t>
      </w:r>
      <w:r w:rsidDel="00000000" w:rsidR="00000000" w:rsidRPr="00000000">
        <w:rPr>
          <w:rFonts w:ascii="Times New Roman" w:cs="Times New Roman" w:eastAsia="Times New Roman" w:hAnsi="Times New Roman"/>
          <w:color w:val="212121"/>
          <w:sz w:val="24"/>
          <w:szCs w:val="24"/>
          <w:highlight w:val="white"/>
          <w:rtl w:val="0"/>
        </w:rPr>
        <w:t xml:space="preserve">(1), 378–392. </w:t>
      </w:r>
      <w:hyperlink r:id="rId18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https://doi.org/10.1080/14760584.2023.2204154</w:t>
        </w:r>
      </w:hyperlink>
      <w:r w:rsidDel="00000000" w:rsidR="00000000" w:rsidRPr="00000000">
        <w:rPr>
          <w:rtl w:val="0"/>
        </w:rPr>
      </w:r>
    </w:p>
    <w:p w:rsidR="00000000" w:rsidDel="00000000" w:rsidP="00000000" w:rsidRDefault="00000000" w:rsidRPr="00000000" w14:paraId="000000B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Kreuzberger, N., Hirsch, C., Andreas, M., Böhm, L., Bröckelmann, P. J., Di Cristanziano, V., Golinski, M., Hausinger, R. I., Mellinghoff, S., Lange, B., Lischetzki, T., Kappler, V., Mikolajewska, A., Monsef, I., Park, Y. S., Piechotta, V., Schmaderer, C., Stegemann, M., Vanshylla, K., Weber, F., … Skoetz, N. (2022). Immunity after COVID-19 vaccination in people with higher risk of compromised immune status: a scoping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Cochrane database of systematic reviews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8</w:t>
      </w:r>
      <w:r w:rsidDel="00000000" w:rsidR="00000000" w:rsidRPr="00000000">
        <w:rPr>
          <w:rFonts w:ascii="Times New Roman" w:cs="Times New Roman" w:eastAsia="Times New Roman" w:hAnsi="Times New Roman"/>
          <w:color w:val="212121"/>
          <w:sz w:val="24"/>
          <w:szCs w:val="24"/>
          <w:highlight w:val="white"/>
          <w:rtl w:val="0"/>
        </w:rPr>
        <w:t xml:space="preserve">(8), CD015021. </w:t>
      </w:r>
      <w:hyperlink r:id="rId18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https://doi.org/10.1002/14651858.CD015021</w:t>
        </w:r>
      </w:hyperlink>
      <w:r w:rsidDel="00000000" w:rsidR="00000000" w:rsidRPr="00000000">
        <w:rPr>
          <w:rtl w:val="0"/>
        </w:rPr>
      </w:r>
    </w:p>
    <w:p w:rsidR="00000000" w:rsidDel="00000000" w:rsidP="00000000" w:rsidRDefault="00000000" w:rsidRPr="00000000" w14:paraId="000000B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Lam, J. N., Nehira, J., Phung, O., &amp; Deng, B. (2023). Systematic Review: Safety and Efficacy of mRNA COVID-19 Vaccines in Pregnant Women.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pharmacy practice</w:t>
      </w:r>
      <w:r w:rsidDel="00000000" w:rsidR="00000000" w:rsidRPr="00000000">
        <w:rPr>
          <w:rFonts w:ascii="Times New Roman" w:cs="Times New Roman" w:eastAsia="Times New Roman" w:hAnsi="Times New Roman"/>
          <w:color w:val="212121"/>
          <w:sz w:val="24"/>
          <w:szCs w:val="24"/>
          <w:highlight w:val="white"/>
          <w:rtl w:val="0"/>
        </w:rPr>
        <w:t xml:space="preserve">, 8971900231196065. Advance online publication. </w:t>
      </w:r>
      <w:hyperlink r:id="rId18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https://doi.org/10.1177/08971900231196065</w:t>
        </w:r>
      </w:hyperlink>
      <w:r w:rsidDel="00000000" w:rsidR="00000000" w:rsidRPr="00000000">
        <w:rPr>
          <w:rtl w:val="0"/>
        </w:rPr>
      </w:r>
    </w:p>
    <w:p w:rsidR="00000000" w:rsidDel="00000000" w:rsidP="00000000" w:rsidRDefault="00000000" w:rsidRPr="00000000" w14:paraId="000000B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Lane, S., Yeomans, A., &amp; Shakir, S. (2022). Systematic review of spontaneous reports of myocarditis and pericarditis in transplant recipients and immunocompromised patients following COVID-19 mRNA vaccination. </w:t>
      </w:r>
      <w:r w:rsidDel="00000000" w:rsidR="00000000" w:rsidRPr="00000000">
        <w:rPr>
          <w:rFonts w:ascii="Times New Roman" w:cs="Times New Roman" w:eastAsia="Times New Roman" w:hAnsi="Times New Roman"/>
          <w:i w:val="1"/>
          <w:iCs w:val="1"/>
          <w:color w:val="212121"/>
          <w:sz w:val="24"/>
          <w:szCs w:val="24"/>
          <w:highlight w:val="white"/>
          <w:rtl w:val="0"/>
        </w:rPr>
        <w:t xml:space="preserve">BMJ open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12</w:t>
      </w:r>
      <w:r w:rsidDel="00000000" w:rsidR="00000000" w:rsidRPr="00000000">
        <w:rPr>
          <w:rFonts w:ascii="Times New Roman" w:cs="Times New Roman" w:eastAsia="Times New Roman" w:hAnsi="Times New Roman"/>
          <w:color w:val="212121"/>
          <w:sz w:val="24"/>
          <w:szCs w:val="24"/>
          <w:highlight w:val="white"/>
          <w:rtl w:val="0"/>
        </w:rPr>
        <w:t xml:space="preserve">(7), e060425. </w:t>
      </w:r>
      <w:hyperlink r:id="rId18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https://doi.org/10.1136/bmjopen-2021-060425</w:t>
        </w:r>
      </w:hyperlink>
      <w:r w:rsidDel="00000000" w:rsidR="00000000" w:rsidRPr="00000000">
        <w:rPr>
          <w:rtl w:val="0"/>
        </w:rPr>
      </w:r>
    </w:p>
    <w:p w:rsidR="00000000" w:rsidDel="00000000" w:rsidP="00000000" w:rsidRDefault="00000000" w:rsidRPr="00000000" w14:paraId="000000B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Lee, A. R. Y. B., Wong, S. Y., Chai, L. Y. A., Lee, S. C., Lee, M. X., Muthiah, M. D., Tay, S. H., Teo, C. B., Tan, B. K. J., Chan, Y. H., Sundar, R., &amp; Soon, Y. Y. (2022). Efficacy of covid-19 vaccines in immunocompromised patients: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BMJ (Clinical research ed.)</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376</w:t>
      </w:r>
      <w:r w:rsidDel="00000000" w:rsidR="00000000" w:rsidRPr="00000000">
        <w:rPr>
          <w:rFonts w:ascii="Times New Roman" w:cs="Times New Roman" w:eastAsia="Times New Roman" w:hAnsi="Times New Roman"/>
          <w:color w:val="212121"/>
          <w:sz w:val="24"/>
          <w:szCs w:val="24"/>
          <w:highlight w:val="white"/>
          <w:rtl w:val="0"/>
        </w:rPr>
        <w:t xml:space="preserve">, e068632. </w:t>
      </w:r>
      <w:hyperlink r:id="rId18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https://doi.org/10.1136/bmj-2021-068632</w:t>
        </w:r>
      </w:hyperlink>
      <w:r w:rsidDel="00000000" w:rsidR="00000000" w:rsidRPr="00000000">
        <w:rPr>
          <w:rtl w:val="0"/>
        </w:rPr>
      </w:r>
    </w:p>
    <w:p w:rsidR="00000000" w:rsidDel="00000000" w:rsidP="00000000" w:rsidRDefault="00000000" w:rsidRPr="00000000" w14:paraId="000000B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Li, Z., Liu, S., Li, F., Li, Y., Li, Y., Peng, P., Li, S., He, L., &amp; Liu, T. (2022). Efficacy, immunogenicity and safety of COVID-19 vaccines in older adults: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 965971. </w:t>
      </w:r>
      <w:hyperlink r:id="rId18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https://doi.org/10.3389/fimmu.2022.965971</w:t>
        </w:r>
      </w:hyperlink>
      <w:r w:rsidDel="00000000" w:rsidR="00000000" w:rsidRPr="00000000">
        <w:rPr>
          <w:rtl w:val="0"/>
        </w:rPr>
      </w:r>
    </w:p>
    <w:p w:rsidR="00000000" w:rsidDel="00000000" w:rsidP="00000000" w:rsidRDefault="00000000" w:rsidRPr="00000000" w14:paraId="000000B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Luo, X., Lessomo, F. Y. N., Yu, Z., &amp; Xie, Y. (2023). Factors influencing immunogenicity and safety of SARS-CoV-2 vaccine in liver transplantation recipients: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14</w:t>
      </w:r>
      <w:r w:rsidDel="00000000" w:rsidR="00000000" w:rsidRPr="00000000">
        <w:rPr>
          <w:rFonts w:ascii="Times New Roman" w:cs="Times New Roman" w:eastAsia="Times New Roman" w:hAnsi="Times New Roman"/>
          <w:color w:val="212121"/>
          <w:sz w:val="24"/>
          <w:szCs w:val="24"/>
          <w:highlight w:val="white"/>
          <w:rtl w:val="0"/>
        </w:rPr>
        <w:t xml:space="preserve">, 1145081. </w:t>
      </w:r>
      <w:hyperlink r:id="rId18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https://doi.org/10.3389/fimmu.2023.1145081</w:t>
        </w:r>
      </w:hyperlink>
      <w:r w:rsidDel="00000000" w:rsidR="00000000" w:rsidRPr="00000000">
        <w:rPr>
          <w:rtl w:val="0"/>
        </w:rPr>
      </w:r>
    </w:p>
    <w:p w:rsidR="00000000" w:rsidDel="00000000" w:rsidP="00000000" w:rsidRDefault="00000000" w:rsidRPr="00000000" w14:paraId="000000B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 B. M., Tam, A. R., Chan, K. W., Ma, M. K. M., Hung, I. F. N., Yap, D. Y. H., &amp; Chan, T. M. (2022). Immunogenicity and Safety of COVID-19 Vaccines in Patients Receiving Renal Replacement Therapy: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w:t>
      </w:r>
      <w:r w:rsidDel="00000000" w:rsidR="00000000" w:rsidRPr="00000000">
        <w:rPr>
          <w:rFonts w:ascii="Times New Roman" w:cs="Times New Roman" w:eastAsia="Times New Roman" w:hAnsi="Times New Roman"/>
          <w:color w:val="212121"/>
          <w:sz w:val="24"/>
          <w:szCs w:val="24"/>
          <w:highlight w:val="white"/>
          <w:rtl w:val="0"/>
        </w:rPr>
        <w:t xml:space="preserve">, 827859. </w:t>
      </w:r>
      <w:hyperlink r:id="rId18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https://doi.org/10.3389/fmed.2022.827859</w:t>
        </w:r>
      </w:hyperlink>
      <w:r w:rsidDel="00000000" w:rsidR="00000000" w:rsidRPr="00000000">
        <w:rPr>
          <w:rtl w:val="0"/>
        </w:rPr>
      </w:r>
    </w:p>
    <w:p w:rsidR="00000000" w:rsidDel="00000000" w:rsidP="00000000" w:rsidRDefault="00000000" w:rsidRPr="00000000" w14:paraId="000000B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 Y., Deng, J., Liu, Q., Du, M., Liu, M., &amp; Liu, J. (2022). Effectiveness and Safety of COVID-19 Vaccine among Pregnant Women in Real-World Studies: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(2), 246. </w:t>
      </w:r>
      <w:hyperlink r:id="rId18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https://doi.org/10.3390/vaccines10020246</w:t>
        </w:r>
      </w:hyperlink>
      <w:r w:rsidDel="00000000" w:rsidR="00000000" w:rsidRPr="00000000">
        <w:rPr>
          <w:rtl w:val="0"/>
        </w:rPr>
      </w:r>
    </w:p>
    <w:p w:rsidR="00000000" w:rsidDel="00000000" w:rsidP="00000000" w:rsidRDefault="00000000" w:rsidRPr="00000000" w14:paraId="000000B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 Y. C., Cheng, C., Yuan, C., Xiang, L. Y., Wen, J., &amp; Jin, X. (2023). The effect of COVID-19 vaccines on sperm parameters: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Asian journal of andrology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25</w:t>
      </w:r>
      <w:r w:rsidDel="00000000" w:rsidR="00000000" w:rsidRPr="00000000">
        <w:rPr>
          <w:rFonts w:ascii="Times New Roman" w:cs="Times New Roman" w:eastAsia="Times New Roman" w:hAnsi="Times New Roman"/>
          <w:color w:val="212121"/>
          <w:sz w:val="24"/>
          <w:szCs w:val="24"/>
          <w:highlight w:val="white"/>
          <w:rtl w:val="0"/>
        </w:rPr>
        <w:t xml:space="preserve">(4), 468–473. </w:t>
      </w:r>
      <w:hyperlink r:id="rId19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https://doi.org/10.4103/aja2022100</w:t>
        </w:r>
      </w:hyperlink>
      <w:r w:rsidDel="00000000" w:rsidR="00000000" w:rsidRPr="00000000">
        <w:rPr>
          <w:rtl w:val="0"/>
        </w:rPr>
      </w:r>
    </w:p>
    <w:p w:rsidR="00000000" w:rsidDel="00000000" w:rsidP="00000000" w:rsidRDefault="00000000" w:rsidRPr="00000000" w14:paraId="000000B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Magnus, M. C., Örtqvist, A. K., Dahlqwist, E., Ljung, R., Skår, F., Oakley, L., Macsali, F., Pasternak, B., Gjessing, H. K., Håberg, S. E., &amp; Stephansson, O. (2022). Association of SARS-CoV-2 Vaccination During Pregnancy With Pregnancy Outcomes.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JAMA</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327</w:t>
      </w:r>
      <w:r w:rsidDel="00000000" w:rsidR="00000000" w:rsidRPr="00000000">
        <w:rPr>
          <w:rFonts w:ascii="Times New Roman" w:cs="Times New Roman" w:eastAsia="Times New Roman" w:hAnsi="Times New Roman"/>
          <w:color w:val="212121"/>
          <w:sz w:val="24"/>
          <w:szCs w:val="24"/>
          <w:highlight w:val="white"/>
          <w:rtl w:val="0"/>
        </w:rPr>
        <w:t xml:space="preserve">(15), 1469–1477. </w:t>
      </w:r>
      <w:hyperlink r:id="rId19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https://doi.org/10.1001/jama.2022.3271</w:t>
        </w:r>
      </w:hyperlink>
      <w:r w:rsidDel="00000000" w:rsidR="00000000" w:rsidRPr="00000000">
        <w:rPr>
          <w:rtl w:val="0"/>
        </w:rPr>
      </w:r>
    </w:p>
    <w:p w:rsidR="00000000" w:rsidDel="00000000" w:rsidP="00000000" w:rsidRDefault="00000000" w:rsidRPr="00000000" w14:paraId="000000B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Malik, S. A., Modarage, K., &amp; Goggolidou, P. (2022). A systematic review assessing the effectiveness of COVID-19 mRNA vaccines in chronic kidney disease (CKD) individuals.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F1000Research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 909. </w:t>
      </w:r>
      <w:hyperlink r:id="rId19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https://doi.org/10.12688/f1000research.122820.2</w:t>
        </w:r>
      </w:hyperlink>
      <w:r w:rsidDel="00000000" w:rsidR="00000000" w:rsidRPr="00000000">
        <w:rPr>
          <w:rtl w:val="0"/>
        </w:rPr>
      </w:r>
    </w:p>
    <w:p w:rsidR="00000000" w:rsidDel="00000000" w:rsidP="00000000" w:rsidRDefault="00000000" w:rsidRPr="00000000" w14:paraId="000000B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Manothummetha, K., Chuleerarux, N., Sanguankeo, A., Kates, O. S., Hirankarn, N., Thongkam, A., Dioverti-Prono, M. V., Torvorapanit, P., Langsiri, N., Worasilchai, N., Moonla, C., Plongla, R., Garneau, W. M., Chindamporn, A., Nissaisorakarn, P., Thaniyavarn, T., Nematollahi, S., &amp; Permpalung, N. (2022). Immunogenicity and Risk Factors Associated With Poor Humoral Immune Response of SARS-CoV-2 Vaccines in Recipients of Solid Organ Transplant: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JAMA network open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5</w:t>
      </w:r>
      <w:r w:rsidDel="00000000" w:rsidR="00000000" w:rsidRPr="00000000">
        <w:rPr>
          <w:rFonts w:ascii="Times New Roman" w:cs="Times New Roman" w:eastAsia="Times New Roman" w:hAnsi="Times New Roman"/>
          <w:color w:val="212121"/>
          <w:sz w:val="24"/>
          <w:szCs w:val="24"/>
          <w:highlight w:val="white"/>
          <w:rtl w:val="0"/>
        </w:rPr>
        <w:t xml:space="preserve">(4), e226822. </w:t>
      </w:r>
      <w:hyperlink r:id="rId19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https://doi.org/10.1001/jamanetworkopen.2022.6822</w:t>
        </w:r>
      </w:hyperlink>
      <w:r w:rsidDel="00000000" w:rsidR="00000000" w:rsidRPr="00000000">
        <w:rPr>
          <w:rtl w:val="0"/>
        </w:rPr>
      </w:r>
    </w:p>
    <w:p w:rsidR="00000000" w:rsidDel="00000000" w:rsidP="00000000" w:rsidRDefault="00000000" w:rsidRPr="00000000" w14:paraId="000000C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Marra, A. R., Kobayashi, T., Suzuki, H., Alsuhaibani, M., Tofaneto, B. M., Bariani, L. M., Auler, M. A., Salinas, J. L., Edmond, M. B., Doll, M., Kutner, J. M., Pinho, J. R. R., Rizzo, L. V., Miraglia, J. L., &amp; Schweizer, M. L. (2022). Short-term effectiveness of COVID-19 vaccines in immunocompromised patients: A systematic literature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Journal of infection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84</w:t>
      </w:r>
      <w:r w:rsidDel="00000000" w:rsidR="00000000" w:rsidRPr="00000000">
        <w:rPr>
          <w:rFonts w:ascii="Times New Roman" w:cs="Times New Roman" w:eastAsia="Times New Roman" w:hAnsi="Times New Roman"/>
          <w:color w:val="212121"/>
          <w:sz w:val="24"/>
          <w:szCs w:val="24"/>
          <w:highlight w:val="white"/>
          <w:rtl w:val="0"/>
        </w:rPr>
        <w:t xml:space="preserve">(3), 297–310. </w:t>
      </w:r>
      <w:hyperlink r:id="rId19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https://doi.org/10.1016/j.jinf.2021.12.035</w:t>
        </w:r>
      </w:hyperlink>
      <w:r w:rsidDel="00000000" w:rsidR="00000000" w:rsidRPr="00000000">
        <w:rPr>
          <w:rtl w:val="0"/>
        </w:rPr>
      </w:r>
    </w:p>
    <w:p w:rsidR="00000000" w:rsidDel="00000000" w:rsidP="00000000" w:rsidRDefault="00000000" w:rsidRPr="00000000" w14:paraId="000000C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Martinelli, S., Pascucci, D., &amp; Laurenti, P. (2023). Humoral response after a fourth dose of SARS-CoV-2 vaccine in immunocompromised patients. Results of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public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 1108546. </w:t>
      </w:r>
      <w:hyperlink r:id="rId19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https://doi.org/10.3389/fpubh.2023.1108546</w:t>
        </w:r>
      </w:hyperlink>
      <w:r w:rsidDel="00000000" w:rsidR="00000000" w:rsidRPr="00000000">
        <w:rPr>
          <w:rtl w:val="0"/>
        </w:rPr>
      </w:r>
    </w:p>
    <w:p w:rsidR="00000000" w:rsidDel="00000000" w:rsidP="00000000" w:rsidRDefault="00000000" w:rsidRPr="00000000" w14:paraId="000000C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Martins-Branco, D., Nader-Marta, G., Tecic Vuger, A., Debien, V., Ameye, L., Brandão, M., Punie, K., Loizidou, A., Willard-Gallo, K., Spilleboudt, C., Awada, A., Piccart, M., &amp; de Azambuja, E. (2023). Immune response to anti-SARS-CoV-2 prime-vaccination in patients with cancer: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cancer research and clinical oncology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149</w:t>
      </w:r>
      <w:r w:rsidDel="00000000" w:rsidR="00000000" w:rsidRPr="00000000">
        <w:rPr>
          <w:rFonts w:ascii="Times New Roman" w:cs="Times New Roman" w:eastAsia="Times New Roman" w:hAnsi="Times New Roman"/>
          <w:color w:val="212121"/>
          <w:sz w:val="24"/>
          <w:szCs w:val="24"/>
          <w:highlight w:val="white"/>
          <w:rtl w:val="0"/>
        </w:rPr>
        <w:t xml:space="preserve">(7), 3075–3080. </w:t>
      </w:r>
      <w:hyperlink r:id="rId19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https://doi.org/10.1007/s00432-022-04185-w</w:t>
        </w:r>
      </w:hyperlink>
      <w:r w:rsidDel="00000000" w:rsidR="00000000" w:rsidRPr="00000000">
        <w:rPr>
          <w:rtl w:val="0"/>
        </w:rPr>
      </w:r>
    </w:p>
    <w:p w:rsidR="00000000" w:rsidDel="00000000" w:rsidP="00000000" w:rsidRDefault="00000000" w:rsidRPr="00000000" w14:paraId="000000C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Meejun, T., Srisurapanont, K., Manothummetha, K., Thongkam, A., Mejun, N., Chuleerarux, N., Sanguankeo, A., Phongkhun, K., Leksuwankun, S., Thanakitcharu, J., Lerttiendamrong, B., Langsiri, N., Torvorapanit, P., Worasilchai, N., Plongla, R., Hirankarn, N., Nematollahi, S., Permpalung, N., Moonla, C., &amp; Kates, O. S. (2023). Attenuated immunogenicity of SARS-CoV-2 vaccines and risk factors in stem cell transplant recipients: a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Blood advances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w:t>
      </w:r>
      <w:r w:rsidDel="00000000" w:rsidR="00000000" w:rsidRPr="00000000">
        <w:rPr>
          <w:rFonts w:ascii="Times New Roman" w:cs="Times New Roman" w:eastAsia="Times New Roman" w:hAnsi="Times New Roman"/>
          <w:color w:val="212121"/>
          <w:sz w:val="24"/>
          <w:szCs w:val="24"/>
          <w:highlight w:val="white"/>
          <w:rtl w:val="0"/>
        </w:rPr>
        <w:t xml:space="preserve">(18), 5624–5636. </w:t>
      </w:r>
      <w:hyperlink r:id="rId19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https://doi.org/10.1182/bloodadvances.2023010349</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C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Mehrabi Nejad, M. M., Moosaie, F., Dehghanbanadaki, H., Haji Ghadery, A., Shabani, M., Tabary, M., Aryannejad, A., SeyedAlinaghi, S., &amp; Rezaei, N. (2022). Immunogenicity of COVID-19 mRNA vaccines in immunocompromised patients: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European journal of medical research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27</w:t>
      </w:r>
      <w:r w:rsidDel="00000000" w:rsidR="00000000" w:rsidRPr="00000000">
        <w:rPr>
          <w:rFonts w:ascii="Times New Roman" w:cs="Times New Roman" w:eastAsia="Times New Roman" w:hAnsi="Times New Roman"/>
          <w:color w:val="212121"/>
          <w:sz w:val="24"/>
          <w:szCs w:val="24"/>
          <w:highlight w:val="white"/>
          <w:rtl w:val="0"/>
        </w:rPr>
        <w:t xml:space="preserve">(1), 23. </w:t>
      </w:r>
      <w:hyperlink r:id="rId19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https://doi.org/10.1186/s40001-022-00648-5</w:t>
        </w:r>
      </w:hyperlink>
      <w:r w:rsidDel="00000000" w:rsidR="00000000" w:rsidRPr="00000000">
        <w:rPr>
          <w:rtl w:val="0"/>
        </w:rPr>
      </w:r>
    </w:p>
    <w:p w:rsidR="00000000" w:rsidDel="00000000" w:rsidP="00000000" w:rsidRDefault="00000000" w:rsidRPr="00000000" w14:paraId="000000C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Mehrabi Nejad, M. M., Shobeiri, P., Dehghanbanadaki, H., Tabary, M., Aryannejad, A., Haji Ghadery, A., Shabani, M., Moosaie, F., SeyedAlinaghi, S., &amp; Rezaei, N. (2022). Seroconversion following the first, second, and third dose of SARS-CoV-2 vaccines in immunocompromised population: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Virology journal</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19</w:t>
      </w:r>
      <w:r w:rsidDel="00000000" w:rsidR="00000000" w:rsidRPr="00000000">
        <w:rPr>
          <w:rFonts w:ascii="Times New Roman" w:cs="Times New Roman" w:eastAsia="Times New Roman" w:hAnsi="Times New Roman"/>
          <w:color w:val="212121"/>
          <w:sz w:val="24"/>
          <w:szCs w:val="24"/>
          <w:highlight w:val="white"/>
          <w:rtl w:val="0"/>
        </w:rPr>
        <w:t xml:space="preserve">(1), 132. </w:t>
      </w:r>
      <w:hyperlink r:id="rId19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https://doi.org/10.1186/s12985-022-01858-3</w:t>
        </w:r>
      </w:hyperlink>
      <w:r w:rsidDel="00000000" w:rsidR="00000000" w:rsidRPr="00000000">
        <w:rPr>
          <w:rtl w:val="0"/>
        </w:rPr>
      </w:r>
    </w:p>
    <w:p w:rsidR="00000000" w:rsidDel="00000000" w:rsidP="00000000" w:rsidRDefault="00000000" w:rsidRPr="00000000" w14:paraId="000000C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Meshram, H. S., Kute, V., Rane, H., Dave, R., Banerjee, S., Mishra, V., &amp; Chauhan, S. (2022). Humoral and cellular response of COVID-19 vaccine among solid organ transplant recipients: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Transplant infectious disease : an official journal of the Transplantation Society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24</w:t>
      </w:r>
      <w:r w:rsidDel="00000000" w:rsidR="00000000" w:rsidRPr="00000000">
        <w:rPr>
          <w:rFonts w:ascii="Times New Roman" w:cs="Times New Roman" w:eastAsia="Times New Roman" w:hAnsi="Times New Roman"/>
          <w:color w:val="212121"/>
          <w:sz w:val="24"/>
          <w:szCs w:val="24"/>
          <w:highlight w:val="white"/>
          <w:rtl w:val="0"/>
        </w:rPr>
        <w:t xml:space="preserve">(6), e13926. </w:t>
      </w:r>
      <w:hyperlink r:id="rId20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https://doi.org/10.1111/tid.13926</w:t>
        </w:r>
      </w:hyperlink>
      <w:r w:rsidDel="00000000" w:rsidR="00000000" w:rsidRPr="00000000">
        <w:rPr>
          <w:rtl w:val="0"/>
        </w:rPr>
      </w:r>
    </w:p>
    <w:p w:rsidR="00000000" w:rsidDel="00000000" w:rsidP="00000000" w:rsidRDefault="00000000" w:rsidRPr="00000000" w14:paraId="000000C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Molica, S., Giannarelli, D., &amp; Montserrat, E. (2022). mRNA COVID-19 vaccines in patients with chronic lymphocytic leukemia: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European journal of haematology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108</w:t>
      </w:r>
      <w:r w:rsidDel="00000000" w:rsidR="00000000" w:rsidRPr="00000000">
        <w:rPr>
          <w:rFonts w:ascii="Times New Roman" w:cs="Times New Roman" w:eastAsia="Times New Roman" w:hAnsi="Times New Roman"/>
          <w:color w:val="212121"/>
          <w:sz w:val="24"/>
          <w:szCs w:val="24"/>
          <w:highlight w:val="white"/>
          <w:rtl w:val="0"/>
        </w:rPr>
        <w:t xml:space="preserve">(3), 264–267. </w:t>
      </w:r>
      <w:hyperlink r:id="rId20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https://doi.org/10.1111/ejh.13729</w:t>
        </w:r>
      </w:hyperlink>
      <w:r w:rsidDel="00000000" w:rsidR="00000000" w:rsidRPr="00000000">
        <w:rPr>
          <w:rtl w:val="0"/>
        </w:rPr>
      </w:r>
    </w:p>
    <w:p w:rsidR="00000000" w:rsidDel="00000000" w:rsidP="00000000" w:rsidRDefault="00000000" w:rsidRPr="00000000" w14:paraId="000000C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Muyldermans, J., De Weerdt, L., De Brabandere, L., Maertens, K., &amp; Tommelein, E. (2022). The Effects of COVID-19 Vaccination on Lactating Women: A Systematic Review of the Literature.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 852928. </w:t>
      </w:r>
      <w:hyperlink r:id="rId20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https://doi.org/10.3389/fimmu.2022.852928</w:t>
        </w:r>
      </w:hyperlink>
      <w:r w:rsidDel="00000000" w:rsidR="00000000" w:rsidRPr="00000000">
        <w:rPr>
          <w:rtl w:val="0"/>
        </w:rPr>
      </w:r>
    </w:p>
    <w:p w:rsidR="00000000" w:rsidDel="00000000" w:rsidP="00000000" w:rsidRDefault="00000000" w:rsidRPr="00000000" w14:paraId="000000C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Noori, M., Azizi, S., Abbasi Varaki, F., Nejadghaderi, S. A., &amp; Bashash, D. (2022). A systematic review and meta-analysis of immune response against first and second doses of SARS-CoV-2 vaccines in adult patients with hematological malignancies.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immunopharmacology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110</w:t>
      </w:r>
      <w:r w:rsidDel="00000000" w:rsidR="00000000" w:rsidRPr="00000000">
        <w:rPr>
          <w:rFonts w:ascii="Times New Roman" w:cs="Times New Roman" w:eastAsia="Times New Roman" w:hAnsi="Times New Roman"/>
          <w:color w:val="212121"/>
          <w:sz w:val="24"/>
          <w:szCs w:val="24"/>
          <w:highlight w:val="white"/>
          <w:rtl w:val="0"/>
        </w:rPr>
        <w:t xml:space="preserve">, 109046. </w:t>
      </w:r>
      <w:hyperlink r:id="rId20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https://doi.org/10.1016/j.intimp.2022.109046</w:t>
        </w:r>
      </w:hyperlink>
      <w:r w:rsidDel="00000000" w:rsidR="00000000" w:rsidRPr="00000000">
        <w:rPr>
          <w:rtl w:val="0"/>
        </w:rPr>
      </w:r>
    </w:p>
    <w:p w:rsidR="00000000" w:rsidDel="00000000" w:rsidP="00000000" w:rsidRDefault="00000000" w:rsidRPr="00000000" w14:paraId="000000C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Notarte, K. I., Catahay, J. A., Peligro, P. J., Velasco, J. V., Ver, A. T., Guerrero, J. J., Liu, J., Lippi, G., Benoit, S. W., Henry, B. M., &amp; Fernández-de-Las-Peñas, C. (2023). Humoral Response in Hemodialysis Patients Post-SARS-CoV-2 mRNA Vaccination: A Systematic Review of Literature.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(4), 724. </w:t>
      </w:r>
      <w:hyperlink r:id="rId20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https://doi.org/10.3390/vaccines11040724</w:t>
        </w:r>
      </w:hyperlink>
      <w:r w:rsidDel="00000000" w:rsidR="00000000" w:rsidRPr="00000000">
        <w:rPr>
          <w:rtl w:val="0"/>
        </w:rPr>
      </w:r>
    </w:p>
    <w:p w:rsidR="00000000" w:rsidDel="00000000" w:rsidP="00000000" w:rsidRDefault="00000000" w:rsidRPr="00000000" w14:paraId="000000C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Palalay, H., Vyas, R., &amp; Tafuto, B. (2023). Real-world effectiveness of mRNA COVID-19 vaccines in the elderly during the Delta and Omicron variants: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World journal of meta-analysis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(5), 167–180. </w:t>
      </w:r>
      <w:hyperlink r:id="rId20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https://doi.org/10.13105/wjma.v11.i5.167</w:t>
        </w:r>
      </w:hyperlink>
      <w:r w:rsidDel="00000000" w:rsidR="00000000" w:rsidRPr="00000000">
        <w:rPr>
          <w:rtl w:val="0"/>
        </w:rPr>
      </w:r>
    </w:p>
    <w:p w:rsidR="00000000" w:rsidDel="00000000" w:rsidP="00000000" w:rsidRDefault="00000000" w:rsidRPr="00000000" w14:paraId="000000C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Piechotta, V., Siemens, W., Thielemann, I., Toews, M., Koch, J., Vygen-Bonnet, S., Kothari, K., Grummich, K., Braun, C., Kapp, P., Labonté, V., Wichmann, O., Meerpohl, J. J., &amp; Harder, T. (2023). Safety and effectiveness of vaccines against COVID-19 in children aged 5-11 years: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Lancet. Child &amp; adolescent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7</w:t>
      </w:r>
      <w:r w:rsidDel="00000000" w:rsidR="00000000" w:rsidRPr="00000000">
        <w:rPr>
          <w:rFonts w:ascii="Times New Roman" w:cs="Times New Roman" w:eastAsia="Times New Roman" w:hAnsi="Times New Roman"/>
          <w:color w:val="212121"/>
          <w:sz w:val="24"/>
          <w:szCs w:val="24"/>
          <w:highlight w:val="white"/>
          <w:rtl w:val="0"/>
        </w:rPr>
        <w:t xml:space="preserve">(6), 379–391. </w:t>
      </w:r>
      <w:hyperlink r:id="rId20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https://doi.org/10.1016/S2352-4642(23)00078-0</w:t>
        </w:r>
      </w:hyperlink>
      <w:r w:rsidDel="00000000" w:rsidR="00000000" w:rsidRPr="00000000">
        <w:rPr>
          <w:rtl w:val="0"/>
        </w:rPr>
      </w:r>
    </w:p>
    <w:p w:rsidR="00000000" w:rsidDel="00000000" w:rsidP="00000000" w:rsidRDefault="00000000" w:rsidRPr="00000000" w14:paraId="000000C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Prasad, S., Kalafat, E., Blakeway, H., Townsend, R., O'Brien, P., Morris, E., Draycott, T., Thangaratinam, S., Le Doare, K., Ladhani, S., von Dadelszen, P., Magee, L. A., Heath, P., &amp; Khalil, A. (2022). Systematic review and meta-analysis of the effectiveness and perinatal outcomes of COVID-19 vaccination in pregnancy. </w:t>
      </w:r>
      <w:r w:rsidDel="00000000" w:rsidR="00000000" w:rsidRPr="00000000">
        <w:rPr>
          <w:rFonts w:ascii="Times New Roman" w:cs="Times New Roman" w:eastAsia="Times New Roman" w:hAnsi="Times New Roman"/>
          <w:i w:val="1"/>
          <w:iCs w:val="1"/>
          <w:color w:val="212121"/>
          <w:sz w:val="24"/>
          <w:szCs w:val="24"/>
          <w:highlight w:val="white"/>
          <w:rtl w:val="0"/>
        </w:rPr>
        <w:t xml:space="preserve">Nature communications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(1), 2414. </w:t>
      </w:r>
      <w:hyperlink r:id="rId20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https://doi.org/10.1038/s41467-022-30052-w</w:t>
        </w:r>
      </w:hyperlink>
      <w:r w:rsidDel="00000000" w:rsidR="00000000" w:rsidRPr="00000000">
        <w:rPr>
          <w:rtl w:val="0"/>
        </w:rPr>
      </w:r>
    </w:p>
    <w:p w:rsidR="00000000" w:rsidDel="00000000" w:rsidP="00000000" w:rsidRDefault="00000000" w:rsidRPr="00000000" w14:paraId="000000C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Pratama, N. R., Wafa, I. A., Budi, D. S., Putra, M., Wardhana, M. P., &amp; Wungu, C. D. K. (2022). mRNA Covid-19 vaccines in pregnancy: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PloS one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17</w:t>
      </w:r>
      <w:r w:rsidDel="00000000" w:rsidR="00000000" w:rsidRPr="00000000">
        <w:rPr>
          <w:rFonts w:ascii="Times New Roman" w:cs="Times New Roman" w:eastAsia="Times New Roman" w:hAnsi="Times New Roman"/>
          <w:color w:val="212121"/>
          <w:sz w:val="24"/>
          <w:szCs w:val="24"/>
          <w:highlight w:val="white"/>
          <w:rtl w:val="0"/>
        </w:rPr>
        <w:t xml:space="preserve">(2), e0261350. </w:t>
      </w:r>
      <w:hyperlink r:id="rId20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https://doi.org/10.1371/journal.pone.0261350</w:t>
        </w:r>
      </w:hyperlink>
      <w:r w:rsidDel="00000000" w:rsidR="00000000" w:rsidRPr="00000000">
        <w:rPr>
          <w:rtl w:val="0"/>
        </w:rPr>
      </w:r>
    </w:p>
    <w:p w:rsidR="00000000" w:rsidDel="00000000" w:rsidP="00000000" w:rsidRDefault="00000000" w:rsidRPr="00000000" w14:paraId="000000C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Rafati, A., Jameie, M., Amanollahi, M., Jameie, M., Pasebani, Y., Sakhaei, D., Ilkhani, S., Rashedi, S., Pasebani, M. Y., Azadi, M., Rahimlou, M., &amp; Kwon, C. S. (2023). Association of seizure with COVID-19 vaccines in persons with epilepsy: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medical virology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95</w:t>
      </w:r>
      <w:r w:rsidDel="00000000" w:rsidR="00000000" w:rsidRPr="00000000">
        <w:rPr>
          <w:rFonts w:ascii="Times New Roman" w:cs="Times New Roman" w:eastAsia="Times New Roman" w:hAnsi="Times New Roman"/>
          <w:color w:val="212121"/>
          <w:sz w:val="24"/>
          <w:szCs w:val="24"/>
          <w:highlight w:val="white"/>
          <w:rtl w:val="0"/>
        </w:rPr>
        <w:t xml:space="preserve">(9), e29118. </w:t>
      </w:r>
      <w:hyperlink r:id="rId20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https://doi.org/10.1002/jmv.29118</w:t>
        </w:r>
      </w:hyperlink>
      <w:r w:rsidDel="00000000" w:rsidR="00000000" w:rsidRPr="00000000">
        <w:rPr>
          <w:rtl w:val="0"/>
        </w:rPr>
      </w:r>
    </w:p>
    <w:p w:rsidR="00000000" w:rsidDel="00000000" w:rsidP="00000000" w:rsidRDefault="00000000" w:rsidRPr="00000000" w14:paraId="000000D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Rinaldi, I., Pratama, S., Wiyono, L., Tandaju, J. R., Wardhana, I. L., &amp; Winston, K. (2022). Efficacy and safety profile of COVID-19 mRNA vaccine in patients with hematological malignancies: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oncology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12</w:t>
      </w:r>
      <w:r w:rsidDel="00000000" w:rsidR="00000000" w:rsidRPr="00000000">
        <w:rPr>
          <w:rFonts w:ascii="Times New Roman" w:cs="Times New Roman" w:eastAsia="Times New Roman" w:hAnsi="Times New Roman"/>
          <w:color w:val="212121"/>
          <w:sz w:val="24"/>
          <w:szCs w:val="24"/>
          <w:highlight w:val="white"/>
          <w:rtl w:val="0"/>
        </w:rPr>
        <w:t xml:space="preserve">, 951215. </w:t>
      </w:r>
      <w:hyperlink r:id="rId21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https://doi.org/10.3389/fonc.2022.951215</w:t>
        </w:r>
      </w:hyperlink>
      <w:r w:rsidDel="00000000" w:rsidR="00000000" w:rsidRPr="00000000">
        <w:rPr>
          <w:rtl w:val="0"/>
        </w:rPr>
      </w:r>
    </w:p>
    <w:p w:rsidR="00000000" w:rsidDel="00000000" w:rsidP="00000000" w:rsidRDefault="00000000" w:rsidRPr="00000000" w14:paraId="000000D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Sadeghi, S., Kalantari, Y., Shokri, S., Fallahpour, M., Nafissi, N., Goodarzi, A., &amp; Valizadeh, R. (2022). Immunologic response, Efficacy, and Safety of Vaccines against COVID-19 Infection in Healthy and immunosuppressed Children and Adolescents Aged 2 - 21 years old: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clinical virology : the official publication of the Pan American Society for Clinical Virology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153</w:t>
      </w:r>
      <w:r w:rsidDel="00000000" w:rsidR="00000000" w:rsidRPr="00000000">
        <w:rPr>
          <w:rFonts w:ascii="Times New Roman" w:cs="Times New Roman" w:eastAsia="Times New Roman" w:hAnsi="Times New Roman"/>
          <w:color w:val="212121"/>
          <w:sz w:val="24"/>
          <w:szCs w:val="24"/>
          <w:highlight w:val="white"/>
          <w:rtl w:val="0"/>
        </w:rPr>
        <w:t xml:space="preserve">, 105196. </w:t>
      </w:r>
      <w:hyperlink r:id="rId21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https://doi.org/10.1016/j.jcv.2022.105196</w:t>
        </w:r>
      </w:hyperlink>
      <w:r w:rsidDel="00000000" w:rsidR="00000000" w:rsidRPr="00000000">
        <w:rPr>
          <w:rtl w:val="0"/>
        </w:rPr>
      </w:r>
    </w:p>
    <w:p w:rsidR="00000000" w:rsidDel="00000000" w:rsidP="00000000" w:rsidRDefault="00000000" w:rsidRPr="00000000" w14:paraId="000000D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Sakuraba, A., Luna, A., &amp; Micic, D. (2022). Serologic response following SARS-COV2 vaccination in patients with cancer: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Journal of hematology &amp; oncology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15</w:t>
      </w:r>
      <w:r w:rsidDel="00000000" w:rsidR="00000000" w:rsidRPr="00000000">
        <w:rPr>
          <w:rFonts w:ascii="Times New Roman" w:cs="Times New Roman" w:eastAsia="Times New Roman" w:hAnsi="Times New Roman"/>
          <w:color w:val="212121"/>
          <w:sz w:val="24"/>
          <w:szCs w:val="24"/>
          <w:highlight w:val="white"/>
          <w:rtl w:val="0"/>
        </w:rPr>
        <w:t xml:space="preserve">(1), 15. </w:t>
      </w:r>
      <w:hyperlink r:id="rId21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https://doi.org/10.1186/s13045-022-01233-3</w:t>
        </w:r>
      </w:hyperlink>
      <w:r w:rsidDel="00000000" w:rsidR="00000000" w:rsidRPr="00000000">
        <w:rPr>
          <w:rtl w:val="0"/>
        </w:rPr>
      </w:r>
    </w:p>
    <w:p w:rsidR="00000000" w:rsidDel="00000000" w:rsidP="00000000" w:rsidRDefault="00000000" w:rsidRPr="00000000" w14:paraId="000000D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Sakuraba, A., Luna, A., &amp; Micic, D. (2022). A Systematic Review and Meta-Analysis of Serologic Response following Coronavirus Disease 2019 (COVID-19) Vaccination in Solid Organ Transplant Recipients.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Viruses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14</w:t>
      </w:r>
      <w:r w:rsidDel="00000000" w:rsidR="00000000" w:rsidRPr="00000000">
        <w:rPr>
          <w:rFonts w:ascii="Times New Roman" w:cs="Times New Roman" w:eastAsia="Times New Roman" w:hAnsi="Times New Roman"/>
          <w:color w:val="212121"/>
          <w:sz w:val="24"/>
          <w:szCs w:val="24"/>
          <w:highlight w:val="white"/>
          <w:rtl w:val="0"/>
        </w:rPr>
        <w:t xml:space="preserve">(8), 1822. </w:t>
      </w:r>
      <w:hyperlink r:id="rId21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https://doi.org/10.3390/v14081822</w:t>
        </w:r>
      </w:hyperlink>
      <w:r w:rsidDel="00000000" w:rsidR="00000000" w:rsidRPr="00000000">
        <w:rPr>
          <w:rtl w:val="0"/>
        </w:rPr>
      </w:r>
    </w:p>
    <w:p w:rsidR="00000000" w:rsidDel="00000000" w:rsidP="00000000" w:rsidRDefault="00000000" w:rsidRPr="00000000" w14:paraId="000000D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Salari, N., Vepa, A., Daneshkhah, A., Darvishi, N., Ghasemi, H., Khunti, K., &amp; Mohammadi, M. (2022). Efficacy of COVID-19 vaccines by race and ethnicity. </w:t>
      </w:r>
      <w:r w:rsidDel="00000000" w:rsidR="00000000" w:rsidRPr="00000000">
        <w:rPr>
          <w:rFonts w:ascii="Times New Roman" w:cs="Times New Roman" w:eastAsia="Times New Roman" w:hAnsi="Times New Roman"/>
          <w:i w:val="1"/>
          <w:iCs w:val="1"/>
          <w:color w:val="212121"/>
          <w:sz w:val="24"/>
          <w:szCs w:val="24"/>
          <w:highlight w:val="white"/>
          <w:rtl w:val="0"/>
        </w:rPr>
        <w:t xml:space="preserve">Public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208</w:t>
      </w:r>
      <w:r w:rsidDel="00000000" w:rsidR="00000000" w:rsidRPr="00000000">
        <w:rPr>
          <w:rFonts w:ascii="Times New Roman" w:cs="Times New Roman" w:eastAsia="Times New Roman" w:hAnsi="Times New Roman"/>
          <w:color w:val="212121"/>
          <w:sz w:val="24"/>
          <w:szCs w:val="24"/>
          <w:highlight w:val="white"/>
          <w:rtl w:val="0"/>
        </w:rPr>
        <w:t xml:space="preserve">, 14–17. </w:t>
      </w:r>
      <w:hyperlink r:id="rId21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https://doi.org/10.1016/j.puhe.2022.04.009</w:t>
        </w:r>
      </w:hyperlink>
      <w:r w:rsidDel="00000000" w:rsidR="00000000" w:rsidRPr="00000000">
        <w:rPr>
          <w:rtl w:val="0"/>
        </w:rPr>
      </w:r>
    </w:p>
    <w:p w:rsidR="00000000" w:rsidDel="00000000" w:rsidP="00000000" w:rsidRDefault="00000000" w:rsidRPr="00000000" w14:paraId="000000D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Shoar, S., Prada-Ruiz, A. C. C., Patarroyo-Aponte, G., Chaudhary, A., &amp; Sadegh Asadi, M. (2022). Immune Response to SARS-CoV-2 Vaccine among Heart Transplant Recipients: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Clinical medicine insights. Circulatory, respiratory and pulmonary medicine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16</w:t>
      </w:r>
      <w:r w:rsidDel="00000000" w:rsidR="00000000" w:rsidRPr="00000000">
        <w:rPr>
          <w:rFonts w:ascii="Times New Roman" w:cs="Times New Roman" w:eastAsia="Times New Roman" w:hAnsi="Times New Roman"/>
          <w:color w:val="212121"/>
          <w:sz w:val="24"/>
          <w:szCs w:val="24"/>
          <w:highlight w:val="white"/>
          <w:rtl w:val="0"/>
        </w:rPr>
        <w:t xml:space="preserve">, 11795484221105327. </w:t>
      </w:r>
      <w:hyperlink r:id="rId21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https://doi.org/10.1177/11795484221105327</w:t>
        </w:r>
      </w:hyperlink>
      <w:r w:rsidDel="00000000" w:rsidR="00000000" w:rsidRPr="00000000">
        <w:rPr>
          <w:rtl w:val="0"/>
        </w:rPr>
      </w:r>
    </w:p>
    <w:p w:rsidR="00000000" w:rsidDel="00000000" w:rsidP="00000000" w:rsidRDefault="00000000" w:rsidRPr="00000000" w14:paraId="000000D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Stefanou, M. I., Palaiodimou, L., Theodorou, A., Christodoulou, M. V., Tzartos, J. S., Tzanetakos, D., Kitsos, D., Chondrogianni, M., Zouvelou, V., Dardiotis, E., Tzavellas, E., Syrigou, E., Benetou, V., Paraskevas, G. P., Tsiodras, S., Tsivgoulis, G., &amp; Giannopoulos, S. (2023). Safety of COVID-19 vaccines in multiple sclerosis: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Multiple sclerosis (Houndmills, Basingstoke, England)</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29</w:t>
      </w:r>
      <w:r w:rsidDel="00000000" w:rsidR="00000000" w:rsidRPr="00000000">
        <w:rPr>
          <w:rFonts w:ascii="Times New Roman" w:cs="Times New Roman" w:eastAsia="Times New Roman" w:hAnsi="Times New Roman"/>
          <w:color w:val="212121"/>
          <w:sz w:val="24"/>
          <w:szCs w:val="24"/>
          <w:highlight w:val="white"/>
          <w:rtl w:val="0"/>
        </w:rPr>
        <w:t xml:space="preserve">(4-5), 585–594. </w:t>
      </w:r>
      <w:hyperlink r:id="rId21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https://doi.org/10.1177/13524585221150881</w:t>
        </w:r>
      </w:hyperlink>
      <w:r w:rsidDel="00000000" w:rsidR="00000000" w:rsidRPr="00000000">
        <w:rPr>
          <w:rtl w:val="0"/>
        </w:rPr>
      </w:r>
    </w:p>
    <w:p w:rsidR="00000000" w:rsidDel="00000000" w:rsidP="00000000" w:rsidRDefault="00000000" w:rsidRPr="00000000" w14:paraId="000000D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Taheri S. (2023). Efficacy and safety of booster vaccination against SARS-CoV-2 in dialysis and renal transplant patients: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urology and nephrology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55</w:t>
      </w:r>
      <w:r w:rsidDel="00000000" w:rsidR="00000000" w:rsidRPr="00000000">
        <w:rPr>
          <w:rFonts w:ascii="Times New Roman" w:cs="Times New Roman" w:eastAsia="Times New Roman" w:hAnsi="Times New Roman"/>
          <w:color w:val="212121"/>
          <w:sz w:val="24"/>
          <w:szCs w:val="24"/>
          <w:highlight w:val="white"/>
          <w:rtl w:val="0"/>
        </w:rPr>
        <w:t xml:space="preserve">(4), 791–802. </w:t>
      </w:r>
      <w:hyperlink r:id="rId21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https://doi.org/10.1007/s11255-023-03471-x</w:t>
        </w:r>
      </w:hyperlink>
      <w:r w:rsidDel="00000000" w:rsidR="00000000" w:rsidRPr="00000000">
        <w:rPr>
          <w:rtl w:val="0"/>
        </w:rPr>
      </w:r>
    </w:p>
    <w:p w:rsidR="00000000" w:rsidDel="00000000" w:rsidP="00000000" w:rsidRDefault="00000000" w:rsidRPr="00000000" w14:paraId="000000D8">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Tan, S. Y. S., Yee, A. M., Sim, J. J. L., &amp; Lim, C. C. (2023). COVID-19 vaccination in systemic lupus erythematosus: a systematic review of its effectiveness, immunogenicity, flares and acceptance. </w:t>
      </w:r>
      <w:r w:rsidDel="00000000" w:rsidR="00000000" w:rsidRPr="00000000">
        <w:rPr>
          <w:rFonts w:ascii="Times New Roman" w:cs="Times New Roman" w:eastAsia="Times New Roman" w:hAnsi="Times New Roman"/>
          <w:i w:val="1"/>
          <w:iCs w:val="1"/>
          <w:color w:val="212121"/>
          <w:sz w:val="24"/>
          <w:szCs w:val="24"/>
          <w:highlight w:val="white"/>
          <w:rtl w:val="0"/>
        </w:rPr>
        <w:t xml:space="preserve">Rheumatology (Oxford, England)</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62</w:t>
      </w:r>
      <w:r w:rsidDel="00000000" w:rsidR="00000000" w:rsidRPr="00000000">
        <w:rPr>
          <w:rFonts w:ascii="Times New Roman" w:cs="Times New Roman" w:eastAsia="Times New Roman" w:hAnsi="Times New Roman"/>
          <w:color w:val="212121"/>
          <w:sz w:val="24"/>
          <w:szCs w:val="24"/>
          <w:highlight w:val="white"/>
          <w:rtl w:val="0"/>
        </w:rPr>
        <w:t xml:space="preserve">(5), 1757–1772. </w:t>
      </w:r>
      <w:hyperlink r:id="rId21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https://doi.org/10.1093/rheumatology/keac604</w:t>
        </w:r>
      </w:hyperlink>
      <w:r w:rsidDel="00000000" w:rsidR="00000000" w:rsidRPr="00000000">
        <w:rPr>
          <w:rtl w:val="0"/>
        </w:rPr>
      </w:r>
    </w:p>
    <w:p w:rsidR="00000000" w:rsidDel="00000000" w:rsidP="00000000" w:rsidRDefault="00000000" w:rsidRPr="00000000" w14:paraId="000000D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Tang, K., Wu, X., Luo, Y., Wei, Z., Feng, L., &amp; Wu, L. (2022). Meta-analysis of immunologic response after COVID-19 mRNA vaccination in solid organ transplant recipients.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Journal of infection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84</w:t>
      </w:r>
      <w:r w:rsidDel="00000000" w:rsidR="00000000" w:rsidRPr="00000000">
        <w:rPr>
          <w:rFonts w:ascii="Times New Roman" w:cs="Times New Roman" w:eastAsia="Times New Roman" w:hAnsi="Times New Roman"/>
          <w:color w:val="212121"/>
          <w:sz w:val="24"/>
          <w:szCs w:val="24"/>
          <w:highlight w:val="white"/>
          <w:rtl w:val="0"/>
        </w:rPr>
        <w:t xml:space="preserve">(5), e73–e75. </w:t>
      </w:r>
      <w:hyperlink r:id="rId21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https://doi.org/10.1016/j.jinf.2022.02.016</w:t>
        </w:r>
      </w:hyperlink>
      <w:r w:rsidDel="00000000" w:rsidR="00000000" w:rsidRPr="00000000">
        <w:rPr>
          <w:rtl w:val="0"/>
        </w:rPr>
      </w:r>
    </w:p>
    <w:p w:rsidR="00000000" w:rsidDel="00000000" w:rsidP="00000000" w:rsidRDefault="00000000" w:rsidRPr="00000000" w14:paraId="000000D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Tian, Y., Chen, L., &amp; Shi, Y. (2022). Safety, Efficacy, and Immunogenicity of Varying Types of COVID-19 Vaccines in Children Younger Than 18 Years: An Update of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(1), 87. </w:t>
      </w:r>
      <w:hyperlink r:id="rId22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https://doi.org/10.3390/vaccines11010087</w:t>
        </w:r>
      </w:hyperlink>
      <w:r w:rsidDel="00000000" w:rsidR="00000000" w:rsidRPr="00000000">
        <w:rPr>
          <w:rtl w:val="0"/>
        </w:rPr>
      </w:r>
    </w:p>
    <w:p w:rsidR="00000000" w:rsidDel="00000000" w:rsidP="00000000" w:rsidRDefault="00000000" w:rsidRPr="00000000" w14:paraId="000000DB">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van den Berg, J. M., Remmelzwaal, S., Blom, M. T., van Hoek, B. A. C. E., Swart, K. M. A., Overbeek, J. A., Burchell, G. L., Herings, R. M. C., &amp; Elders, P. J. M. (2022). Effectiveness of COVID-19 Vaccines in Adults with Diabetes Mellitus: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(1), 24. </w:t>
      </w:r>
      <w:hyperlink r:id="rId22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https://doi.org/10.3390/vaccines11010024</w:t>
        </w:r>
      </w:hyperlink>
      <w:r w:rsidDel="00000000" w:rsidR="00000000" w:rsidRPr="00000000">
        <w:rPr>
          <w:rtl w:val="0"/>
        </w:rPr>
      </w:r>
    </w:p>
    <w:p w:rsidR="00000000" w:rsidDel="00000000" w:rsidP="00000000" w:rsidRDefault="00000000" w:rsidRPr="00000000" w14:paraId="000000D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Verleye, A., Wijtvliet, V., Abrams, S., Hellemans, R., Bougrea, R., Massart, A., Pipeleers, L., Wissing, K. M., Ariën, K. K., De Winter, B. Y., Van Damme, P., Abramowicz, D., &amp; Ledeganck, K. J. (2022). Seroconversion rate after primary vaccination with two doses of BNT162b2 versus mRNA-1273 in solid organ transplant recipients: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Nephrology, dialysis, transplantation : official publication of the European Dialysis and Transplant Association - European Renal Association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37</w:t>
      </w:r>
      <w:r w:rsidDel="00000000" w:rsidR="00000000" w:rsidRPr="00000000">
        <w:rPr>
          <w:rFonts w:ascii="Times New Roman" w:cs="Times New Roman" w:eastAsia="Times New Roman" w:hAnsi="Times New Roman"/>
          <w:color w:val="212121"/>
          <w:sz w:val="24"/>
          <w:szCs w:val="24"/>
          <w:highlight w:val="white"/>
          <w:rtl w:val="0"/>
        </w:rPr>
        <w:t xml:space="preserve">(8), 1566–1575. </w:t>
      </w:r>
      <w:hyperlink r:id="rId22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https://doi.org/10.1093/ndt/gfac174</w:t>
        </w:r>
      </w:hyperlink>
      <w:r w:rsidDel="00000000" w:rsidR="00000000" w:rsidRPr="00000000">
        <w:rPr>
          <w:rtl w:val="0"/>
        </w:rPr>
      </w:r>
    </w:p>
    <w:p w:rsidR="00000000" w:rsidDel="00000000" w:rsidP="00000000" w:rsidRDefault="00000000" w:rsidRPr="00000000" w14:paraId="000000DD">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Watanabe, A., Kani, R., Iwagami, M., Takagi, H., Yasuhara, J., &amp; Kuno, T. (2023). Assessment of Efficacy and Safety of mRNA COVID-19 Vaccines in Children Aged 5 to 11 Years: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JAMA pediatrics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177</w:t>
      </w:r>
      <w:r w:rsidDel="00000000" w:rsidR="00000000" w:rsidRPr="00000000">
        <w:rPr>
          <w:rFonts w:ascii="Times New Roman" w:cs="Times New Roman" w:eastAsia="Times New Roman" w:hAnsi="Times New Roman"/>
          <w:color w:val="212121"/>
          <w:sz w:val="24"/>
          <w:szCs w:val="24"/>
          <w:highlight w:val="white"/>
          <w:rtl w:val="0"/>
        </w:rPr>
        <w:t xml:space="preserve">(4), 384–394. </w:t>
      </w:r>
      <w:hyperlink r:id="rId22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https://doi.org/10.1001/jamapediatrics.2022.6243</w:t>
        </w:r>
      </w:hyperlink>
      <w:r w:rsidDel="00000000" w:rsidR="00000000" w:rsidRPr="00000000">
        <w:rPr>
          <w:rtl w:val="0"/>
        </w:rPr>
      </w:r>
    </w:p>
    <w:p w:rsidR="00000000" w:rsidDel="00000000" w:rsidP="00000000" w:rsidRDefault="00000000" w:rsidRPr="00000000" w14:paraId="000000D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Wang, X., &amp; Sima, L. (2022). Antibody response after vaccination against SARS-CoV-2 in adults with hematological malignancies: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The Journal of infection</w:t>
      </w:r>
      <w:r w:rsidDel="00000000" w:rsidR="00000000" w:rsidRPr="00000000">
        <w:rPr>
          <w:rFonts w:ascii="Times New Roman" w:cs="Times New Roman" w:eastAsia="Times New Roman" w:hAnsi="Times New Roman"/>
          <w:color w:val="212121"/>
          <w:sz w:val="24"/>
          <w:szCs w:val="24"/>
          <w:highlight w:val="white"/>
          <w:rtl w:val="0"/>
        </w:rPr>
        <w:t xml:space="preserve">, S0163-4453(22)00674-0. Advance online publication. </w:t>
      </w:r>
      <w:hyperlink r:id="rId22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https://doi.org/10.1016/j.jinf.2022.11.013</w:t>
        </w:r>
      </w:hyperlink>
      <w:r w:rsidDel="00000000" w:rsidR="00000000" w:rsidRPr="00000000">
        <w:rPr>
          <w:rtl w:val="0"/>
        </w:rPr>
      </w:r>
    </w:p>
    <w:p w:rsidR="00000000" w:rsidDel="00000000" w:rsidP="00000000" w:rsidRDefault="00000000" w:rsidRPr="00000000" w14:paraId="000000D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Wang, X., Haeussler, K., Spellman, A., Phillips, L. E., Ramiller, A., Bausch-Jurken, M. T., Sharma, P., Krivelyova, A., Vats, S., &amp; Van de Velde, N. (2023). Comparative effectiveness of mRNA-1273 and BNT162b2 COVID-19 vaccines in immunocompromised individuals: a systematic review and meta-analysis using the GRADE framework.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immunology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14</w:t>
      </w:r>
      <w:r w:rsidDel="00000000" w:rsidR="00000000" w:rsidRPr="00000000">
        <w:rPr>
          <w:rFonts w:ascii="Times New Roman" w:cs="Times New Roman" w:eastAsia="Times New Roman" w:hAnsi="Times New Roman"/>
          <w:color w:val="212121"/>
          <w:sz w:val="24"/>
          <w:szCs w:val="24"/>
          <w:highlight w:val="white"/>
          <w:rtl w:val="0"/>
        </w:rPr>
        <w:t xml:space="preserve">, 1204831. </w:t>
      </w:r>
      <w:hyperlink r:id="rId22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https://doi.org/10.3389/fimmu.2023.1204831</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E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Widhani, A., Hasibuan, A. S., Rismawati, R., Maria, S., Koesnoe, S., Hermanadi, M. I., Ophinni, Y., Yamada, C., Harimurti, K., Sari, A. N. L., Yunihastuti, E., &amp; Djauzi, S. (2023). Efficacy, Immunogenicity, and Safety of COVID-19 Vaccines in Patients with Autoimmune Diseases: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(9), 1456. </w:t>
      </w:r>
      <w:hyperlink r:id="rId22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https://doi.org/10.3390/vaccines11091456</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E1">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Wu, P. C., Huang, I. H., Wang, C. W., Tsai, C. C., Chung, W. H., &amp; Chen, C. B. (2022). New Onset and Exacerbations of Psoriasis Following COVID-19 Vaccines: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American journal of clinical dermatology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23</w:t>
      </w:r>
      <w:r w:rsidDel="00000000" w:rsidR="00000000" w:rsidRPr="00000000">
        <w:rPr>
          <w:rFonts w:ascii="Times New Roman" w:cs="Times New Roman" w:eastAsia="Times New Roman" w:hAnsi="Times New Roman"/>
          <w:color w:val="212121"/>
          <w:sz w:val="24"/>
          <w:szCs w:val="24"/>
          <w:highlight w:val="white"/>
          <w:rtl w:val="0"/>
        </w:rPr>
        <w:t xml:space="preserve">(6), 775–799. </w:t>
      </w:r>
      <w:hyperlink r:id="rId22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https://doi.org/10.1007/s40257-022-00721-z</w:t>
        </w:r>
      </w:hyperlink>
      <w:r w:rsidDel="00000000" w:rsidR="00000000" w:rsidRPr="00000000">
        <w:rPr>
          <w:rtl w:val="0"/>
        </w:rPr>
      </w:r>
    </w:p>
    <w:p w:rsidR="00000000" w:rsidDel="00000000" w:rsidP="00000000" w:rsidRDefault="00000000" w:rsidRPr="00000000" w14:paraId="000000E2">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Wu, S., Wang, L., Dong, J., Bao, Y., Liu, X., Li, Y., Liu, X., Xie, H., &amp; Ying, H. (2023). The dose- and time-dependent effectiveness and safety associated with COVID-19 vaccination during pregnancy: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journal of infectious diseases : IJID : official publication of the International Society for Infectious Diseases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128</w:t>
      </w:r>
      <w:r w:rsidDel="00000000" w:rsidR="00000000" w:rsidRPr="00000000">
        <w:rPr>
          <w:rFonts w:ascii="Times New Roman" w:cs="Times New Roman" w:eastAsia="Times New Roman" w:hAnsi="Times New Roman"/>
          <w:color w:val="212121"/>
          <w:sz w:val="24"/>
          <w:szCs w:val="24"/>
          <w:highlight w:val="white"/>
          <w:rtl w:val="0"/>
        </w:rPr>
        <w:t xml:space="preserve">, 335–346. </w:t>
      </w:r>
      <w:hyperlink r:id="rId22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https://doi.org/10.1016/j.ijid.2023.01.018</w:t>
        </w:r>
      </w:hyperlink>
      <w:r w:rsidDel="00000000" w:rsidR="00000000" w:rsidRPr="00000000">
        <w:rPr>
          <w:rtl w:val="0"/>
        </w:rPr>
      </w:r>
    </w:p>
    <w:p w:rsidR="00000000" w:rsidDel="00000000" w:rsidP="00000000" w:rsidRDefault="00000000" w:rsidRPr="00000000" w14:paraId="000000E3">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Yang, X., Zhang, H., Bao, W., Fu, S., &amp; Jin, H. (2022). Immunogenicity Rates after SARS-CoV-2 Three-Dose Vaccination in Patients under Dialysis: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(12), 2070. </w:t>
      </w:r>
      <w:hyperlink r:id="rId22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https://doi.org/10.3390/vaccines10122070</w:t>
        </w:r>
      </w:hyperlink>
      <w:r w:rsidDel="00000000" w:rsidR="00000000" w:rsidRPr="00000000">
        <w:rPr>
          <w:rtl w:val="0"/>
        </w:rPr>
      </w:r>
    </w:p>
    <w:p w:rsidR="00000000" w:rsidDel="00000000" w:rsidP="00000000" w:rsidRDefault="00000000" w:rsidRPr="00000000" w14:paraId="000000E4">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Yasuhara, J., Masuda, K., Aikawa, T., Shirasu, T., Takagi, H., Lee, S., &amp; Kuno, T. (2023). Myopericarditis After COVID-19 mRNA Vaccination Among Adolescents and Young Adults: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JAMA pediatrics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177</w:t>
      </w:r>
      <w:r w:rsidDel="00000000" w:rsidR="00000000" w:rsidRPr="00000000">
        <w:rPr>
          <w:rFonts w:ascii="Times New Roman" w:cs="Times New Roman" w:eastAsia="Times New Roman" w:hAnsi="Times New Roman"/>
          <w:color w:val="212121"/>
          <w:sz w:val="24"/>
          <w:szCs w:val="24"/>
          <w:highlight w:val="white"/>
          <w:rtl w:val="0"/>
        </w:rPr>
        <w:t xml:space="preserve">(1), 42–52. </w:t>
      </w:r>
      <w:hyperlink r:id="rId23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https://doi.org/10.1001/jamapediatrics.2022.4768</w:t>
        </w:r>
      </w:hyperlink>
      <w:r w:rsidDel="00000000" w:rsidR="00000000" w:rsidRPr="00000000">
        <w:rPr>
          <w:rtl w:val="0"/>
        </w:rPr>
      </w:r>
    </w:p>
    <w:p w:rsidR="00000000" w:rsidDel="00000000" w:rsidP="00000000" w:rsidRDefault="00000000" w:rsidRPr="00000000" w14:paraId="000000E5">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Yin, J., Chen, Y., Li, Y., Wang, C., &amp; Zhang, X. (2022). Immunogenicity and efficacy of COVID-19 vaccines in people living with HIV: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International journal of infectious diseases : IJID : official publication of the International Society for Infectious Diseases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124</w:t>
      </w:r>
      <w:r w:rsidDel="00000000" w:rsidR="00000000" w:rsidRPr="00000000">
        <w:rPr>
          <w:rFonts w:ascii="Times New Roman" w:cs="Times New Roman" w:eastAsia="Times New Roman" w:hAnsi="Times New Roman"/>
          <w:color w:val="212121"/>
          <w:sz w:val="24"/>
          <w:szCs w:val="24"/>
          <w:highlight w:val="white"/>
          <w:rtl w:val="0"/>
        </w:rPr>
        <w:t xml:space="preserve">, 212–223. </w:t>
      </w:r>
      <w:hyperlink r:id="rId23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https://doi.org/10.1016/j.ijid.2022.10.005</w:t>
        </w:r>
      </w:hyperlink>
      <w:r w:rsidDel="00000000" w:rsidR="00000000" w:rsidRPr="00000000">
        <w:rPr>
          <w:rtl w:val="0"/>
        </w:rPr>
      </w:r>
    </w:p>
    <w:p w:rsidR="00000000" w:rsidDel="00000000" w:rsidP="00000000" w:rsidRDefault="00000000" w:rsidRPr="00000000" w14:paraId="000000E6">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Zaçe, D., La Gatta, E., Petrella, L., &amp; Di Pietro, M. L. (2022). The impact of COVID-19 vaccines on fertility-A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40</w:t>
      </w:r>
      <w:r w:rsidDel="00000000" w:rsidR="00000000" w:rsidRPr="00000000">
        <w:rPr>
          <w:rFonts w:ascii="Times New Roman" w:cs="Times New Roman" w:eastAsia="Times New Roman" w:hAnsi="Times New Roman"/>
          <w:color w:val="212121"/>
          <w:sz w:val="24"/>
          <w:szCs w:val="24"/>
          <w:highlight w:val="white"/>
          <w:rtl w:val="0"/>
        </w:rPr>
        <w:t xml:space="preserve">(42), 6023–6034. </w:t>
      </w:r>
      <w:hyperlink r:id="rId23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https://doi.org/10.1016/j.vaccine.2022.09.019</w:t>
        </w:r>
      </w:hyperlink>
      <w:r w:rsidDel="00000000" w:rsidR="00000000" w:rsidRPr="00000000">
        <w:rPr>
          <w:rtl w:val="0"/>
        </w:rPr>
      </w:r>
    </w:p>
    <w:p w:rsidR="00000000" w:rsidDel="00000000" w:rsidP="00000000" w:rsidRDefault="00000000" w:rsidRPr="00000000" w14:paraId="000000E7">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Zhang, L., Sun, X., Wang, R., &amp; Ma, F. (2023). Effect of COVID-19 vaccination on the outcome of </w:t>
      </w:r>
      <w:r w:rsidDel="00000000" w:rsidR="00000000" w:rsidRPr="00000000">
        <w:rPr>
          <w:rFonts w:ascii="Times New Roman" w:cs="Times New Roman" w:eastAsia="Times New Roman" w:hAnsi="Times New Roman"/>
          <w:i w:val="1"/>
          <w:iCs w:val="1"/>
          <w:color w:val="212121"/>
          <w:sz w:val="24"/>
          <w:szCs w:val="24"/>
          <w:highlight w:val="white"/>
          <w:rtl w:val="0"/>
        </w:rPr>
        <w:t xml:space="preserve">in vitro</w:t>
      </w:r>
      <w:r w:rsidDel="00000000" w:rsidR="00000000" w:rsidRPr="00000000">
        <w:rPr>
          <w:rFonts w:ascii="Times New Roman" w:cs="Times New Roman" w:eastAsia="Times New Roman" w:hAnsi="Times New Roman"/>
          <w:color w:val="212121"/>
          <w:sz w:val="24"/>
          <w:szCs w:val="24"/>
          <w:highlight w:val="white"/>
          <w:rtl w:val="0"/>
        </w:rPr>
        <w:t xml:space="preserve"> fertilization: A systematic review and meta-analysis. </w:t>
      </w:r>
      <w:r w:rsidDel="00000000" w:rsidR="00000000" w:rsidRPr="00000000">
        <w:rPr>
          <w:rFonts w:ascii="Times New Roman" w:cs="Times New Roman" w:eastAsia="Times New Roman" w:hAnsi="Times New Roman"/>
          <w:i w:val="1"/>
          <w:iCs w:val="1"/>
          <w:color w:val="212121"/>
          <w:sz w:val="24"/>
          <w:szCs w:val="24"/>
          <w:highlight w:val="white"/>
          <w:rtl w:val="0"/>
        </w:rPr>
        <w:t xml:space="preserve">Frontiers in public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11</w:t>
      </w:r>
      <w:r w:rsidDel="00000000" w:rsidR="00000000" w:rsidRPr="00000000">
        <w:rPr>
          <w:rFonts w:ascii="Times New Roman" w:cs="Times New Roman" w:eastAsia="Times New Roman" w:hAnsi="Times New Roman"/>
          <w:color w:val="212121"/>
          <w:sz w:val="24"/>
          <w:szCs w:val="24"/>
          <w:highlight w:val="white"/>
          <w:rtl w:val="0"/>
        </w:rPr>
        <w:t xml:space="preserve">, 1151999. </w:t>
      </w:r>
      <w:hyperlink r:id="rId23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https://doi.org/10.3389/fpubh.2023.1151999</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E8">
      <w:pPr>
        <w:shd w:fill="ffffff" w:val="clear"/>
        <w:spacing w:line="360" w:lineRule="auto"/>
        <w:ind w:left="720" w:hanging="720"/>
        <w:rPr>
          <w:rFonts w:ascii="Times New Roman" w:cs="Times New Roman" w:eastAsia="Times New Roman" w:hAnsi="Times New Roman"/>
          <w:b w:val="1"/>
          <w:bCs w:val="1"/>
          <w:color w:val="212121"/>
          <w:sz w:val="28"/>
          <w:szCs w:val="28"/>
          <w:highlight w:val="white"/>
        </w:rPr>
      </w:pPr>
      <w:r w:rsidDel="00000000" w:rsidR="00000000" w:rsidRPr="00000000">
        <w:rPr>
          <w:rFonts w:ascii="Times New Roman" w:cs="Times New Roman" w:eastAsia="Times New Roman" w:hAnsi="Times New Roman"/>
          <w:b w:val="1"/>
          <w:bCs w:val="1"/>
          <w:color w:val="212121"/>
          <w:sz w:val="28"/>
          <w:szCs w:val="28"/>
          <w:highlight w:val="white"/>
          <w:rtl w:val="0"/>
        </w:rPr>
        <w:t xml:space="preserve">mRNA Vaccines in non-COVID Settings: </w:t>
      </w:r>
    </w:p>
    <w:p w:rsidR="00000000" w:rsidDel="00000000" w:rsidP="00000000" w:rsidRDefault="00000000" w:rsidRPr="00000000" w14:paraId="000000E9">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Beirigo, E. F., Franco, P. I. R., do Carmo Neto, J. R., Guerra, R. O., de Assunção, T. F. S., de Sousa, I. O. F., Obata, M. M. S., Rodrigues, W. F., Machado, J. R., &amp; da Silva, M. V. (2023). RNA vaccines in infectious diseases: A systematic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Microbial pathogenesis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184</w:t>
      </w:r>
      <w:r w:rsidDel="00000000" w:rsidR="00000000" w:rsidRPr="00000000">
        <w:rPr>
          <w:rFonts w:ascii="Times New Roman" w:cs="Times New Roman" w:eastAsia="Times New Roman" w:hAnsi="Times New Roman"/>
          <w:color w:val="212121"/>
          <w:sz w:val="24"/>
          <w:szCs w:val="24"/>
          <w:highlight w:val="white"/>
          <w:rtl w:val="0"/>
        </w:rPr>
        <w:t xml:space="preserve">, 106372. Advance online publication. </w:t>
      </w:r>
      <w:hyperlink r:id="rId23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https://doi.org/10.1016/j.micpath.2023.106372</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EA">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Gungsuh" w:cs="Gungsuh" w:eastAsia="Gungsuh" w:hAnsi="Gungsuh"/>
          <w:color w:val="212121"/>
          <w:sz w:val="24"/>
          <w:szCs w:val="24"/>
          <w:highlight w:val="white"/>
          <w:rtl w:val="0"/>
        </w:rPr>
        <w:t xml:space="preserve">Langer, J., Welch, V. L., Moran, M. M., Cane, A., Lopez, S. M. C., Srivastava, A., Enstone, A. L., Sears, A., Markus, K. J., Heuser, M., Kewley, R. M., &amp; Whittle, I. J. (2023). High Clinical Burden of Influenza Disease in Adults Aged ≥ 65 Years: Can We Do Better? A Systematic Literature Review. </w:t>
      </w:r>
      <w:r w:rsidDel="00000000" w:rsidR="00000000" w:rsidRPr="00000000">
        <w:rPr>
          <w:rFonts w:ascii="Times New Roman" w:cs="Times New Roman" w:eastAsia="Times New Roman" w:hAnsi="Times New Roman"/>
          <w:i w:val="1"/>
          <w:iCs w:val="1"/>
          <w:color w:val="212121"/>
          <w:sz w:val="24"/>
          <w:szCs w:val="24"/>
          <w:highlight w:val="white"/>
          <w:rtl w:val="0"/>
        </w:rPr>
        <w:t xml:space="preserve">Advances in therapy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40</w:t>
      </w:r>
      <w:r w:rsidDel="00000000" w:rsidR="00000000" w:rsidRPr="00000000">
        <w:rPr>
          <w:rFonts w:ascii="Times New Roman" w:cs="Times New Roman" w:eastAsia="Times New Roman" w:hAnsi="Times New Roman"/>
          <w:color w:val="212121"/>
          <w:sz w:val="24"/>
          <w:szCs w:val="24"/>
          <w:highlight w:val="white"/>
          <w:rtl w:val="0"/>
        </w:rPr>
        <w:t xml:space="preserve">(4), 1601–1627. </w:t>
      </w:r>
      <w:hyperlink r:id="rId23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https://doi.org/10.1007/s12325-023-02432-1</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EB">
      <w:pPr>
        <w:shd w:fill="ffffff" w:val="clear"/>
        <w:spacing w:line="360" w:lineRule="auto"/>
        <w:ind w:left="720"/>
        <w:rPr>
          <w:rFonts w:ascii="Times New Roman" w:cs="Times New Roman" w:eastAsia="Times New Roman" w:hAnsi="Times New Roman"/>
          <w:b w:val="1"/>
          <w:bCs w:val="1"/>
          <w:color w:val="212121"/>
          <w:sz w:val="28"/>
          <w:szCs w:val="28"/>
          <w:highlight w:val="white"/>
        </w:rPr>
      </w:pPr>
      <w:r w:rsidDel="00000000" w:rsidR="00000000" w:rsidRPr="00000000">
        <w:rPr>
          <w:rFonts w:ascii="Times New Roman" w:cs="Times New Roman" w:eastAsia="Times New Roman" w:hAnsi="Times New Roman"/>
          <w:b w:val="1"/>
          <w:bCs w:val="1"/>
          <w:color w:val="212121"/>
          <w:sz w:val="28"/>
          <w:szCs w:val="28"/>
          <w:highlight w:val="white"/>
          <w:rtl w:val="0"/>
        </w:rPr>
        <w:t xml:space="preserve">Observational Cohort Studies: </w:t>
      </w:r>
    </w:p>
    <w:p w:rsidR="00000000" w:rsidDel="00000000" w:rsidP="00000000" w:rsidRDefault="00000000" w:rsidRPr="00000000" w14:paraId="000000EC">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Faksova, K., Walsh, D., Jiang, Y., Griffin, J., Phillips, A., Gentile, A., Kwong, J. C., Macartney, K., Naus, M., Grange, Z., Escolano, S., Sepulveda, G., Shetty, A., Pillsbury, A., Sullivan, C., Naveed, Z., Janjua, N. Z., Giglio, N., Perälä, J., … Hviid, A. (2024). Covid-19 vaccines and adverse events of special interest: A multinational global vaccine data network (GVDN) cohort study of 99 million vaccinated individuals.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w:t>
      </w:r>
      <w:r w:rsidDel="00000000" w:rsidR="00000000" w:rsidRPr="00000000">
        <w:rPr>
          <w:rFonts w:ascii="Times New Roman" w:cs="Times New Roman" w:eastAsia="Times New Roman" w:hAnsi="Times New Roman"/>
          <w:color w:val="212121"/>
          <w:sz w:val="24"/>
          <w:szCs w:val="24"/>
          <w:highlight w:val="white"/>
          <w:rtl w:val="0"/>
        </w:rPr>
        <w:t xml:space="preserve">. </w:t>
      </w:r>
      <w:hyperlink r:id="rId23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https://doi.org/10.1016/j.vaccine.2024.01.100</w:t>
        </w:r>
      </w:hyperlink>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ED">
      <w:pPr>
        <w:shd w:fill="ffffff" w:val="clear"/>
        <w:spacing w:line="360" w:lineRule="auto"/>
        <w:ind w:left="720"/>
        <w:rPr>
          <w:rFonts w:ascii="Times New Roman" w:cs="Times New Roman" w:eastAsia="Times New Roman" w:hAnsi="Times New Roman"/>
          <w:b w:val="1"/>
          <w:bCs w:val="1"/>
          <w:color w:val="212121"/>
          <w:sz w:val="28"/>
          <w:szCs w:val="28"/>
          <w:highlight w:val="white"/>
        </w:rPr>
      </w:pPr>
      <w:r w:rsidDel="00000000" w:rsidR="00000000" w:rsidRPr="00000000">
        <w:rPr>
          <w:rFonts w:ascii="Times New Roman" w:cs="Times New Roman" w:eastAsia="Times New Roman" w:hAnsi="Times New Roman"/>
          <w:b w:val="1"/>
          <w:bCs w:val="1"/>
          <w:color w:val="212121"/>
          <w:sz w:val="28"/>
          <w:szCs w:val="28"/>
          <w:highlight w:val="white"/>
          <w:rtl w:val="0"/>
        </w:rPr>
        <w:t xml:space="preserve">Historical Control Cohort Studies: </w:t>
      </w:r>
    </w:p>
    <w:p w:rsidR="00000000" w:rsidDel="00000000" w:rsidP="00000000" w:rsidRDefault="00000000" w:rsidRPr="00000000" w14:paraId="000000EE">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Kumwichar, P., Chongsuvivatwong, V., Vasoppakarn, S., Atthakul, N., Nakhonsri, V., Ngamphiw, C., Khunkham, P., Janpoung, W., &amp; Tongsima, S. (2024). Incidence rates of myocarditis and pericarditis within 30 days following homologous and heterologous BNT162B2 vaccinations in individuals 5–40 years of age. </w:t>
      </w:r>
      <w:r w:rsidDel="00000000" w:rsidR="00000000" w:rsidRPr="00000000">
        <w:rPr>
          <w:rFonts w:ascii="Times New Roman" w:cs="Times New Roman" w:eastAsia="Times New Roman" w:hAnsi="Times New Roman"/>
          <w:i w:val="1"/>
          <w:iCs w:val="1"/>
          <w:color w:val="212121"/>
          <w:sz w:val="24"/>
          <w:szCs w:val="24"/>
          <w:highlight w:val="white"/>
          <w:rtl w:val="0"/>
        </w:rPr>
        <w:t xml:space="preserve">Vaccine</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42</w:t>
      </w:r>
      <w:r w:rsidDel="00000000" w:rsidR="00000000" w:rsidRPr="00000000">
        <w:rPr>
          <w:rFonts w:ascii="Times New Roman" w:cs="Times New Roman" w:eastAsia="Times New Roman" w:hAnsi="Times New Roman"/>
          <w:color w:val="212121"/>
          <w:sz w:val="24"/>
          <w:szCs w:val="24"/>
          <w:highlight w:val="white"/>
          <w:rtl w:val="0"/>
        </w:rPr>
        <w:t xml:space="preserve">(4), 844–852. https://doi.org/10.1016/j.vaccine.2024.01.026 </w:t>
      </w:r>
    </w:p>
    <w:p w:rsidR="00000000" w:rsidDel="00000000" w:rsidP="00000000" w:rsidRDefault="00000000" w:rsidRPr="00000000" w14:paraId="000000EF">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F0">
      <w:pPr>
        <w:shd w:fill="ffffff" w:val="clear"/>
        <w:spacing w:line="360" w:lineRule="auto"/>
        <w:ind w:left="720" w:hanging="720"/>
        <w:rPr>
          <w:rFonts w:ascii="Times New Roman" w:cs="Times New Roman" w:eastAsia="Times New Roman" w:hAnsi="Times New Roman"/>
          <w:color w:val="212121"/>
          <w:sz w:val="24"/>
          <w:szCs w:val="24"/>
          <w:highlight w:val="white"/>
        </w:rPr>
      </w:pPr>
      <w:r w:rsidDel="00000000" w:rsidR="00000000" w:rsidRPr="00000000">
        <w:rPr>
          <w:rtl w:val="0"/>
        </w:rPr>
      </w:r>
    </w:p>
    <w:sectPr>
      <w:headerReference r:id="rId2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amepre.2022.09.002" TargetMode="External"/><Relationship Id="rId190" Type="http://schemas.openxmlformats.org/officeDocument/2006/relationships/hyperlink" Target="https://doi.org/10.4103/aja2022100" TargetMode="External"/><Relationship Id="rId42" Type="http://schemas.openxmlformats.org/officeDocument/2006/relationships/hyperlink" Target="https://doi.org/10.1093/qjmed/hcac064" TargetMode="External"/><Relationship Id="rId41" Type="http://schemas.openxmlformats.org/officeDocument/2006/relationships/hyperlink" Target="https://doi.org/10.1007/s12519-022-00680-9" TargetMode="External"/><Relationship Id="rId44" Type="http://schemas.openxmlformats.org/officeDocument/2006/relationships/hyperlink" Target="https://doi.org/10.7189/jogh.13.06008" TargetMode="External"/><Relationship Id="rId194" Type="http://schemas.openxmlformats.org/officeDocument/2006/relationships/hyperlink" Target="https://doi.org/10.1016/j.jinf.2021.12.035" TargetMode="External"/><Relationship Id="rId43" Type="http://schemas.openxmlformats.org/officeDocument/2006/relationships/hyperlink" Target="https://doi.org/10.1111/all.15571" TargetMode="External"/><Relationship Id="rId193" Type="http://schemas.openxmlformats.org/officeDocument/2006/relationships/hyperlink" Target="https://doi.org/10.1001/jamanetworkopen.2022.6822" TargetMode="External"/><Relationship Id="rId46" Type="http://schemas.openxmlformats.org/officeDocument/2006/relationships/hyperlink" Target="https://doi.org/10.1002/ehf2.14236" TargetMode="External"/><Relationship Id="rId192" Type="http://schemas.openxmlformats.org/officeDocument/2006/relationships/hyperlink" Target="https://doi.org/10.12688/f1000research.122820.2" TargetMode="External"/><Relationship Id="rId45" Type="http://schemas.openxmlformats.org/officeDocument/2006/relationships/hyperlink" Target="https://doi.org/10.1016/j.ajic.2023.02.005" TargetMode="External"/><Relationship Id="rId191" Type="http://schemas.openxmlformats.org/officeDocument/2006/relationships/hyperlink" Target="https://doi.org/10.1001/jama.2022.3271" TargetMode="External"/><Relationship Id="rId48" Type="http://schemas.openxmlformats.org/officeDocument/2006/relationships/hyperlink" Target="https://doi.org/10.1016/j.amepre.2022.09.002" TargetMode="External"/><Relationship Id="rId187" Type="http://schemas.openxmlformats.org/officeDocument/2006/relationships/hyperlink" Target="https://doi.org/10.3389/fimmu.2023.1145081" TargetMode="External"/><Relationship Id="rId47" Type="http://schemas.openxmlformats.org/officeDocument/2006/relationships/hyperlink" Target="https://doi.org/10.1080/21645515.2023.2214495" TargetMode="External"/><Relationship Id="rId186" Type="http://schemas.openxmlformats.org/officeDocument/2006/relationships/hyperlink" Target="https://doi.org/10.3389/fimmu.2022.965971" TargetMode="External"/><Relationship Id="rId185" Type="http://schemas.openxmlformats.org/officeDocument/2006/relationships/hyperlink" Target="https://doi.org/10.1136/bmj-2021-068632" TargetMode="External"/><Relationship Id="rId49" Type="http://schemas.openxmlformats.org/officeDocument/2006/relationships/hyperlink" Target="https://doi.org/10.1007/s12519-022-00680-9" TargetMode="External"/><Relationship Id="rId184" Type="http://schemas.openxmlformats.org/officeDocument/2006/relationships/hyperlink" Target="https://doi.org/10.1136/bmjopen-2021-060425" TargetMode="External"/><Relationship Id="rId189" Type="http://schemas.openxmlformats.org/officeDocument/2006/relationships/hyperlink" Target="https://doi.org/10.3390/vaccines10020246" TargetMode="External"/><Relationship Id="rId188" Type="http://schemas.openxmlformats.org/officeDocument/2006/relationships/hyperlink" Target="https://doi.org/10.3389/fmed.2022.827859" TargetMode="External"/><Relationship Id="rId31" Type="http://schemas.openxmlformats.org/officeDocument/2006/relationships/hyperlink" Target="https://doi.org/10.1007/s10389-022-01707-1" TargetMode="External"/><Relationship Id="rId30" Type="http://schemas.openxmlformats.org/officeDocument/2006/relationships/hyperlink" Target="https://doi.org/10.22037/aaem.v10i1.1582" TargetMode="External"/><Relationship Id="rId33" Type="http://schemas.openxmlformats.org/officeDocument/2006/relationships/hyperlink" Target="https://doi.org/10.1007/s12038-023-00355-1" TargetMode="External"/><Relationship Id="rId183" Type="http://schemas.openxmlformats.org/officeDocument/2006/relationships/hyperlink" Target="https://doi.org/10.1177/08971900231196065" TargetMode="External"/><Relationship Id="rId32" Type="http://schemas.openxmlformats.org/officeDocument/2006/relationships/hyperlink" Target="https://doi.org/10.7759/cureus.23526" TargetMode="External"/><Relationship Id="rId182" Type="http://schemas.openxmlformats.org/officeDocument/2006/relationships/hyperlink" Target="https://doi.org/10.1002/14651858.CD015021" TargetMode="External"/><Relationship Id="rId35" Type="http://schemas.openxmlformats.org/officeDocument/2006/relationships/hyperlink" Target="https://doi.org/10.3390/vaccines9090989" TargetMode="External"/><Relationship Id="rId181" Type="http://schemas.openxmlformats.org/officeDocument/2006/relationships/hyperlink" Target="https://doi.org/10.1080/14760584.2023.2204154" TargetMode="External"/><Relationship Id="rId34" Type="http://schemas.openxmlformats.org/officeDocument/2006/relationships/hyperlink" Target="https://doi.org/10.1016/j.jri.2023.104140" TargetMode="External"/><Relationship Id="rId180" Type="http://schemas.openxmlformats.org/officeDocument/2006/relationships/hyperlink" Target="https://doi.org/10.1080/21645515.2022.2144039" TargetMode="External"/><Relationship Id="rId37" Type="http://schemas.openxmlformats.org/officeDocument/2006/relationships/hyperlink" Target="https://doi.org/10.1002/rmv.2318" TargetMode="External"/><Relationship Id="rId176" Type="http://schemas.openxmlformats.org/officeDocument/2006/relationships/hyperlink" Target="https://doi.org/10.1016/j.dld.2022.03.005" TargetMode="External"/><Relationship Id="rId36" Type="http://schemas.openxmlformats.org/officeDocument/2006/relationships/hyperlink" Target="https://doi.org/10.1016/j.amsu.2022.103486" TargetMode="External"/><Relationship Id="rId175" Type="http://schemas.openxmlformats.org/officeDocument/2006/relationships/hyperlink" Target="https://doi.org/10.1016/j.clml.2022.03.012" TargetMode="External"/><Relationship Id="rId39" Type="http://schemas.openxmlformats.org/officeDocument/2006/relationships/hyperlink" Target="https://doi.org/10.1016/S0140-6736(22)00152-0" TargetMode="External"/><Relationship Id="rId174" Type="http://schemas.openxmlformats.org/officeDocument/2006/relationships/hyperlink" Target="https://doi.org/10.1186/s12969-023-00848-1" TargetMode="External"/><Relationship Id="rId38" Type="http://schemas.openxmlformats.org/officeDocument/2006/relationships/hyperlink" Target="https://doi.org/10.1007/s00194-022-00587-9" TargetMode="External"/><Relationship Id="rId173" Type="http://schemas.openxmlformats.org/officeDocument/2006/relationships/hyperlink" Target="https://doi.org/10.1016/j.vaccine.2023.05.049" TargetMode="External"/><Relationship Id="rId179" Type="http://schemas.openxmlformats.org/officeDocument/2006/relationships/hyperlink" Target="https://doi.org/10.1016/j.vaccine.2023.05.048" TargetMode="External"/><Relationship Id="rId178" Type="http://schemas.openxmlformats.org/officeDocument/2006/relationships/hyperlink" Target="https://doi.org/10.1186/s12879-023-08553-w" TargetMode="External"/><Relationship Id="rId177" Type="http://schemas.openxmlformats.org/officeDocument/2006/relationships/hyperlink" Target="https://doi.org/10.1016/j.cgh.2022.02.030" TargetMode="External"/><Relationship Id="rId20" Type="http://schemas.openxmlformats.org/officeDocument/2006/relationships/hyperlink" Target="https://doi.org/10.1111/ejh.13917" TargetMode="External"/><Relationship Id="rId22" Type="http://schemas.openxmlformats.org/officeDocument/2006/relationships/hyperlink" Target="https://doi.org/10.1080/14760584.2023.2150169" TargetMode="External"/><Relationship Id="rId21" Type="http://schemas.openxmlformats.org/officeDocument/2006/relationships/hyperlink" Target="https://doi.org/10.1186/s10194-022-01400-4" TargetMode="External"/><Relationship Id="rId24" Type="http://schemas.openxmlformats.org/officeDocument/2006/relationships/hyperlink" Target="https://doi.org/10.1016/j.virol.2023.04.007" TargetMode="External"/><Relationship Id="rId23" Type="http://schemas.openxmlformats.org/officeDocument/2006/relationships/hyperlink" Target="https://doi.org/10.1093/cid/ciab646" TargetMode="External"/><Relationship Id="rId26" Type="http://schemas.openxmlformats.org/officeDocument/2006/relationships/hyperlink" Target="https://doi.org/10.1001/jamainternmed.2021.8515" TargetMode="External"/><Relationship Id="rId25" Type="http://schemas.openxmlformats.org/officeDocument/2006/relationships/hyperlink" Target="https://doi.org/10.3390/vaccines10050798" TargetMode="External"/><Relationship Id="rId28" Type="http://schemas.openxmlformats.org/officeDocument/2006/relationships/hyperlink" Target="https://doi.org/10.1016/j.ijcard.2022.01.037" TargetMode="External"/><Relationship Id="rId27" Type="http://schemas.openxmlformats.org/officeDocument/2006/relationships/hyperlink" Target="https://doi.org/10.1080/14760584.2021.1971522" TargetMode="External"/><Relationship Id="rId29" Type="http://schemas.openxmlformats.org/officeDocument/2006/relationships/hyperlink" Target="https://doi.org/10.1007/s40618-022-01801-x" TargetMode="External"/><Relationship Id="rId11" Type="http://schemas.openxmlformats.org/officeDocument/2006/relationships/hyperlink" Target="https://doi.org/10.1515/znc-2022-0092" TargetMode="External"/><Relationship Id="rId10" Type="http://schemas.openxmlformats.org/officeDocument/2006/relationships/hyperlink" Target="https://doi.org/10.1186/s13223-021-00613-7" TargetMode="External"/><Relationship Id="rId13" Type="http://schemas.openxmlformats.org/officeDocument/2006/relationships/hyperlink" Target="https://doi.org/10.1002/jha2.604" TargetMode="External"/><Relationship Id="rId12" Type="http://schemas.openxmlformats.org/officeDocument/2006/relationships/hyperlink" Target="https://doi.org/10.1016/j.lanepe.2021.100253" TargetMode="External"/><Relationship Id="rId15" Type="http://schemas.openxmlformats.org/officeDocument/2006/relationships/hyperlink" Target="https://doi.org/10.1136/bmj-2022-069989" TargetMode="External"/><Relationship Id="rId198" Type="http://schemas.openxmlformats.org/officeDocument/2006/relationships/hyperlink" Target="https://doi.org/10.1186/s40001-022-00648-5" TargetMode="External"/><Relationship Id="rId14" Type="http://schemas.openxmlformats.org/officeDocument/2006/relationships/hyperlink" Target="https://doi.org/10.1080/14767058.2023.2183750" TargetMode="External"/><Relationship Id="rId197" Type="http://schemas.openxmlformats.org/officeDocument/2006/relationships/hyperlink" Target="https://doi.org/10.1182/bloodadvances.2023010349" TargetMode="External"/><Relationship Id="rId17" Type="http://schemas.openxmlformats.org/officeDocument/2006/relationships/hyperlink" Target="https://doi.org/10.1016/j.heliyon.2022.e11385" TargetMode="External"/><Relationship Id="rId196" Type="http://schemas.openxmlformats.org/officeDocument/2006/relationships/hyperlink" Target="https://doi.org/10.1007/s00432-022-04185-w" TargetMode="External"/><Relationship Id="rId16" Type="http://schemas.openxmlformats.org/officeDocument/2006/relationships/hyperlink" Target="https://doi.org/10.3390/vaccines10050653" TargetMode="External"/><Relationship Id="rId195" Type="http://schemas.openxmlformats.org/officeDocument/2006/relationships/hyperlink" Target="https://doi.org/10.3389/fpubh.2023.1108546" TargetMode="External"/><Relationship Id="rId19" Type="http://schemas.openxmlformats.org/officeDocument/2006/relationships/hyperlink" Target="https://doi.org/10.1016/j.therap.2022.07.009" TargetMode="External"/><Relationship Id="rId18" Type="http://schemas.openxmlformats.org/officeDocument/2006/relationships/hyperlink" Target="https://doi.org/10.1080/14760584.2022.2102001" TargetMode="External"/><Relationship Id="rId199" Type="http://schemas.openxmlformats.org/officeDocument/2006/relationships/hyperlink" Target="https://doi.org/10.1186/s12985-022-01858-3" TargetMode="External"/><Relationship Id="rId84" Type="http://schemas.openxmlformats.org/officeDocument/2006/relationships/hyperlink" Target="https://doi.org/10.1186/s40249-022-00977-x" TargetMode="External"/><Relationship Id="rId83" Type="http://schemas.openxmlformats.org/officeDocument/2006/relationships/hyperlink" Target="https://doi.org/10.4317/jced.60688" TargetMode="External"/><Relationship Id="rId86" Type="http://schemas.openxmlformats.org/officeDocument/2006/relationships/hyperlink" Target="https://doi.org/10.1017/ash.2021.195" TargetMode="External"/><Relationship Id="rId85" Type="http://schemas.openxmlformats.org/officeDocument/2006/relationships/hyperlink" Target="https://doi.org/10.1080/21645515.2023.2230828" TargetMode="External"/><Relationship Id="rId88" Type="http://schemas.openxmlformats.org/officeDocument/2006/relationships/hyperlink" Target="https://doi.org/10.3390/jcm11154521" TargetMode="External"/><Relationship Id="rId150" Type="http://schemas.openxmlformats.org/officeDocument/2006/relationships/hyperlink" Target="https://doi.org/10.3389/fpubh.2022.940956" TargetMode="External"/><Relationship Id="rId87" Type="http://schemas.openxmlformats.org/officeDocument/2006/relationships/hyperlink" Target="https://doi.org/10.1016/j.ejim.2022.07.022" TargetMode="External"/><Relationship Id="rId89" Type="http://schemas.openxmlformats.org/officeDocument/2006/relationships/hyperlink" Target="https://doi.org/10.7759/cureus.19240" TargetMode="External"/><Relationship Id="rId80" Type="http://schemas.openxmlformats.org/officeDocument/2006/relationships/hyperlink" Target="https://doi.org/10.1097/CM9.0000000000002567" TargetMode="External"/><Relationship Id="rId82" Type="http://schemas.openxmlformats.org/officeDocument/2006/relationships/hyperlink" Target="https://doi.org/10.3390/vaccines11030665" TargetMode="External"/><Relationship Id="rId81" Type="http://schemas.openxmlformats.org/officeDocument/2006/relationships/hyperlink" Target="https://doi.org/10.1016/S2213-2600(22)0005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1080/21645515.2023.2221146" TargetMode="External"/><Relationship Id="rId4" Type="http://schemas.openxmlformats.org/officeDocument/2006/relationships/numbering" Target="numbering.xml"/><Relationship Id="rId148" Type="http://schemas.openxmlformats.org/officeDocument/2006/relationships/hyperlink" Target="https://doi.org/10.1002/jmv.28623" TargetMode="External"/><Relationship Id="rId9" Type="http://schemas.openxmlformats.org/officeDocument/2006/relationships/hyperlink" Target="https://doi.org/10.1136/bmjopen-2022-065687" TargetMode="External"/><Relationship Id="rId143" Type="http://schemas.openxmlformats.org/officeDocument/2006/relationships/hyperlink" Target="https://doi.org/10.3390/children9101467" TargetMode="External"/><Relationship Id="rId142" Type="http://schemas.openxmlformats.org/officeDocument/2006/relationships/hyperlink" Target="https://doi.org/10.1002/jmv.27501" TargetMode="External"/><Relationship Id="rId141" Type="http://schemas.openxmlformats.org/officeDocument/2006/relationships/hyperlink" Target="https://doi.org/10.1111/jdv.18294" TargetMode="External"/><Relationship Id="rId140" Type="http://schemas.openxmlformats.org/officeDocument/2006/relationships/hyperlink" Target="https://doi.org/10.3389/fmed.2022.820544" TargetMode="External"/><Relationship Id="rId5" Type="http://schemas.openxmlformats.org/officeDocument/2006/relationships/styles" Target="styles.xml"/><Relationship Id="rId147" Type="http://schemas.openxmlformats.org/officeDocument/2006/relationships/hyperlink" Target="https://doi.org/10.1186/s12916-022-02397-y" TargetMode="External"/><Relationship Id="rId6" Type="http://schemas.openxmlformats.org/officeDocument/2006/relationships/hyperlink" Target="https://doi.org/10.3390/vaccines11010112" TargetMode="External"/><Relationship Id="rId146" Type="http://schemas.openxmlformats.org/officeDocument/2006/relationships/hyperlink" Target="https://doi.org/10.1002/iid3.807" TargetMode="External"/><Relationship Id="rId7" Type="http://schemas.openxmlformats.org/officeDocument/2006/relationships/hyperlink" Target="https://doi.org/10.1186/s12879-022-07973-4" TargetMode="External"/><Relationship Id="rId145" Type="http://schemas.openxmlformats.org/officeDocument/2006/relationships/hyperlink" Target="https://doi.org/10.3390/vaccines11061118" TargetMode="External"/><Relationship Id="rId8" Type="http://schemas.openxmlformats.org/officeDocument/2006/relationships/hyperlink" Target="https://doi.org/10.1016/j.dsx.2022.102513" TargetMode="External"/><Relationship Id="rId144" Type="http://schemas.openxmlformats.org/officeDocument/2006/relationships/hyperlink" Target="https://doi.org/10.1016/S2213-2600(23)00015-2" TargetMode="External"/><Relationship Id="rId73" Type="http://schemas.openxmlformats.org/officeDocument/2006/relationships/hyperlink" Target="https://doi.org/10.1002/jmv.27568" TargetMode="External"/><Relationship Id="rId72" Type="http://schemas.openxmlformats.org/officeDocument/2006/relationships/hyperlink" Target="https://doi.org/10.1007/s10787-021-00915-7" TargetMode="External"/><Relationship Id="rId75" Type="http://schemas.openxmlformats.org/officeDocument/2006/relationships/hyperlink" Target="https://doi.org/10.3390/vaccines10122174" TargetMode="External"/><Relationship Id="rId74" Type="http://schemas.openxmlformats.org/officeDocument/2006/relationships/hyperlink" Target="https://doi.org/10.1007/s43440-022-00429-1" TargetMode="External"/><Relationship Id="rId77" Type="http://schemas.openxmlformats.org/officeDocument/2006/relationships/hyperlink" Target="https://doi.org/10.1016/j.jval.2021.09.003" TargetMode="External"/><Relationship Id="rId76" Type="http://schemas.openxmlformats.org/officeDocument/2006/relationships/hyperlink" Target="https://doi.org/10.1136/bmjopen-2021-059223" TargetMode="External"/><Relationship Id="rId79" Type="http://schemas.openxmlformats.org/officeDocument/2006/relationships/hyperlink" Target="https://doi.org/10.1016/j.hlc.2022.02.002" TargetMode="External"/><Relationship Id="rId78" Type="http://schemas.openxmlformats.org/officeDocument/2006/relationships/hyperlink" Target="https://doi.org/10.3390/tropicalmed7010009" TargetMode="External"/><Relationship Id="rId71" Type="http://schemas.openxmlformats.org/officeDocument/2006/relationships/hyperlink" Target="https://doi.org/10.1007/s10787-021-00839-2" TargetMode="External"/><Relationship Id="rId70" Type="http://schemas.openxmlformats.org/officeDocument/2006/relationships/hyperlink" Target="https://doi.org/10.1016/j.intimp.2022.108906" TargetMode="External"/><Relationship Id="rId139" Type="http://schemas.openxmlformats.org/officeDocument/2006/relationships/hyperlink" Target="https://doi.org/10.3389/fcvm.2022.951314" TargetMode="External"/><Relationship Id="rId138" Type="http://schemas.openxmlformats.org/officeDocument/2006/relationships/hyperlink" Target="https://doi.org/10.1080/14760584.2023.2208216" TargetMode="External"/><Relationship Id="rId137" Type="http://schemas.openxmlformats.org/officeDocument/2006/relationships/hyperlink" Target="https://doi.org/10.1002/jmv.27940" TargetMode="External"/><Relationship Id="rId132" Type="http://schemas.openxmlformats.org/officeDocument/2006/relationships/hyperlink" Target="https://doi.org/10.1212/WNL.0000000000200996" TargetMode="External"/><Relationship Id="rId131" Type="http://schemas.openxmlformats.org/officeDocument/2006/relationships/hyperlink" Target="https://doi.org/10.3389/fpubh.2023.1195908" TargetMode="External"/><Relationship Id="rId130" Type="http://schemas.openxmlformats.org/officeDocument/2006/relationships/hyperlink" Target="https://doi.org/10.1186/s12941-023-00594-y" TargetMode="External"/><Relationship Id="rId136" Type="http://schemas.openxmlformats.org/officeDocument/2006/relationships/hyperlink" Target="https://doi.org/10.3390/vaccines11050983" TargetMode="External"/><Relationship Id="rId135" Type="http://schemas.openxmlformats.org/officeDocument/2006/relationships/hyperlink" Target="https://doi.org/10.1097/MD.0000000000034890" TargetMode="External"/><Relationship Id="rId134" Type="http://schemas.openxmlformats.org/officeDocument/2006/relationships/hyperlink" Target="https://doi.org/10.3389/fcimb.2023.1193340" TargetMode="External"/><Relationship Id="rId133" Type="http://schemas.openxmlformats.org/officeDocument/2006/relationships/hyperlink" Target="https://doi.org/10.1080/14760584.2022.2098719" TargetMode="External"/><Relationship Id="rId62" Type="http://schemas.openxmlformats.org/officeDocument/2006/relationships/hyperlink" Target="https://doi.org/10.1111/ijlh.13978" TargetMode="External"/><Relationship Id="rId61" Type="http://schemas.openxmlformats.org/officeDocument/2006/relationships/hyperlink" Target="https://doi.org/10.1016/j.jneuroim.2021.577765" TargetMode="External"/><Relationship Id="rId64" Type="http://schemas.openxmlformats.org/officeDocument/2006/relationships/hyperlink" Target="https://doi.org/10.3389/ijph.2023.1605526" TargetMode="External"/><Relationship Id="rId63" Type="http://schemas.openxmlformats.org/officeDocument/2006/relationships/hyperlink" Target="https://doi.org/10.1016/j.autrev.2021.102927" TargetMode="External"/><Relationship Id="rId66" Type="http://schemas.openxmlformats.org/officeDocument/2006/relationships/hyperlink" Target="https://doi.org/10.1002/ehf2.14236" TargetMode="External"/><Relationship Id="rId172" Type="http://schemas.openxmlformats.org/officeDocument/2006/relationships/hyperlink" Target="https://doi.org/10.1097/QAD.0000000000003579" TargetMode="External"/><Relationship Id="rId65" Type="http://schemas.openxmlformats.org/officeDocument/2006/relationships/hyperlink" Target="https://doi.org/10.1001/jamacardio.2022.0583" TargetMode="External"/><Relationship Id="rId171" Type="http://schemas.openxmlformats.org/officeDocument/2006/relationships/hyperlink" Target="https://doi.org/10.1002/acn3.51628" TargetMode="External"/><Relationship Id="rId68" Type="http://schemas.openxmlformats.org/officeDocument/2006/relationships/hyperlink" Target="https://doi.org/10.1111/eci.13947" TargetMode="External"/><Relationship Id="rId170" Type="http://schemas.openxmlformats.org/officeDocument/2006/relationships/hyperlink" Target="https://doi.org/10.3324/haematol.2021.280163" TargetMode="External"/><Relationship Id="rId67" Type="http://schemas.openxmlformats.org/officeDocument/2006/relationships/hyperlink" Target="https://doi.org/10.1016/j.ijcha.2022.101108" TargetMode="External"/><Relationship Id="rId60" Type="http://schemas.openxmlformats.org/officeDocument/2006/relationships/hyperlink" Target="https://doi.org/10.1016/j.ijcard.2023.131401" TargetMode="External"/><Relationship Id="rId165" Type="http://schemas.openxmlformats.org/officeDocument/2006/relationships/hyperlink" Target="https://doi.org/10.3389/fpubh.2022.829176" TargetMode="External"/><Relationship Id="rId69" Type="http://schemas.openxmlformats.org/officeDocument/2006/relationships/hyperlink" Target="https://doi.org/10.1371/journal.pone.0260733" TargetMode="External"/><Relationship Id="rId164" Type="http://schemas.openxmlformats.org/officeDocument/2006/relationships/hyperlink" Target="https://doi.org/10.3389/fpubh.2023.1044031" TargetMode="External"/><Relationship Id="rId163" Type="http://schemas.openxmlformats.org/officeDocument/2006/relationships/hyperlink" Target="https://doi.org/10.1007/s11739-023-03366-w" TargetMode="External"/><Relationship Id="rId162" Type="http://schemas.openxmlformats.org/officeDocument/2006/relationships/hyperlink" Target="https://doi.org/10.1111/jocd.14521" TargetMode="External"/><Relationship Id="rId169" Type="http://schemas.openxmlformats.org/officeDocument/2006/relationships/hyperlink" Target="https://doi.org/10.1002/clc.23965" TargetMode="External"/><Relationship Id="rId168" Type="http://schemas.openxmlformats.org/officeDocument/2006/relationships/hyperlink" Target="https://doi.org/10.1002/rmv.2451" TargetMode="External"/><Relationship Id="rId167" Type="http://schemas.openxmlformats.org/officeDocument/2006/relationships/hyperlink" Target="https://doi.org/10.1002/hsr2.874" TargetMode="External"/><Relationship Id="rId166" Type="http://schemas.openxmlformats.org/officeDocument/2006/relationships/hyperlink" Target="https://doi.org/10.1177/25151355231190497" TargetMode="External"/><Relationship Id="rId51" Type="http://schemas.openxmlformats.org/officeDocument/2006/relationships/hyperlink" Target="https://doi.org/10.1155/2022/2438913" TargetMode="External"/><Relationship Id="rId50" Type="http://schemas.openxmlformats.org/officeDocument/2006/relationships/hyperlink" Target="https://doi.org/10.3390/vaccines10030350" TargetMode="External"/><Relationship Id="rId53" Type="http://schemas.openxmlformats.org/officeDocument/2006/relationships/hyperlink" Target="https://doi.org/10.1002/14651858.CD015477" TargetMode="External"/><Relationship Id="rId52" Type="http://schemas.openxmlformats.org/officeDocument/2006/relationships/hyperlink" Target="https://doi.org/10.1093/qjmed/hcac064" TargetMode="External"/><Relationship Id="rId55" Type="http://schemas.openxmlformats.org/officeDocument/2006/relationships/hyperlink" Target="https://doi.org/10.1177/10760296211048815" TargetMode="External"/><Relationship Id="rId161" Type="http://schemas.openxmlformats.org/officeDocument/2006/relationships/hyperlink" Target="https://doi.org/10.3390/v14030539" TargetMode="External"/><Relationship Id="rId54" Type="http://schemas.openxmlformats.org/officeDocument/2006/relationships/hyperlink" Target="https://doi.org/10.7189/jogh.13.06008" TargetMode="External"/><Relationship Id="rId160" Type="http://schemas.openxmlformats.org/officeDocument/2006/relationships/hyperlink" Target="https://doi.org/10.1016/j.vaccine.2023.03.038" TargetMode="External"/><Relationship Id="rId57" Type="http://schemas.openxmlformats.org/officeDocument/2006/relationships/hyperlink" Target="https://doi.org/10.1186/s42269-021-00607-w" TargetMode="External"/><Relationship Id="rId56" Type="http://schemas.openxmlformats.org/officeDocument/2006/relationships/hyperlink" Target="https://doi.org/10.1007/s00296-022-05176-3" TargetMode="External"/><Relationship Id="rId159" Type="http://schemas.openxmlformats.org/officeDocument/2006/relationships/hyperlink" Target="https://doi.org/10.1182/bloodadvances.2022008530" TargetMode="External"/><Relationship Id="rId59" Type="http://schemas.openxmlformats.org/officeDocument/2006/relationships/hyperlink" Target="https://doi.org/10.1007/s40618-022-01747-0" TargetMode="External"/><Relationship Id="rId154" Type="http://schemas.openxmlformats.org/officeDocument/2006/relationships/hyperlink" Target="https://doi.org/10.3389/fimmu.2022.940357" TargetMode="External"/><Relationship Id="rId58" Type="http://schemas.openxmlformats.org/officeDocument/2006/relationships/hyperlink" Target="https://doi.org/10.1186/s43094-022-00409-5" TargetMode="External"/><Relationship Id="rId153" Type="http://schemas.openxmlformats.org/officeDocument/2006/relationships/hyperlink" Target="https://doi.org/10.3389/fimmu.2021.729251" TargetMode="External"/><Relationship Id="rId152" Type="http://schemas.openxmlformats.org/officeDocument/2006/relationships/hyperlink" Target="https://doi.org/10.1097/TP.0000000000004386" TargetMode="External"/><Relationship Id="rId151" Type="http://schemas.openxmlformats.org/officeDocument/2006/relationships/hyperlink" Target="https://doi.org/10.5578/tt.20219612" TargetMode="External"/><Relationship Id="rId158" Type="http://schemas.openxmlformats.org/officeDocument/2006/relationships/hyperlink" Target="https://doi.org/10.3350/cmh.2022.0087" TargetMode="External"/><Relationship Id="rId157" Type="http://schemas.openxmlformats.org/officeDocument/2006/relationships/hyperlink" Target="https://doi.org/10.1080/21645515.2023.2196893" TargetMode="External"/><Relationship Id="rId156" Type="http://schemas.openxmlformats.org/officeDocument/2006/relationships/hyperlink" Target="https://doi.org/10.3389/fimmu.2022.1054273" TargetMode="External"/><Relationship Id="rId155" Type="http://schemas.openxmlformats.org/officeDocument/2006/relationships/hyperlink" Target="https://doi.org/10.1016/j.jaut.2022.102899" TargetMode="External"/><Relationship Id="rId107" Type="http://schemas.openxmlformats.org/officeDocument/2006/relationships/hyperlink" Target="https://doi.org/10.3390/vaccines10122180" TargetMode="External"/><Relationship Id="rId228" Type="http://schemas.openxmlformats.org/officeDocument/2006/relationships/hyperlink" Target="https://doi.org/10.1016/j.ijid.2023.01.018" TargetMode="External"/><Relationship Id="rId106" Type="http://schemas.openxmlformats.org/officeDocument/2006/relationships/hyperlink" Target="https://doi.org/10.3390/vaccines10010023" TargetMode="External"/><Relationship Id="rId227" Type="http://schemas.openxmlformats.org/officeDocument/2006/relationships/hyperlink" Target="https://doi.org/10.1007/s40257-022-00721-z" TargetMode="External"/><Relationship Id="rId105" Type="http://schemas.openxmlformats.org/officeDocument/2006/relationships/hyperlink" Target="https://doi.org/10.3390/vaccines9050467" TargetMode="External"/><Relationship Id="rId226" Type="http://schemas.openxmlformats.org/officeDocument/2006/relationships/hyperlink" Target="https://doi.org/10.3390/vaccines11091456" TargetMode="External"/><Relationship Id="rId104" Type="http://schemas.openxmlformats.org/officeDocument/2006/relationships/hyperlink" Target="https://doi.org/10.3390/idr14010018" TargetMode="External"/><Relationship Id="rId225" Type="http://schemas.openxmlformats.org/officeDocument/2006/relationships/hyperlink" Target="https://doi.org/10.3389/fimmu.2023.1204831" TargetMode="External"/><Relationship Id="rId109" Type="http://schemas.openxmlformats.org/officeDocument/2006/relationships/hyperlink" Target="https://doi.org/10.1111/epi.18102" TargetMode="External"/><Relationship Id="rId108" Type="http://schemas.openxmlformats.org/officeDocument/2006/relationships/hyperlink" Target="https://doi.org/10.2147/OPTH.S426428" TargetMode="External"/><Relationship Id="rId229" Type="http://schemas.openxmlformats.org/officeDocument/2006/relationships/hyperlink" Target="https://doi.org/10.3390/vaccines10122070" TargetMode="External"/><Relationship Id="rId220" Type="http://schemas.openxmlformats.org/officeDocument/2006/relationships/hyperlink" Target="https://doi.org/10.3390/vaccines11010087" TargetMode="External"/><Relationship Id="rId103" Type="http://schemas.openxmlformats.org/officeDocument/2006/relationships/hyperlink" Target="https://doi.org/10.1080/21645515.2023.2167410" TargetMode="External"/><Relationship Id="rId224" Type="http://schemas.openxmlformats.org/officeDocument/2006/relationships/hyperlink" Target="https://doi.org/10.1016/j.jinf.2022.11.013" TargetMode="External"/><Relationship Id="rId102" Type="http://schemas.openxmlformats.org/officeDocument/2006/relationships/hyperlink" Target="https://doi.org/10.1002/clc.23828" TargetMode="External"/><Relationship Id="rId223" Type="http://schemas.openxmlformats.org/officeDocument/2006/relationships/hyperlink" Target="https://doi.org/10.1001/jamapediatrics.2022.6243" TargetMode="External"/><Relationship Id="rId101" Type="http://schemas.openxmlformats.org/officeDocument/2006/relationships/hyperlink" Target="https://doi.org/10.3390/medicines9080043" TargetMode="External"/><Relationship Id="rId222" Type="http://schemas.openxmlformats.org/officeDocument/2006/relationships/hyperlink" Target="https://doi.org/10.1093/ndt/gfac174" TargetMode="External"/><Relationship Id="rId100" Type="http://schemas.openxmlformats.org/officeDocument/2006/relationships/hyperlink" Target="https://doi.org/10.3390/vaccines10101572" TargetMode="External"/><Relationship Id="rId221" Type="http://schemas.openxmlformats.org/officeDocument/2006/relationships/hyperlink" Target="https://doi.org/10.3390/vaccines11010024" TargetMode="External"/><Relationship Id="rId217" Type="http://schemas.openxmlformats.org/officeDocument/2006/relationships/hyperlink" Target="https://doi.org/10.1007/s11255-023-03471-x" TargetMode="External"/><Relationship Id="rId216" Type="http://schemas.openxmlformats.org/officeDocument/2006/relationships/hyperlink" Target="https://doi.org/10.1177/13524585221150881" TargetMode="External"/><Relationship Id="rId215" Type="http://schemas.openxmlformats.org/officeDocument/2006/relationships/hyperlink" Target="https://doi.org/10.1177/11795484221105327" TargetMode="External"/><Relationship Id="rId214" Type="http://schemas.openxmlformats.org/officeDocument/2006/relationships/hyperlink" Target="https://doi.org/10.1016/j.puhe.2022.04.009" TargetMode="External"/><Relationship Id="rId219" Type="http://schemas.openxmlformats.org/officeDocument/2006/relationships/hyperlink" Target="https://doi.org/10.1016/j.jinf.2022.02.016" TargetMode="External"/><Relationship Id="rId218" Type="http://schemas.openxmlformats.org/officeDocument/2006/relationships/hyperlink" Target="https://doi.org/10.1093/rheumatology/keac604" TargetMode="External"/><Relationship Id="rId213" Type="http://schemas.openxmlformats.org/officeDocument/2006/relationships/hyperlink" Target="https://doi.org/10.3390/v14081822" TargetMode="External"/><Relationship Id="rId212" Type="http://schemas.openxmlformats.org/officeDocument/2006/relationships/hyperlink" Target="https://doi.org/10.1186/s13045-022-01233-3" TargetMode="External"/><Relationship Id="rId211" Type="http://schemas.openxmlformats.org/officeDocument/2006/relationships/hyperlink" Target="https://doi.org/10.1016/j.jcv.2022.105196" TargetMode="External"/><Relationship Id="rId210" Type="http://schemas.openxmlformats.org/officeDocument/2006/relationships/hyperlink" Target="https://doi.org/10.3389/fonc.2022.951215" TargetMode="External"/><Relationship Id="rId129" Type="http://schemas.openxmlformats.org/officeDocument/2006/relationships/hyperlink" Target="https://doi.org/10.3389/fimmu.2021.714170" TargetMode="External"/><Relationship Id="rId128" Type="http://schemas.openxmlformats.org/officeDocument/2006/relationships/hyperlink" Target="https://doi.org/10.7759/cureus.37999" TargetMode="External"/><Relationship Id="rId127" Type="http://schemas.openxmlformats.org/officeDocument/2006/relationships/hyperlink" Target="https://doi.org/10.1186/s40001-023-01238-9" TargetMode="External"/><Relationship Id="rId126" Type="http://schemas.openxmlformats.org/officeDocument/2006/relationships/hyperlink" Target="https://doi.org/10.1111/jocd.15261" TargetMode="External"/><Relationship Id="rId121" Type="http://schemas.openxmlformats.org/officeDocument/2006/relationships/hyperlink" Target="https://doi.org/10.1016/j.thromres.2022.04.020" TargetMode="External"/><Relationship Id="rId120" Type="http://schemas.openxmlformats.org/officeDocument/2006/relationships/hyperlink" Target="https://doi.org/10.3390/vaccines10091444" TargetMode="External"/><Relationship Id="rId125" Type="http://schemas.openxmlformats.org/officeDocument/2006/relationships/hyperlink" Target="https://doi.org/10.22037/aaem.v10i1.1597" TargetMode="External"/><Relationship Id="rId124" Type="http://schemas.openxmlformats.org/officeDocument/2006/relationships/hyperlink" Target="https://doi.org/10.3390/jcm10245876" TargetMode="External"/><Relationship Id="rId123" Type="http://schemas.openxmlformats.org/officeDocument/2006/relationships/hyperlink" Target="https://doi.org/10.17305/bb.2022.8779" TargetMode="External"/><Relationship Id="rId122" Type="http://schemas.openxmlformats.org/officeDocument/2006/relationships/hyperlink" Target="https://doi.org/10.1080/14760584.2023.2156861" TargetMode="External"/><Relationship Id="rId95" Type="http://schemas.openxmlformats.org/officeDocument/2006/relationships/hyperlink" Target="https://doi.org/10.4103/singaporemedj.SMJ-2021-157" TargetMode="External"/><Relationship Id="rId94" Type="http://schemas.openxmlformats.org/officeDocument/2006/relationships/hyperlink" Target="https://doi.org/10.1093/infdis/jiab593" TargetMode="External"/><Relationship Id="rId97" Type="http://schemas.openxmlformats.org/officeDocument/2006/relationships/hyperlink" Target="https://doi.org/10.1002/rmv.2277" TargetMode="External"/><Relationship Id="rId96" Type="http://schemas.openxmlformats.org/officeDocument/2006/relationships/hyperlink" Target="https://doi.org/10.3390/ijms24032957" TargetMode="External"/><Relationship Id="rId99" Type="http://schemas.openxmlformats.org/officeDocument/2006/relationships/hyperlink" Target="https://doi.org/10.7759/cureus.37578" TargetMode="External"/><Relationship Id="rId98" Type="http://schemas.openxmlformats.org/officeDocument/2006/relationships/hyperlink" Target="https://doi.org/10.1080/10408363.2022.2038539" TargetMode="External"/><Relationship Id="rId91" Type="http://schemas.openxmlformats.org/officeDocument/2006/relationships/hyperlink" Target="https://doi.org/10.3390/vaccines10020157" TargetMode="External"/><Relationship Id="rId90" Type="http://schemas.openxmlformats.org/officeDocument/2006/relationships/hyperlink" Target="https://doi.org/10.1038/s41541-021-00336-1" TargetMode="External"/><Relationship Id="rId93" Type="http://schemas.openxmlformats.org/officeDocument/2006/relationships/hyperlink" Target="https://doi.org/10.3389/fpubh.2022.960598" TargetMode="External"/><Relationship Id="rId92" Type="http://schemas.openxmlformats.org/officeDocument/2006/relationships/hyperlink" Target="https://doi.org/10.2147/IDR.S401074" TargetMode="External"/><Relationship Id="rId118" Type="http://schemas.openxmlformats.org/officeDocument/2006/relationships/hyperlink" Target="https://doi.org/10.1002/hep4.1979" TargetMode="External"/><Relationship Id="rId117" Type="http://schemas.openxmlformats.org/officeDocument/2006/relationships/hyperlink" Target="https://doi.org/10.1016/j.pcad.2022.10.004" TargetMode="External"/><Relationship Id="rId116" Type="http://schemas.openxmlformats.org/officeDocument/2006/relationships/hyperlink" Target="https://doi.org/10.1038/s41598-021-02321-z" TargetMode="External"/><Relationship Id="rId237" Type="http://schemas.openxmlformats.org/officeDocument/2006/relationships/header" Target="header1.xml"/><Relationship Id="rId115" Type="http://schemas.openxmlformats.org/officeDocument/2006/relationships/hyperlink" Target="https://doi.org/10.21315/mjms2023.30.4.2" TargetMode="External"/><Relationship Id="rId236" Type="http://schemas.openxmlformats.org/officeDocument/2006/relationships/hyperlink" Target="https://doi.org/10.1016/j.vaccine.2024.01.100" TargetMode="External"/><Relationship Id="rId119" Type="http://schemas.openxmlformats.org/officeDocument/2006/relationships/hyperlink" Target="https://doi.org/10.1053/j.gastro.2021.09.055" TargetMode="External"/><Relationship Id="rId110" Type="http://schemas.openxmlformats.org/officeDocument/2006/relationships/hyperlink" Target="https://doi.org/10.1001/jamaoto.2023.0160" TargetMode="External"/><Relationship Id="rId231" Type="http://schemas.openxmlformats.org/officeDocument/2006/relationships/hyperlink" Target="https://doi.org/10.1016/j.ijid.2022.10.005" TargetMode="External"/><Relationship Id="rId230" Type="http://schemas.openxmlformats.org/officeDocument/2006/relationships/hyperlink" Target="https://doi.org/10.1001/jamapediatrics.2022.4768" TargetMode="External"/><Relationship Id="rId114" Type="http://schemas.openxmlformats.org/officeDocument/2006/relationships/hyperlink" Target="https://doi.org/10.3389/fneur.2022.1018785" TargetMode="External"/><Relationship Id="rId235" Type="http://schemas.openxmlformats.org/officeDocument/2006/relationships/hyperlink" Target="https://doi.org/10.1007/s12325-023-02432-1" TargetMode="External"/><Relationship Id="rId113" Type="http://schemas.openxmlformats.org/officeDocument/2006/relationships/hyperlink" Target="https://doi.org/10.7774/cevr.2023.12.2.143" TargetMode="External"/><Relationship Id="rId234" Type="http://schemas.openxmlformats.org/officeDocument/2006/relationships/hyperlink" Target="https://doi.org/10.1016/j.micpath.2023.106372" TargetMode="External"/><Relationship Id="rId112" Type="http://schemas.openxmlformats.org/officeDocument/2006/relationships/hyperlink" Target="https://doi.org/10.2147/NDT.S374549" TargetMode="External"/><Relationship Id="rId233" Type="http://schemas.openxmlformats.org/officeDocument/2006/relationships/hyperlink" Target="https://doi.org/10.3389/fpubh.2023.1151999" TargetMode="External"/><Relationship Id="rId111" Type="http://schemas.openxmlformats.org/officeDocument/2006/relationships/hyperlink" Target="https://doi.org/10.3389/fpubh.2022.873596" TargetMode="External"/><Relationship Id="rId232" Type="http://schemas.openxmlformats.org/officeDocument/2006/relationships/hyperlink" Target="https://doi.org/10.1016/j.vaccine.2022.09.019" TargetMode="External"/><Relationship Id="rId206" Type="http://schemas.openxmlformats.org/officeDocument/2006/relationships/hyperlink" Target="https://doi.org/10.1016/S2352-4642(23)00078-0" TargetMode="External"/><Relationship Id="rId205" Type="http://schemas.openxmlformats.org/officeDocument/2006/relationships/hyperlink" Target="https://doi.org/10.13105/wjma.v11.i5.167" TargetMode="External"/><Relationship Id="rId204" Type="http://schemas.openxmlformats.org/officeDocument/2006/relationships/hyperlink" Target="https://doi.org/10.3390/vaccines11040724" TargetMode="External"/><Relationship Id="rId203" Type="http://schemas.openxmlformats.org/officeDocument/2006/relationships/hyperlink" Target="https://doi.org/10.1016/j.intimp.2022.109046" TargetMode="External"/><Relationship Id="rId209" Type="http://schemas.openxmlformats.org/officeDocument/2006/relationships/hyperlink" Target="https://doi.org/10.1002/jmv.29118" TargetMode="External"/><Relationship Id="rId208" Type="http://schemas.openxmlformats.org/officeDocument/2006/relationships/hyperlink" Target="https://doi.org/10.1371/journal.pone.0261350" TargetMode="External"/><Relationship Id="rId207" Type="http://schemas.openxmlformats.org/officeDocument/2006/relationships/hyperlink" Target="https://doi.org/10.1038/s41467-022-30052-w" TargetMode="External"/><Relationship Id="rId202" Type="http://schemas.openxmlformats.org/officeDocument/2006/relationships/hyperlink" Target="https://doi.org/10.3389/fimmu.2022.852928" TargetMode="External"/><Relationship Id="rId201" Type="http://schemas.openxmlformats.org/officeDocument/2006/relationships/hyperlink" Target="https://doi.org/10.1111/ejh.13729" TargetMode="External"/><Relationship Id="rId200" Type="http://schemas.openxmlformats.org/officeDocument/2006/relationships/hyperlink" Target="https://doi.org/10.1111/tid.13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