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40A8E" w14:textId="77777777" w:rsidR="00D824E0" w:rsidRDefault="00D824E0" w:rsidP="00D824E0">
      <w:pPr>
        <w:jc w:val="center"/>
        <w:rPr>
          <w:rFonts w:ascii="Times New Roman" w:eastAsia="Times New Roman" w:hAnsi="Times New Roman" w:cs="Times New Roman"/>
          <w:b/>
          <w:color w:val="222222"/>
          <w:shd w:val="clear" w:color="auto" w:fill="FFFFFF"/>
        </w:rPr>
      </w:pPr>
      <w:bookmarkStart w:id="0" w:name="_GoBack"/>
      <w:r w:rsidRPr="00D824E0">
        <w:rPr>
          <w:rFonts w:ascii="Times New Roman" w:eastAsia="Times New Roman" w:hAnsi="Times New Roman" w:cs="Times New Roman"/>
          <w:b/>
          <w:color w:val="222222"/>
          <w:shd w:val="clear" w:color="auto" w:fill="FFFFFF"/>
        </w:rPr>
        <w:t xml:space="preserve">The lexicon adapts to interaction: </w:t>
      </w:r>
    </w:p>
    <w:p w14:paraId="104DBF50" w14:textId="3D45C766" w:rsidR="00D824E0" w:rsidRPr="00D824E0" w:rsidRDefault="00D824E0" w:rsidP="00D824E0">
      <w:pPr>
        <w:jc w:val="center"/>
        <w:rPr>
          <w:rFonts w:ascii="Times New Roman" w:eastAsia="Times New Roman" w:hAnsi="Times New Roman" w:cs="Times New Roman"/>
          <w:b/>
        </w:rPr>
      </w:pPr>
      <w:proofErr w:type="gramStart"/>
      <w:r w:rsidRPr="00D824E0">
        <w:rPr>
          <w:rFonts w:ascii="Times New Roman" w:eastAsia="Times New Roman" w:hAnsi="Times New Roman" w:cs="Times New Roman"/>
          <w:b/>
          <w:color w:val="222222"/>
          <w:shd w:val="clear" w:color="auto" w:fill="FFFFFF"/>
        </w:rPr>
        <w:t>pragmatic</w:t>
      </w:r>
      <w:proofErr w:type="gramEnd"/>
      <w:r w:rsidRPr="00D824E0">
        <w:rPr>
          <w:rFonts w:ascii="Times New Roman" w:eastAsia="Times New Roman" w:hAnsi="Times New Roman" w:cs="Times New Roman"/>
          <w:b/>
          <w:color w:val="222222"/>
          <w:shd w:val="clear" w:color="auto" w:fill="FFFFFF"/>
        </w:rPr>
        <w:t xml:space="preserve"> motivation for systematic sound symbolism in</w:t>
      </w:r>
      <w:r w:rsidRPr="00D824E0">
        <w:rPr>
          <w:rStyle w:val="apple-converted-space"/>
          <w:rFonts w:ascii="Times New Roman" w:eastAsia="Times New Roman" w:hAnsi="Times New Roman" w:cs="Times New Roman"/>
          <w:b/>
          <w:color w:val="222222"/>
          <w:shd w:val="clear" w:color="auto" w:fill="FFFFFF"/>
        </w:rPr>
        <w:t> </w:t>
      </w:r>
      <w:proofErr w:type="spellStart"/>
      <w:r w:rsidRPr="00D824E0">
        <w:rPr>
          <w:rFonts w:ascii="Times New Roman" w:eastAsia="Times New Roman" w:hAnsi="Times New Roman" w:cs="Times New Roman"/>
          <w:b/>
          <w:i/>
          <w:iCs/>
          <w:color w:val="222222"/>
          <w:shd w:val="clear" w:color="auto" w:fill="FFFFFF"/>
        </w:rPr>
        <w:t>wh</w:t>
      </w:r>
      <w:proofErr w:type="spellEnd"/>
      <w:r w:rsidRPr="00D824E0">
        <w:rPr>
          <w:rFonts w:ascii="Times New Roman" w:eastAsia="Times New Roman" w:hAnsi="Times New Roman" w:cs="Times New Roman"/>
          <w:b/>
          <w:i/>
          <w:iCs/>
          <w:color w:val="222222"/>
          <w:shd w:val="clear" w:color="auto" w:fill="FFFFFF"/>
        </w:rPr>
        <w:t>-words</w:t>
      </w:r>
    </w:p>
    <w:bookmarkEnd w:id="0"/>
    <w:p w14:paraId="28A1B7A5" w14:textId="38FF576A" w:rsidR="00A730E4" w:rsidRDefault="00D824E0" w:rsidP="00D824E0">
      <w:pPr>
        <w:jc w:val="center"/>
        <w:rPr>
          <w:b/>
          <w:lang w:val="en-GB"/>
        </w:rPr>
      </w:pPr>
      <w:r>
        <w:rPr>
          <w:rFonts w:ascii="Times New Roman" w:hAnsi="Times New Roman" w:cs="Times New Roman"/>
          <w:lang w:val="en-GB"/>
        </w:rPr>
        <w:t xml:space="preserve"> </w:t>
      </w:r>
      <w:r w:rsidR="00F96DF4">
        <w:rPr>
          <w:rFonts w:ascii="Times New Roman" w:hAnsi="Times New Roman" w:cs="Times New Roman"/>
          <w:lang w:val="en-GB"/>
        </w:rPr>
        <w:t>Anita Slonimska</w:t>
      </w:r>
      <w:r w:rsidR="00A730E4">
        <w:rPr>
          <w:lang w:val="en-GB"/>
        </w:rPr>
        <w:t xml:space="preserve"> (</w:t>
      </w:r>
      <w:r w:rsidR="00F96DF4">
        <w:rPr>
          <w:rFonts w:ascii="Times New Roman" w:hAnsi="Times New Roman" w:cs="Times New Roman"/>
          <w:lang w:val="en-GB"/>
        </w:rPr>
        <w:t xml:space="preserve">CLS, </w:t>
      </w:r>
      <w:proofErr w:type="spellStart"/>
      <w:r w:rsidR="00F96DF4">
        <w:rPr>
          <w:rFonts w:ascii="Times New Roman" w:hAnsi="Times New Roman" w:cs="Times New Roman"/>
          <w:lang w:val="en-GB"/>
        </w:rPr>
        <w:t>Radboud</w:t>
      </w:r>
      <w:proofErr w:type="spellEnd"/>
      <w:r w:rsidR="00F96DF4">
        <w:rPr>
          <w:rFonts w:ascii="Times New Roman" w:hAnsi="Times New Roman" w:cs="Times New Roman"/>
          <w:lang w:val="en-GB"/>
        </w:rPr>
        <w:t xml:space="preserve"> Univ</w:t>
      </w:r>
      <w:r>
        <w:rPr>
          <w:rFonts w:ascii="Times New Roman" w:hAnsi="Times New Roman" w:cs="Times New Roman"/>
          <w:lang w:val="en-GB"/>
        </w:rPr>
        <w:t>e</w:t>
      </w:r>
      <w:r w:rsidR="00F96DF4">
        <w:rPr>
          <w:rFonts w:ascii="Times New Roman" w:hAnsi="Times New Roman" w:cs="Times New Roman"/>
          <w:lang w:val="en-GB"/>
        </w:rPr>
        <w:t>rsity</w:t>
      </w:r>
      <w:r w:rsidR="00A730E4">
        <w:rPr>
          <w:lang w:val="en-GB"/>
        </w:rPr>
        <w:t xml:space="preserve">) and </w:t>
      </w:r>
      <w:r w:rsidR="00F96DF4">
        <w:rPr>
          <w:rFonts w:ascii="Times New Roman" w:hAnsi="Times New Roman" w:cs="Times New Roman"/>
          <w:lang w:val="en-GB"/>
        </w:rPr>
        <w:t>Sean G. Roberts</w:t>
      </w:r>
      <w:r w:rsidR="00A730E4">
        <w:rPr>
          <w:lang w:val="en-GB"/>
        </w:rPr>
        <w:t xml:space="preserve"> (</w:t>
      </w:r>
      <w:r w:rsidR="00F96DF4">
        <w:rPr>
          <w:rFonts w:ascii="Times New Roman" w:hAnsi="Times New Roman" w:cs="Times New Roman"/>
          <w:lang w:val="en-GB"/>
        </w:rPr>
        <w:t>Max Planck Institute for Psycholinguistics</w:t>
      </w:r>
      <w:r w:rsidR="00A730E4">
        <w:rPr>
          <w:lang w:val="en-GB"/>
        </w:rPr>
        <w:t>)</w:t>
      </w:r>
    </w:p>
    <w:p w14:paraId="5F2FC668" w14:textId="25164300" w:rsidR="004E282C" w:rsidRPr="00927EB7" w:rsidRDefault="00A730E4" w:rsidP="00F96DF4">
      <w:pPr>
        <w:jc w:val="both"/>
        <w:rPr>
          <w:b/>
          <w:lang w:val="en-GB"/>
        </w:rPr>
      </w:pPr>
      <w:r>
        <w:rPr>
          <w:b/>
          <w:lang w:val="en-GB"/>
        </w:rPr>
        <w:t xml:space="preserve"> </w:t>
      </w:r>
    </w:p>
    <w:p w14:paraId="70E62879" w14:textId="66DACF79" w:rsidR="00F96DF4" w:rsidRPr="00F96DF4" w:rsidRDefault="00F96DF4" w:rsidP="00F96DF4">
      <w:pPr>
        <w:ind w:firstLineChars="200" w:firstLine="480"/>
        <w:jc w:val="both"/>
        <w:rPr>
          <w:rFonts w:ascii="Times New Roman" w:eastAsia="Times New Roman" w:hAnsi="Times New Roman" w:cs="Times New Roman"/>
        </w:rPr>
      </w:pPr>
      <w:r w:rsidRPr="00C2205D">
        <w:rPr>
          <w:rFonts w:ascii="Times New Roman" w:eastAsia="Times New Roman" w:hAnsi="Times New Roman" w:cs="Times New Roman"/>
        </w:rPr>
        <w:t>The aim of this study was to investigate whether there is a universal tendency for content interrogative words (</w:t>
      </w:r>
      <w:proofErr w:type="spellStart"/>
      <w:r w:rsidRPr="00C2205D">
        <w:rPr>
          <w:rFonts w:ascii="Times New Roman" w:eastAsia="Times New Roman" w:hAnsi="Times New Roman" w:cs="Times New Roman"/>
          <w:i/>
        </w:rPr>
        <w:t>wh</w:t>
      </w:r>
      <w:proofErr w:type="spellEnd"/>
      <w:r w:rsidRPr="00C2205D">
        <w:rPr>
          <w:rFonts w:ascii="Times New Roman" w:eastAsia="Times New Roman" w:hAnsi="Times New Roman" w:cs="Times New Roman"/>
          <w:i/>
        </w:rPr>
        <w:t>-words</w:t>
      </w:r>
      <w:r w:rsidRPr="00C2205D">
        <w:rPr>
          <w:rFonts w:ascii="Times New Roman" w:eastAsia="Times New Roman" w:hAnsi="Times New Roman" w:cs="Times New Roman"/>
        </w:rPr>
        <w:t>) within a language to sound similar in order to facilitate pragmatic inference in conversation.</w:t>
      </w:r>
    </w:p>
    <w:p w14:paraId="2EBE16E3" w14:textId="50B7C6F5" w:rsidR="00F96DF4" w:rsidRPr="00F96DF4" w:rsidRDefault="00F96DF4" w:rsidP="00F96DF4">
      <w:pPr>
        <w:ind w:firstLineChars="200" w:firstLine="480"/>
        <w:jc w:val="both"/>
        <w:rPr>
          <w:rFonts w:ascii="Times New Roman" w:hAnsi="Times New Roman" w:cs="Times New Roman"/>
        </w:rPr>
      </w:pPr>
      <w:r w:rsidRPr="00C2205D">
        <w:rPr>
          <w:rFonts w:ascii="Times New Roman" w:eastAsia="Times New Roman" w:hAnsi="Times New Roman" w:cs="Times New Roman"/>
        </w:rPr>
        <w:t xml:space="preserve">One of the challenges of everyday conversation is the timing of </w:t>
      </w:r>
      <w:proofErr w:type="gramStart"/>
      <w:r w:rsidRPr="00C2205D">
        <w:rPr>
          <w:rFonts w:ascii="Times New Roman" w:eastAsia="Times New Roman" w:hAnsi="Times New Roman" w:cs="Times New Roman"/>
        </w:rPr>
        <w:t>turn-taking</w:t>
      </w:r>
      <w:proofErr w:type="gramEnd"/>
      <w:r w:rsidRPr="00C2205D">
        <w:rPr>
          <w:rFonts w:ascii="Times New Roman" w:eastAsia="Times New Roman" w:hAnsi="Times New Roman" w:cs="Times New Roman"/>
        </w:rPr>
        <w:t>. Gaps between turns are very short, only about 200ms, (</w:t>
      </w:r>
      <w:proofErr w:type="spellStart"/>
      <w:r w:rsidRPr="00C2205D">
        <w:rPr>
          <w:rFonts w:ascii="Times New Roman" w:eastAsia="Times New Roman" w:hAnsi="Times New Roman" w:cs="Times New Roman"/>
        </w:rPr>
        <w:t>Stivers</w:t>
      </w:r>
      <w:proofErr w:type="spellEnd"/>
      <w:r w:rsidRPr="00C2205D">
        <w:rPr>
          <w:rFonts w:ascii="Times New Roman" w:eastAsia="Times New Roman" w:hAnsi="Times New Roman" w:cs="Times New Roman"/>
        </w:rPr>
        <w:t xml:space="preserve"> et al., 2009), meaning </w:t>
      </w:r>
      <w:proofErr w:type="gramStart"/>
      <w:r w:rsidRPr="00C2205D">
        <w:rPr>
          <w:rFonts w:ascii="Times New Roman" w:eastAsia="Times New Roman" w:hAnsi="Times New Roman" w:cs="Times New Roman"/>
        </w:rPr>
        <w:t>that listeners</w:t>
      </w:r>
      <w:proofErr w:type="gramEnd"/>
      <w:r w:rsidRPr="00C2205D">
        <w:rPr>
          <w:rFonts w:ascii="Times New Roman" w:eastAsia="Times New Roman" w:hAnsi="Times New Roman" w:cs="Times New Roman"/>
        </w:rPr>
        <w:t xml:space="preserve"> must begin planning their turn as soon as possible. Previous literature has suggested several types of cue that aid the recognition of speech-acts such as prosody (</w:t>
      </w:r>
      <w:proofErr w:type="spellStart"/>
      <w:r w:rsidRPr="00C2205D">
        <w:rPr>
          <w:rFonts w:ascii="Times New Roman" w:eastAsia="Times New Roman" w:hAnsi="Times New Roman" w:cs="Times New Roman"/>
        </w:rPr>
        <w:t>Sicoli</w:t>
      </w:r>
      <w:proofErr w:type="spellEnd"/>
      <w:r w:rsidRPr="00C2205D">
        <w:rPr>
          <w:rFonts w:ascii="Times New Roman" w:eastAsia="Times New Roman" w:hAnsi="Times New Roman" w:cs="Times New Roman"/>
        </w:rPr>
        <w:t xml:space="preserve"> et al., 2014) and eye gaze (</w:t>
      </w:r>
      <w:proofErr w:type="spellStart"/>
      <w:r w:rsidRPr="00C2205D">
        <w:rPr>
          <w:rFonts w:ascii="Times New Roman" w:eastAsia="Times New Roman" w:hAnsi="Times New Roman" w:cs="Times New Roman"/>
        </w:rPr>
        <w:t>Rossano</w:t>
      </w:r>
      <w:proofErr w:type="spellEnd"/>
      <w:r w:rsidRPr="00C2205D">
        <w:rPr>
          <w:rFonts w:ascii="Times New Roman" w:eastAsia="Times New Roman" w:hAnsi="Times New Roman" w:cs="Times New Roman"/>
        </w:rPr>
        <w:t xml:space="preserve">, Brown &amp; Levinson, 2009). We </w:t>
      </w:r>
      <w:proofErr w:type="spellStart"/>
      <w:r w:rsidRPr="00C2205D">
        <w:rPr>
          <w:rFonts w:ascii="Times New Roman" w:eastAsia="Times New Roman" w:hAnsi="Times New Roman" w:cs="Times New Roman"/>
        </w:rPr>
        <w:t>hypothesise</w:t>
      </w:r>
      <w:proofErr w:type="spellEnd"/>
      <w:r w:rsidRPr="00C2205D">
        <w:rPr>
          <w:rFonts w:ascii="Times New Roman" w:eastAsia="Times New Roman" w:hAnsi="Times New Roman" w:cs="Times New Roman"/>
        </w:rPr>
        <w:t xml:space="preserve"> that a systematic phonetic cue that marks interrogative words would also help early recognition of questions (allowing early preparation of answers), for instance </w:t>
      </w:r>
      <w:proofErr w:type="spellStart"/>
      <w:r w:rsidRPr="00C2205D">
        <w:rPr>
          <w:rFonts w:ascii="Times New Roman" w:eastAsia="Times New Roman" w:hAnsi="Times New Roman" w:cs="Times New Roman"/>
          <w:i/>
        </w:rPr>
        <w:t>wh</w:t>
      </w:r>
      <w:proofErr w:type="spellEnd"/>
      <w:r w:rsidRPr="00C2205D">
        <w:rPr>
          <w:rFonts w:ascii="Times New Roman" w:eastAsia="Times New Roman" w:hAnsi="Times New Roman" w:cs="Times New Roman"/>
          <w:i/>
        </w:rPr>
        <w:t>-words</w:t>
      </w:r>
      <w:r w:rsidRPr="00C2205D">
        <w:rPr>
          <w:rFonts w:ascii="Times New Roman" w:eastAsia="Times New Roman" w:hAnsi="Times New Roman" w:cs="Times New Roman"/>
        </w:rPr>
        <w:t xml:space="preserve"> sounding similar within a language.</w:t>
      </w:r>
    </w:p>
    <w:p w14:paraId="68DA0BF9" w14:textId="77777777" w:rsidR="00166CF7" w:rsidRDefault="00166CF7" w:rsidP="00F96DF4">
      <w:pPr>
        <w:ind w:firstLineChars="200" w:firstLine="480"/>
        <w:jc w:val="both"/>
      </w:pPr>
    </w:p>
    <w:p w14:paraId="4887FEC7" w14:textId="1C489F17" w:rsidR="00C02C37" w:rsidRPr="0041703E" w:rsidRDefault="00C24393" w:rsidP="00F96DF4">
      <w:pPr>
        <w:pStyle w:val="ListParagraph"/>
        <w:numPr>
          <w:ilvl w:val="0"/>
          <w:numId w:val="1"/>
        </w:numPr>
        <w:ind w:left="924" w:hanging="357"/>
        <w:jc w:val="both"/>
      </w:pPr>
      <w:r>
        <w:rPr>
          <w:rFonts w:ascii="Times New Roman" w:hAnsi="Times New Roman" w:cs="Times New Roman"/>
        </w:rPr>
        <w:t xml:space="preserve">Phonemic transcriptions of </w:t>
      </w:r>
      <w:proofErr w:type="spellStart"/>
      <w:r w:rsidRPr="00C24393">
        <w:rPr>
          <w:rFonts w:ascii="Times New Roman" w:hAnsi="Times New Roman" w:cs="Times New Roman"/>
          <w:i/>
        </w:rPr>
        <w:t>wh</w:t>
      </w:r>
      <w:proofErr w:type="spellEnd"/>
      <w:r w:rsidRPr="00C24393">
        <w:rPr>
          <w:rFonts w:ascii="Times New Roman" w:hAnsi="Times New Roman" w:cs="Times New Roman"/>
          <w:i/>
        </w:rPr>
        <w:t>-words</w:t>
      </w:r>
      <w:r>
        <w:rPr>
          <w:rFonts w:ascii="Times New Roman" w:hAnsi="Times New Roman" w:cs="Times New Roman"/>
        </w:rPr>
        <w:t xml:space="preserve"> in 3 different languages from 3 different language families</w:t>
      </w:r>
    </w:p>
    <w:p w14:paraId="05FE6536" w14:textId="77777777" w:rsidR="0041703E" w:rsidRDefault="0041703E" w:rsidP="0041703E">
      <w:pPr>
        <w:pStyle w:val="ListParagraph"/>
        <w:widowControl/>
        <w:suppressAutoHyphens w:val="0"/>
        <w:ind w:left="840"/>
        <w:rPr>
          <w:rFonts w:ascii="Times New Roman" w:eastAsia="Times New Roman" w:hAnsi="Times New Roman" w:cs="Times New Roman"/>
          <w:color w:val="auto"/>
          <w:sz w:val="20"/>
          <w:szCs w:val="20"/>
          <w:lang w:eastAsia="en-US" w:bidi="ar-SA"/>
        </w:rPr>
      </w:pPr>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3"/>
        <w:gridCol w:w="2126"/>
        <w:gridCol w:w="2268"/>
        <w:gridCol w:w="2126"/>
      </w:tblGrid>
      <w:tr w:rsidR="00C24393" w:rsidRPr="00C24393" w14:paraId="016E9A19" w14:textId="77777777" w:rsidTr="00C24393">
        <w:tc>
          <w:tcPr>
            <w:tcW w:w="1253" w:type="dxa"/>
          </w:tcPr>
          <w:p w14:paraId="4872ED65" w14:textId="7D52FFD4" w:rsidR="00251D56" w:rsidRPr="00D824E0" w:rsidRDefault="00D824E0" w:rsidP="0041703E">
            <w:pPr>
              <w:pStyle w:val="ListParagraph"/>
              <w:widowControl/>
              <w:suppressAutoHyphens w:val="0"/>
              <w:ind w:left="0"/>
              <w:rPr>
                <w:rFonts w:ascii="Times New Roman" w:eastAsia="Times New Roman" w:hAnsi="Times New Roman" w:cs="Times New Roman"/>
                <w:b/>
                <w:color w:val="auto"/>
                <w:lang w:eastAsia="en-US" w:bidi="ar-SA"/>
              </w:rPr>
            </w:pPr>
            <w:proofErr w:type="spellStart"/>
            <w:r w:rsidRPr="00D824E0">
              <w:rPr>
                <w:rFonts w:ascii="Times New Roman" w:eastAsia="Times New Roman" w:hAnsi="Times New Roman" w:cs="Times New Roman"/>
                <w:b/>
                <w:color w:val="auto"/>
                <w:lang w:eastAsia="en-US" w:bidi="ar-SA"/>
              </w:rPr>
              <w:t>Wh</w:t>
            </w:r>
            <w:proofErr w:type="spellEnd"/>
            <w:r w:rsidRPr="00D824E0">
              <w:rPr>
                <w:rFonts w:ascii="Times New Roman" w:eastAsia="Times New Roman" w:hAnsi="Times New Roman" w:cs="Times New Roman"/>
                <w:b/>
                <w:color w:val="auto"/>
                <w:lang w:eastAsia="en-US" w:bidi="ar-SA"/>
              </w:rPr>
              <w:t>-word</w:t>
            </w:r>
          </w:p>
        </w:tc>
        <w:tc>
          <w:tcPr>
            <w:tcW w:w="2126" w:type="dxa"/>
          </w:tcPr>
          <w:p w14:paraId="3F3C0D6C" w14:textId="3948291B" w:rsidR="00251D56" w:rsidRPr="00C24393" w:rsidRDefault="00251D56" w:rsidP="00C24393">
            <w:pPr>
              <w:rPr>
                <w:rFonts w:ascii="Times New Roman" w:eastAsia="Times New Roman" w:hAnsi="Times New Roman" w:cs="Times New Roman"/>
                <w:color w:val="auto"/>
                <w:lang w:eastAsia="en-US" w:bidi="ar-SA"/>
              </w:rPr>
            </w:pPr>
            <w:r w:rsidRPr="00C24393">
              <w:rPr>
                <w:rFonts w:ascii="Times New Roman" w:eastAsia="Times New Roman" w:hAnsi="Times New Roman" w:cs="Times New Roman"/>
                <w:b/>
                <w:color w:val="auto"/>
                <w:lang w:eastAsia="en-US" w:bidi="ar-SA"/>
              </w:rPr>
              <w:t>Bulgarian</w:t>
            </w:r>
            <w:r w:rsidR="00C24393" w:rsidRPr="00C24393">
              <w:rPr>
                <w:rFonts w:ascii="Times New Roman" w:eastAsia="Times New Roman" w:hAnsi="Times New Roman" w:cs="Times New Roman"/>
                <w:b/>
                <w:color w:val="auto"/>
                <w:lang w:eastAsia="en-US" w:bidi="ar-SA"/>
              </w:rPr>
              <w:t xml:space="preserve"> </w:t>
            </w:r>
            <w:r w:rsidR="00C24393" w:rsidRPr="00C24393">
              <w:rPr>
                <w:rFonts w:ascii="Times New Roman" w:eastAsia="Times New Roman" w:hAnsi="Times New Roman" w:cs="Times New Roman"/>
                <w:color w:val="auto"/>
                <w:lang w:eastAsia="en-US" w:bidi="ar-SA"/>
              </w:rPr>
              <w:t>(</w:t>
            </w:r>
            <w:r w:rsidR="00C24393" w:rsidRPr="00C24393">
              <w:rPr>
                <w:rFonts w:ascii="Times New Roman" w:eastAsia="Times New Roman" w:hAnsi="Times New Roman" w:cs="Times New Roman"/>
                <w:color w:val="333333"/>
                <w:shd w:val="clear" w:color="auto" w:fill="F9F9F9"/>
                <w:lang w:eastAsia="en-US" w:bidi="ar-SA"/>
              </w:rPr>
              <w:t>Indo-European, Slavic)</w:t>
            </w:r>
          </w:p>
        </w:tc>
        <w:tc>
          <w:tcPr>
            <w:tcW w:w="2268" w:type="dxa"/>
          </w:tcPr>
          <w:p w14:paraId="7C0A2869" w14:textId="02FCDA1C" w:rsidR="00251D56" w:rsidRPr="00C24393" w:rsidRDefault="00251D56" w:rsidP="00C24393">
            <w:pPr>
              <w:rPr>
                <w:rFonts w:ascii="Times New Roman" w:eastAsia="Times New Roman" w:hAnsi="Times New Roman" w:cs="Times New Roman"/>
                <w:color w:val="auto"/>
                <w:lang w:eastAsia="en-US" w:bidi="ar-SA"/>
              </w:rPr>
            </w:pPr>
            <w:proofErr w:type="spellStart"/>
            <w:r w:rsidRPr="00C24393">
              <w:rPr>
                <w:rFonts w:ascii="Times New Roman" w:eastAsia="Times New Roman" w:hAnsi="Times New Roman" w:cs="Times New Roman"/>
                <w:b/>
                <w:color w:val="auto"/>
                <w:lang w:eastAsia="en-US" w:bidi="ar-SA"/>
              </w:rPr>
              <w:t>Aymara</w:t>
            </w:r>
            <w:proofErr w:type="spellEnd"/>
            <w:r w:rsidR="00C24393" w:rsidRPr="00C24393">
              <w:rPr>
                <w:rFonts w:ascii="Times New Roman" w:eastAsia="Times New Roman" w:hAnsi="Times New Roman" w:cs="Times New Roman"/>
                <w:color w:val="auto"/>
                <w:lang w:eastAsia="en-US" w:bidi="ar-SA"/>
              </w:rPr>
              <w:t xml:space="preserve"> (</w:t>
            </w:r>
            <w:proofErr w:type="spellStart"/>
            <w:r w:rsidR="00C24393" w:rsidRPr="00C24393">
              <w:rPr>
                <w:rFonts w:ascii="Times New Roman" w:eastAsia="Times New Roman" w:hAnsi="Times New Roman" w:cs="Times New Roman"/>
                <w:color w:val="333333"/>
                <w:shd w:val="clear" w:color="auto" w:fill="F9F9F9"/>
                <w:lang w:eastAsia="en-US" w:bidi="ar-SA"/>
              </w:rPr>
              <w:t>Aymaran</w:t>
            </w:r>
            <w:proofErr w:type="spellEnd"/>
            <w:r w:rsidR="00C24393" w:rsidRPr="00C24393">
              <w:rPr>
                <w:rFonts w:ascii="Times New Roman" w:eastAsia="Times New Roman" w:hAnsi="Times New Roman" w:cs="Times New Roman"/>
                <w:color w:val="333333"/>
                <w:shd w:val="clear" w:color="auto" w:fill="F9F9F9"/>
                <w:lang w:eastAsia="en-US" w:bidi="ar-SA"/>
              </w:rPr>
              <w:t xml:space="preserve">, </w:t>
            </w:r>
            <w:proofErr w:type="spellStart"/>
            <w:r w:rsidR="00C24393" w:rsidRPr="00C24393">
              <w:rPr>
                <w:rFonts w:ascii="Times New Roman" w:eastAsia="Times New Roman" w:hAnsi="Times New Roman" w:cs="Times New Roman"/>
                <w:color w:val="333333"/>
                <w:shd w:val="clear" w:color="auto" w:fill="F9F9F9"/>
                <w:lang w:eastAsia="en-US" w:bidi="ar-SA"/>
              </w:rPr>
              <w:t>Aymaran</w:t>
            </w:r>
            <w:proofErr w:type="spellEnd"/>
            <w:r w:rsidR="00C24393" w:rsidRPr="00C24393">
              <w:rPr>
                <w:rFonts w:ascii="Times New Roman" w:eastAsia="Times New Roman" w:hAnsi="Times New Roman" w:cs="Times New Roman"/>
                <w:color w:val="333333"/>
                <w:shd w:val="clear" w:color="auto" w:fill="F9F9F9"/>
                <w:lang w:eastAsia="en-US" w:bidi="ar-SA"/>
              </w:rPr>
              <w:t>)</w:t>
            </w:r>
          </w:p>
        </w:tc>
        <w:tc>
          <w:tcPr>
            <w:tcW w:w="2126" w:type="dxa"/>
          </w:tcPr>
          <w:p w14:paraId="2CBD337D" w14:textId="49D523BD" w:rsidR="00C24393" w:rsidRPr="00C24393" w:rsidRDefault="00251D56" w:rsidP="0041703E">
            <w:pPr>
              <w:pStyle w:val="ListParagraph"/>
              <w:widowControl/>
              <w:suppressAutoHyphens w:val="0"/>
              <w:ind w:left="0"/>
              <w:rPr>
                <w:rFonts w:ascii="Times New Roman" w:eastAsia="Times New Roman" w:hAnsi="Times New Roman" w:cs="Times New Roman"/>
                <w:color w:val="auto"/>
                <w:lang w:eastAsia="en-US" w:bidi="ar-SA"/>
              </w:rPr>
            </w:pPr>
            <w:proofErr w:type="spellStart"/>
            <w:r w:rsidRPr="00C24393">
              <w:rPr>
                <w:rFonts w:ascii="Times New Roman" w:eastAsia="Times New Roman" w:hAnsi="Times New Roman" w:cs="Times New Roman"/>
                <w:b/>
                <w:color w:val="auto"/>
                <w:lang w:eastAsia="en-US" w:bidi="ar-SA"/>
              </w:rPr>
              <w:t>Dehong</w:t>
            </w:r>
            <w:proofErr w:type="spellEnd"/>
            <w:r w:rsidR="00C24393">
              <w:rPr>
                <w:rFonts w:ascii="Times New Roman" w:eastAsia="Times New Roman" w:hAnsi="Times New Roman" w:cs="Times New Roman"/>
                <w:color w:val="auto"/>
                <w:lang w:eastAsia="en-US" w:bidi="ar-SA"/>
              </w:rPr>
              <w:t xml:space="preserve"> (Tai-</w:t>
            </w:r>
            <w:proofErr w:type="spellStart"/>
            <w:r w:rsidR="00C24393">
              <w:rPr>
                <w:rFonts w:ascii="Times New Roman" w:eastAsia="Times New Roman" w:hAnsi="Times New Roman" w:cs="Times New Roman"/>
                <w:color w:val="auto"/>
                <w:lang w:eastAsia="en-US" w:bidi="ar-SA"/>
              </w:rPr>
              <w:t>Kadai</w:t>
            </w:r>
            <w:proofErr w:type="spellEnd"/>
            <w:r w:rsidR="00C24393">
              <w:rPr>
                <w:rFonts w:ascii="Times New Roman" w:eastAsia="Times New Roman" w:hAnsi="Times New Roman" w:cs="Times New Roman"/>
                <w:color w:val="auto"/>
                <w:lang w:eastAsia="en-US" w:bidi="ar-SA"/>
              </w:rPr>
              <w:t>, Tai</w:t>
            </w:r>
            <w:r w:rsidR="00C24393" w:rsidRPr="00C24393">
              <w:rPr>
                <w:rFonts w:ascii="Times New Roman" w:eastAsia="Times New Roman" w:hAnsi="Times New Roman" w:cs="Times New Roman"/>
                <w:color w:val="auto"/>
                <w:lang w:eastAsia="en-US" w:bidi="ar-SA"/>
              </w:rPr>
              <w:t>)</w:t>
            </w:r>
          </w:p>
        </w:tc>
      </w:tr>
      <w:tr w:rsidR="00C24393" w:rsidRPr="00C24393" w14:paraId="04EAF147" w14:textId="77777777" w:rsidTr="00C24393">
        <w:tc>
          <w:tcPr>
            <w:tcW w:w="1253" w:type="dxa"/>
          </w:tcPr>
          <w:p w14:paraId="0B1A6FA7" w14:textId="76DC2607" w:rsidR="00251D56" w:rsidRPr="00C24393" w:rsidRDefault="00251D56" w:rsidP="0041703E">
            <w:pPr>
              <w:pStyle w:val="ListParagraph"/>
              <w:widowControl/>
              <w:suppressAutoHyphens w:val="0"/>
              <w:ind w:left="0"/>
              <w:rPr>
                <w:rFonts w:ascii="Times New Roman" w:eastAsia="Times New Roman" w:hAnsi="Times New Roman" w:cs="Times New Roman"/>
                <w:color w:val="auto"/>
                <w:lang w:eastAsia="en-US" w:bidi="ar-SA"/>
              </w:rPr>
            </w:pPr>
            <w:proofErr w:type="gramStart"/>
            <w:r w:rsidRPr="00C24393">
              <w:rPr>
                <w:rFonts w:ascii="Times New Roman" w:eastAsia="Times New Roman" w:hAnsi="Times New Roman" w:cs="Times New Roman"/>
                <w:color w:val="auto"/>
                <w:lang w:eastAsia="en-US" w:bidi="ar-SA"/>
              </w:rPr>
              <w:t>how</w:t>
            </w:r>
            <w:proofErr w:type="gramEnd"/>
          </w:p>
        </w:tc>
        <w:tc>
          <w:tcPr>
            <w:tcW w:w="2126" w:type="dxa"/>
          </w:tcPr>
          <w:p w14:paraId="71B70FD3" w14:textId="79A9F6E9" w:rsidR="00251D56" w:rsidRPr="00C24393" w:rsidRDefault="00251D56" w:rsidP="0041703E">
            <w:pPr>
              <w:pStyle w:val="ListParagraph"/>
              <w:widowControl/>
              <w:suppressAutoHyphens w:val="0"/>
              <w:ind w:left="0"/>
              <w:rPr>
                <w:rFonts w:ascii="Times New Roman" w:eastAsia="Times New Roman" w:hAnsi="Times New Roman" w:cs="Times New Roman"/>
                <w:i/>
                <w:color w:val="222222"/>
                <w:shd w:val="clear" w:color="auto" w:fill="FFFFFF"/>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ak</w:t>
            </w:r>
            <w:proofErr w:type="spellEnd"/>
            <w:proofErr w:type="gramEnd"/>
          </w:p>
        </w:tc>
        <w:tc>
          <w:tcPr>
            <w:tcW w:w="2268" w:type="dxa"/>
          </w:tcPr>
          <w:p w14:paraId="103A007C" w14:textId="7DDBBB8D"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umasa</w:t>
            </w:r>
            <w:proofErr w:type="spellEnd"/>
            <w:proofErr w:type="gramEnd"/>
          </w:p>
        </w:tc>
        <w:tc>
          <w:tcPr>
            <w:tcW w:w="2126" w:type="dxa"/>
          </w:tcPr>
          <w:p w14:paraId="1C315779" w14:textId="01813A47"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c</w:t>
            </w:r>
            <w:r w:rsidRPr="00C24393">
              <w:rPr>
                <w:rFonts w:ascii="Times New Roman" w:eastAsia="Times New Roman" w:hAnsi="Times New Roman" w:cs="Times New Roman"/>
                <w:i/>
                <w:color w:val="222222"/>
                <w:shd w:val="clear" w:color="auto" w:fill="FFFFFF"/>
                <w:lang w:eastAsia="en-US" w:bidi="ar-SA"/>
              </w:rPr>
              <w:t>omsə</w:t>
            </w:r>
            <w:proofErr w:type="spellEnd"/>
            <w:proofErr w:type="gramEnd"/>
          </w:p>
        </w:tc>
      </w:tr>
      <w:tr w:rsidR="00C24393" w:rsidRPr="00C24393" w14:paraId="0E36F181" w14:textId="77777777" w:rsidTr="00C24393">
        <w:tc>
          <w:tcPr>
            <w:tcW w:w="1253" w:type="dxa"/>
          </w:tcPr>
          <w:p w14:paraId="4436D6AB" w14:textId="53170A8D" w:rsidR="00251D56" w:rsidRPr="00C24393" w:rsidRDefault="00251D56" w:rsidP="0041703E">
            <w:pPr>
              <w:pStyle w:val="ListParagraph"/>
              <w:widowControl/>
              <w:suppressAutoHyphens w:val="0"/>
              <w:ind w:left="0"/>
              <w:rPr>
                <w:rFonts w:ascii="Times New Roman" w:eastAsia="Times New Roman" w:hAnsi="Times New Roman" w:cs="Times New Roman"/>
                <w:color w:val="auto"/>
                <w:lang w:eastAsia="en-US" w:bidi="ar-SA"/>
              </w:rPr>
            </w:pPr>
            <w:proofErr w:type="gramStart"/>
            <w:r w:rsidRPr="00C24393">
              <w:rPr>
                <w:rFonts w:ascii="Times New Roman" w:eastAsia="Times New Roman" w:hAnsi="Times New Roman" w:cs="Times New Roman"/>
                <w:color w:val="auto"/>
                <w:lang w:eastAsia="en-US" w:bidi="ar-SA"/>
              </w:rPr>
              <w:t>how</w:t>
            </w:r>
            <w:proofErr w:type="gramEnd"/>
            <w:r w:rsidRPr="00C24393">
              <w:rPr>
                <w:rFonts w:ascii="Times New Roman" w:eastAsia="Times New Roman" w:hAnsi="Times New Roman" w:cs="Times New Roman"/>
                <w:color w:val="auto"/>
                <w:lang w:eastAsia="en-US" w:bidi="ar-SA"/>
              </w:rPr>
              <w:t xml:space="preserve"> many</w:t>
            </w:r>
          </w:p>
        </w:tc>
        <w:tc>
          <w:tcPr>
            <w:tcW w:w="2126" w:type="dxa"/>
          </w:tcPr>
          <w:p w14:paraId="35D37C47" w14:textId="48CB869B" w:rsidR="00251D56" w:rsidRPr="00C24393" w:rsidRDefault="00251D56" w:rsidP="0041703E">
            <w:pPr>
              <w:pStyle w:val="ListParagraph"/>
              <w:widowControl/>
              <w:suppressAutoHyphens w:val="0"/>
              <w:ind w:left="0"/>
              <w:rPr>
                <w:rFonts w:ascii="Times New Roman" w:eastAsia="Times New Roman" w:hAnsi="Times New Roman" w:cs="Times New Roman"/>
                <w:i/>
                <w:color w:val="222222"/>
                <w:shd w:val="clear" w:color="auto" w:fill="FFFFFF"/>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olko</w:t>
            </w:r>
            <w:proofErr w:type="spellEnd"/>
            <w:proofErr w:type="gramEnd"/>
          </w:p>
        </w:tc>
        <w:tc>
          <w:tcPr>
            <w:tcW w:w="2268" w:type="dxa"/>
          </w:tcPr>
          <w:p w14:paraId="06D64437" w14:textId="16E6F862"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awkanaksa</w:t>
            </w:r>
            <w:proofErr w:type="spellEnd"/>
            <w:proofErr w:type="gramEnd"/>
          </w:p>
        </w:tc>
        <w:tc>
          <w:tcPr>
            <w:tcW w:w="2126" w:type="dxa"/>
          </w:tcPr>
          <w:p w14:paraId="6503A4EE" w14:textId="0327993D"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gramStart"/>
            <w:r w:rsidRPr="00D824E0">
              <w:rPr>
                <w:rFonts w:ascii="Times New Roman" w:eastAsia="Times New Roman" w:hAnsi="Times New Roman" w:cs="Times New Roman"/>
                <w:i/>
                <w:color w:val="222222"/>
                <w:u w:val="single"/>
                <w:shd w:val="clear" w:color="auto" w:fill="FFFFFF"/>
                <w:lang w:eastAsia="en-US" w:bidi="ar-SA"/>
              </w:rPr>
              <w:t>x</w:t>
            </w:r>
            <w:r w:rsidRPr="00C24393">
              <w:rPr>
                <w:rFonts w:ascii="Times New Roman" w:eastAsia="Times New Roman" w:hAnsi="Times New Roman" w:cs="Times New Roman"/>
                <w:i/>
                <w:color w:val="222222"/>
                <w:shd w:val="clear" w:color="auto" w:fill="FFFFFF"/>
                <w:lang w:eastAsia="en-US" w:bidi="ar-SA"/>
              </w:rPr>
              <w:t>o</w:t>
            </w:r>
            <w:proofErr w:type="gramEnd"/>
          </w:p>
        </w:tc>
      </w:tr>
      <w:tr w:rsidR="00C24393" w:rsidRPr="00C24393" w14:paraId="2D5E208B" w14:textId="77777777" w:rsidTr="00C24393">
        <w:tc>
          <w:tcPr>
            <w:tcW w:w="1253" w:type="dxa"/>
          </w:tcPr>
          <w:p w14:paraId="6CDBAD77" w14:textId="3619CC62" w:rsidR="00251D56" w:rsidRPr="00C24393" w:rsidRDefault="00251D56" w:rsidP="0041703E">
            <w:pPr>
              <w:pStyle w:val="ListParagraph"/>
              <w:widowControl/>
              <w:suppressAutoHyphens w:val="0"/>
              <w:ind w:left="0"/>
              <w:rPr>
                <w:rFonts w:ascii="Times New Roman" w:eastAsia="Times New Roman" w:hAnsi="Times New Roman" w:cs="Times New Roman"/>
                <w:color w:val="auto"/>
                <w:lang w:eastAsia="en-US" w:bidi="ar-SA"/>
              </w:rPr>
            </w:pPr>
            <w:proofErr w:type="gramStart"/>
            <w:r w:rsidRPr="00C24393">
              <w:rPr>
                <w:rFonts w:ascii="Times New Roman" w:eastAsia="Times New Roman" w:hAnsi="Times New Roman" w:cs="Times New Roman"/>
                <w:color w:val="auto"/>
                <w:lang w:eastAsia="en-US" w:bidi="ar-SA"/>
              </w:rPr>
              <w:t>how</w:t>
            </w:r>
            <w:proofErr w:type="gramEnd"/>
            <w:r w:rsidRPr="00C24393">
              <w:rPr>
                <w:rFonts w:ascii="Times New Roman" w:eastAsia="Times New Roman" w:hAnsi="Times New Roman" w:cs="Times New Roman"/>
                <w:color w:val="auto"/>
                <w:lang w:eastAsia="en-US" w:bidi="ar-SA"/>
              </w:rPr>
              <w:t xml:space="preserve"> much</w:t>
            </w:r>
          </w:p>
        </w:tc>
        <w:tc>
          <w:tcPr>
            <w:tcW w:w="2126" w:type="dxa"/>
          </w:tcPr>
          <w:p w14:paraId="571091D4" w14:textId="0ACA8ABE" w:rsidR="00251D56" w:rsidRPr="00C24393" w:rsidRDefault="00251D56" w:rsidP="0041703E">
            <w:pPr>
              <w:pStyle w:val="ListParagraph"/>
              <w:widowControl/>
              <w:suppressAutoHyphens w:val="0"/>
              <w:ind w:left="0"/>
              <w:rPr>
                <w:rFonts w:ascii="Times New Roman" w:eastAsia="Times New Roman" w:hAnsi="Times New Roman" w:cs="Times New Roman"/>
                <w:i/>
                <w:color w:val="222222"/>
                <w:shd w:val="clear" w:color="auto" w:fill="FFFFFF"/>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olko</w:t>
            </w:r>
            <w:proofErr w:type="spellEnd"/>
            <w:proofErr w:type="gramEnd"/>
          </w:p>
        </w:tc>
        <w:tc>
          <w:tcPr>
            <w:tcW w:w="2268" w:type="dxa"/>
          </w:tcPr>
          <w:p w14:paraId="429A92A2" w14:textId="0D537DDF"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awksa</w:t>
            </w:r>
            <w:proofErr w:type="spellEnd"/>
            <w:proofErr w:type="gramEnd"/>
          </w:p>
        </w:tc>
        <w:tc>
          <w:tcPr>
            <w:tcW w:w="2126" w:type="dxa"/>
          </w:tcPr>
          <w:p w14:paraId="3EF839FA" w14:textId="274AF31B"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proofErr w:type="gramStart"/>
            <w:r w:rsidRPr="00C24393">
              <w:rPr>
                <w:rFonts w:ascii="Times New Roman" w:eastAsia="Times New Roman" w:hAnsi="Times New Roman" w:cs="Times New Roman"/>
                <w:i/>
                <w:color w:val="222222"/>
                <w:shd w:val="clear" w:color="auto" w:fill="FFFFFF"/>
                <w:lang w:eastAsia="en-US" w:bidi="ar-SA"/>
              </w:rPr>
              <w:t>lalaijomlai</w:t>
            </w:r>
            <w:proofErr w:type="spellEnd"/>
            <w:proofErr w:type="gramEnd"/>
          </w:p>
        </w:tc>
      </w:tr>
      <w:tr w:rsidR="00C24393" w:rsidRPr="00C24393" w14:paraId="1B7BD8FB" w14:textId="77777777" w:rsidTr="00C24393">
        <w:tc>
          <w:tcPr>
            <w:tcW w:w="1253" w:type="dxa"/>
          </w:tcPr>
          <w:p w14:paraId="0F13426D" w14:textId="4E04142E" w:rsidR="00251D56" w:rsidRPr="00C24393" w:rsidRDefault="00251D56" w:rsidP="0041703E">
            <w:pPr>
              <w:pStyle w:val="ListParagraph"/>
              <w:widowControl/>
              <w:suppressAutoHyphens w:val="0"/>
              <w:ind w:left="0"/>
              <w:rPr>
                <w:rFonts w:ascii="Times New Roman" w:eastAsia="Times New Roman" w:hAnsi="Times New Roman" w:cs="Times New Roman"/>
                <w:color w:val="auto"/>
                <w:lang w:eastAsia="en-US" w:bidi="ar-SA"/>
              </w:rPr>
            </w:pPr>
            <w:proofErr w:type="gramStart"/>
            <w:r w:rsidRPr="00C24393">
              <w:rPr>
                <w:rFonts w:ascii="Times New Roman" w:eastAsia="Times New Roman" w:hAnsi="Times New Roman" w:cs="Times New Roman"/>
                <w:color w:val="auto"/>
                <w:lang w:eastAsia="en-US" w:bidi="ar-SA"/>
              </w:rPr>
              <w:t>what</w:t>
            </w:r>
            <w:proofErr w:type="gramEnd"/>
          </w:p>
        </w:tc>
        <w:tc>
          <w:tcPr>
            <w:tcW w:w="2126" w:type="dxa"/>
          </w:tcPr>
          <w:p w14:paraId="5F0E4BEE" w14:textId="4F31DA7A" w:rsidR="00251D56" w:rsidRPr="00C24393" w:rsidRDefault="00251D56" w:rsidP="0041703E">
            <w:pPr>
              <w:pStyle w:val="ListParagraph"/>
              <w:widowControl/>
              <w:suppressAutoHyphens w:val="0"/>
              <w:ind w:left="0"/>
              <w:rPr>
                <w:rFonts w:ascii="Times New Roman" w:eastAsia="Times New Roman" w:hAnsi="Times New Roman" w:cs="Times New Roman"/>
                <w:i/>
                <w:color w:val="222222"/>
                <w:shd w:val="clear" w:color="auto" w:fill="FFFFFF"/>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akvo</w:t>
            </w:r>
            <w:proofErr w:type="gramEnd"/>
            <w:r w:rsidRPr="00C24393">
              <w:rPr>
                <w:rFonts w:ascii="Times New Roman" w:eastAsia="Times New Roman" w:hAnsi="Times New Roman" w:cs="Times New Roman"/>
                <w:i/>
                <w:color w:val="222222"/>
                <w:shd w:val="clear" w:color="auto" w:fill="FFFFFF"/>
                <w:lang w:eastAsia="en-US" w:bidi="ar-SA"/>
              </w:rPr>
              <w:t>;sto</w:t>
            </w:r>
            <w:proofErr w:type="spellEnd"/>
          </w:p>
        </w:tc>
        <w:tc>
          <w:tcPr>
            <w:tcW w:w="2268" w:type="dxa"/>
          </w:tcPr>
          <w:p w14:paraId="70E7FF79" w14:textId="31B7463C"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unasa</w:t>
            </w:r>
            <w:proofErr w:type="spellEnd"/>
            <w:proofErr w:type="gramEnd"/>
          </w:p>
        </w:tc>
        <w:tc>
          <w:tcPr>
            <w:tcW w:w="2126" w:type="dxa"/>
          </w:tcPr>
          <w:p w14:paraId="0F40C7C9" w14:textId="2EAF24A3"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r w:rsidRPr="00C24393">
              <w:rPr>
                <w:rFonts w:ascii="Times New Roman" w:eastAsia="Times New Roman" w:hAnsi="Times New Roman" w:cs="Times New Roman"/>
                <w:i/>
                <w:color w:val="222222"/>
                <w:shd w:val="clear" w:color="auto" w:fill="FFFFFF"/>
                <w:lang w:eastAsia="en-US" w:bidi="ar-SA"/>
              </w:rPr>
              <w:t>ʔen</w:t>
            </w:r>
            <w:proofErr w:type="spellEnd"/>
          </w:p>
        </w:tc>
      </w:tr>
      <w:tr w:rsidR="00C24393" w:rsidRPr="00C24393" w14:paraId="68249DBA" w14:textId="77777777" w:rsidTr="00C24393">
        <w:tc>
          <w:tcPr>
            <w:tcW w:w="1253" w:type="dxa"/>
          </w:tcPr>
          <w:p w14:paraId="71D5346D" w14:textId="0D871A3B" w:rsidR="00251D56" w:rsidRPr="00C24393" w:rsidRDefault="00251D56" w:rsidP="0041703E">
            <w:pPr>
              <w:pStyle w:val="ListParagraph"/>
              <w:widowControl/>
              <w:suppressAutoHyphens w:val="0"/>
              <w:ind w:left="0"/>
              <w:rPr>
                <w:rFonts w:ascii="Times New Roman" w:eastAsia="Times New Roman" w:hAnsi="Times New Roman" w:cs="Times New Roman"/>
                <w:color w:val="auto"/>
                <w:lang w:eastAsia="en-US" w:bidi="ar-SA"/>
              </w:rPr>
            </w:pPr>
            <w:proofErr w:type="gramStart"/>
            <w:r w:rsidRPr="00C24393">
              <w:rPr>
                <w:rFonts w:ascii="Times New Roman" w:eastAsia="Times New Roman" w:hAnsi="Times New Roman" w:cs="Times New Roman"/>
                <w:color w:val="auto"/>
                <w:lang w:eastAsia="en-US" w:bidi="ar-SA"/>
              </w:rPr>
              <w:t>when</w:t>
            </w:r>
            <w:proofErr w:type="gramEnd"/>
          </w:p>
        </w:tc>
        <w:tc>
          <w:tcPr>
            <w:tcW w:w="2126" w:type="dxa"/>
          </w:tcPr>
          <w:p w14:paraId="542A4FAB" w14:textId="38F73090" w:rsidR="00251D56" w:rsidRPr="00C24393" w:rsidRDefault="00251D56" w:rsidP="0041703E">
            <w:pPr>
              <w:pStyle w:val="ListParagraph"/>
              <w:widowControl/>
              <w:suppressAutoHyphens w:val="0"/>
              <w:ind w:left="0"/>
              <w:rPr>
                <w:rFonts w:ascii="Times New Roman" w:eastAsia="Times New Roman" w:hAnsi="Times New Roman" w:cs="Times New Roman"/>
                <w:i/>
                <w:color w:val="222222"/>
                <w:shd w:val="clear" w:color="auto" w:fill="FFFFFF"/>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oga</w:t>
            </w:r>
            <w:proofErr w:type="spellEnd"/>
            <w:proofErr w:type="gramEnd"/>
          </w:p>
        </w:tc>
        <w:tc>
          <w:tcPr>
            <w:tcW w:w="2268" w:type="dxa"/>
          </w:tcPr>
          <w:p w14:paraId="1B493D2D" w14:textId="4283C506"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unarsa</w:t>
            </w:r>
            <w:proofErr w:type="spellEnd"/>
            <w:proofErr w:type="gramEnd"/>
          </w:p>
        </w:tc>
        <w:tc>
          <w:tcPr>
            <w:tcW w:w="2126" w:type="dxa"/>
          </w:tcPr>
          <w:p w14:paraId="63BC9953" w14:textId="2F71A20D"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proofErr w:type="gramStart"/>
            <w:r w:rsidRPr="00C24393">
              <w:rPr>
                <w:rFonts w:ascii="Times New Roman" w:eastAsia="Times New Roman" w:hAnsi="Times New Roman" w:cs="Times New Roman"/>
                <w:i/>
                <w:color w:val="222222"/>
                <w:shd w:val="clear" w:color="auto" w:fill="FFFFFF"/>
                <w:lang w:eastAsia="en-US" w:bidi="ar-SA"/>
              </w:rPr>
              <w:t>hakkek</w:t>
            </w:r>
            <w:proofErr w:type="spellEnd"/>
            <w:proofErr w:type="gramEnd"/>
          </w:p>
        </w:tc>
      </w:tr>
      <w:tr w:rsidR="00C24393" w:rsidRPr="00C24393" w14:paraId="75E62589" w14:textId="77777777" w:rsidTr="00C24393">
        <w:tc>
          <w:tcPr>
            <w:tcW w:w="1253" w:type="dxa"/>
          </w:tcPr>
          <w:p w14:paraId="793FE847" w14:textId="13060408" w:rsidR="00251D56" w:rsidRPr="00C24393" w:rsidRDefault="00251D56" w:rsidP="0041703E">
            <w:pPr>
              <w:pStyle w:val="ListParagraph"/>
              <w:widowControl/>
              <w:suppressAutoHyphens w:val="0"/>
              <w:ind w:left="0"/>
              <w:rPr>
                <w:rFonts w:ascii="Times New Roman" w:eastAsia="Times New Roman" w:hAnsi="Times New Roman" w:cs="Times New Roman"/>
                <w:color w:val="auto"/>
                <w:lang w:eastAsia="en-US" w:bidi="ar-SA"/>
              </w:rPr>
            </w:pPr>
            <w:proofErr w:type="gramStart"/>
            <w:r w:rsidRPr="00C24393">
              <w:rPr>
                <w:rFonts w:ascii="Times New Roman" w:eastAsia="Times New Roman" w:hAnsi="Times New Roman" w:cs="Times New Roman"/>
                <w:color w:val="auto"/>
                <w:lang w:eastAsia="en-US" w:bidi="ar-SA"/>
              </w:rPr>
              <w:t>where</w:t>
            </w:r>
            <w:proofErr w:type="gramEnd"/>
          </w:p>
        </w:tc>
        <w:tc>
          <w:tcPr>
            <w:tcW w:w="2126" w:type="dxa"/>
          </w:tcPr>
          <w:p w14:paraId="73A668C4" w14:textId="4FC7E405" w:rsidR="00251D56" w:rsidRPr="00C24393" w:rsidRDefault="00251D56" w:rsidP="0041703E">
            <w:pPr>
              <w:pStyle w:val="ListParagraph"/>
              <w:widowControl/>
              <w:suppressAutoHyphens w:val="0"/>
              <w:ind w:left="0"/>
              <w:rPr>
                <w:rFonts w:ascii="Times New Roman" w:eastAsia="Times New Roman" w:hAnsi="Times New Roman" w:cs="Times New Roman"/>
                <w:i/>
                <w:color w:val="222222"/>
                <w:shd w:val="clear" w:color="auto" w:fill="FFFFFF"/>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əde</w:t>
            </w:r>
            <w:proofErr w:type="spellEnd"/>
            <w:proofErr w:type="gramEnd"/>
          </w:p>
        </w:tc>
        <w:tc>
          <w:tcPr>
            <w:tcW w:w="2268" w:type="dxa"/>
          </w:tcPr>
          <w:p w14:paraId="23BED67E" w14:textId="763F40D0"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awkinsa</w:t>
            </w:r>
            <w:proofErr w:type="spellEnd"/>
            <w:proofErr w:type="gramEnd"/>
          </w:p>
        </w:tc>
        <w:tc>
          <w:tcPr>
            <w:tcW w:w="2126" w:type="dxa"/>
          </w:tcPr>
          <w:p w14:paraId="6B376C6C" w14:textId="075D94D4"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gramStart"/>
            <w:r w:rsidRPr="00D824E0">
              <w:rPr>
                <w:rFonts w:ascii="Times New Roman" w:eastAsia="Times New Roman" w:hAnsi="Times New Roman" w:cs="Times New Roman"/>
                <w:b/>
                <w:i/>
                <w:color w:val="222222"/>
                <w:shd w:val="clear" w:color="auto" w:fill="FFFFFF"/>
                <w:lang w:eastAsia="en-US" w:bidi="ar-SA"/>
              </w:rPr>
              <w:t>c</w:t>
            </w:r>
            <w:r w:rsidRPr="00C24393">
              <w:rPr>
                <w:rFonts w:ascii="Times New Roman" w:eastAsia="Times New Roman" w:hAnsi="Times New Roman" w:cs="Times New Roman"/>
                <w:i/>
                <w:color w:val="222222"/>
                <w:shd w:val="clear" w:color="auto" w:fill="FFFFFF"/>
                <w:lang w:eastAsia="en-US" w:bidi="ar-SA"/>
              </w:rPr>
              <w:t>up</w:t>
            </w:r>
            <w:proofErr w:type="gramEnd"/>
          </w:p>
        </w:tc>
      </w:tr>
      <w:tr w:rsidR="00C24393" w:rsidRPr="00C24393" w14:paraId="3422F50A" w14:textId="77777777" w:rsidTr="00C24393">
        <w:tc>
          <w:tcPr>
            <w:tcW w:w="1253" w:type="dxa"/>
          </w:tcPr>
          <w:p w14:paraId="193ADFB9" w14:textId="68D55C07" w:rsidR="00251D56" w:rsidRPr="00C24393" w:rsidRDefault="00251D56" w:rsidP="0041703E">
            <w:pPr>
              <w:pStyle w:val="ListParagraph"/>
              <w:widowControl/>
              <w:suppressAutoHyphens w:val="0"/>
              <w:ind w:left="0"/>
              <w:rPr>
                <w:rFonts w:ascii="Times New Roman" w:eastAsia="Times New Roman" w:hAnsi="Times New Roman" w:cs="Times New Roman"/>
                <w:color w:val="auto"/>
                <w:lang w:eastAsia="en-US" w:bidi="ar-SA"/>
              </w:rPr>
            </w:pPr>
            <w:proofErr w:type="gramStart"/>
            <w:r w:rsidRPr="00C24393">
              <w:rPr>
                <w:rFonts w:ascii="Times New Roman" w:eastAsia="Times New Roman" w:hAnsi="Times New Roman" w:cs="Times New Roman"/>
                <w:color w:val="auto"/>
                <w:lang w:eastAsia="en-US" w:bidi="ar-SA"/>
              </w:rPr>
              <w:t>which</w:t>
            </w:r>
            <w:proofErr w:type="gramEnd"/>
          </w:p>
        </w:tc>
        <w:tc>
          <w:tcPr>
            <w:tcW w:w="2126" w:type="dxa"/>
          </w:tcPr>
          <w:p w14:paraId="014D3216" w14:textId="1BF06DD3" w:rsidR="00251D56" w:rsidRPr="00C24393" w:rsidRDefault="00251D56" w:rsidP="0041703E">
            <w:pPr>
              <w:pStyle w:val="ListParagraph"/>
              <w:widowControl/>
              <w:suppressAutoHyphens w:val="0"/>
              <w:ind w:left="0"/>
              <w:rPr>
                <w:rFonts w:ascii="Times New Roman" w:eastAsia="Times New Roman" w:hAnsi="Times New Roman" w:cs="Times New Roman"/>
                <w:i/>
                <w:color w:val="222222"/>
                <w:shd w:val="clear" w:color="auto" w:fill="FFFFFF"/>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oj</w:t>
            </w:r>
            <w:proofErr w:type="spellEnd"/>
            <w:proofErr w:type="gramEnd"/>
          </w:p>
        </w:tc>
        <w:tc>
          <w:tcPr>
            <w:tcW w:w="2268" w:type="dxa"/>
          </w:tcPr>
          <w:p w14:paraId="02A585DE" w14:textId="520E151F"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awkisa</w:t>
            </w:r>
            <w:proofErr w:type="spellEnd"/>
            <w:proofErr w:type="gramEnd"/>
          </w:p>
        </w:tc>
        <w:tc>
          <w:tcPr>
            <w:tcW w:w="2126" w:type="dxa"/>
          </w:tcPr>
          <w:p w14:paraId="230D37F8" w14:textId="30B77136"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proofErr w:type="gramStart"/>
            <w:r w:rsidRPr="00C24393">
              <w:rPr>
                <w:rFonts w:ascii="Times New Roman" w:eastAsia="Times New Roman" w:hAnsi="Times New Roman" w:cs="Times New Roman"/>
                <w:i/>
                <w:color w:val="222222"/>
                <w:shd w:val="clear" w:color="auto" w:fill="FFFFFF"/>
                <w:lang w:eastAsia="en-US" w:bidi="ar-SA"/>
              </w:rPr>
              <w:t>hɔpʔum</w:t>
            </w:r>
            <w:proofErr w:type="spellEnd"/>
            <w:proofErr w:type="gramEnd"/>
          </w:p>
        </w:tc>
      </w:tr>
      <w:tr w:rsidR="00C24393" w:rsidRPr="00C24393" w14:paraId="20E82215" w14:textId="77777777" w:rsidTr="00C24393">
        <w:tc>
          <w:tcPr>
            <w:tcW w:w="1253" w:type="dxa"/>
          </w:tcPr>
          <w:p w14:paraId="688E3826" w14:textId="5C38706D" w:rsidR="00251D56" w:rsidRPr="00C24393" w:rsidRDefault="00251D56" w:rsidP="0041703E">
            <w:pPr>
              <w:pStyle w:val="ListParagraph"/>
              <w:widowControl/>
              <w:suppressAutoHyphens w:val="0"/>
              <w:ind w:left="0"/>
              <w:rPr>
                <w:rFonts w:ascii="Times New Roman" w:eastAsia="Times New Roman" w:hAnsi="Times New Roman" w:cs="Times New Roman"/>
                <w:color w:val="auto"/>
                <w:lang w:eastAsia="en-US" w:bidi="ar-SA"/>
              </w:rPr>
            </w:pPr>
            <w:proofErr w:type="gramStart"/>
            <w:r w:rsidRPr="00C24393">
              <w:rPr>
                <w:rFonts w:ascii="Times New Roman" w:eastAsia="Times New Roman" w:hAnsi="Times New Roman" w:cs="Times New Roman"/>
                <w:color w:val="auto"/>
                <w:lang w:eastAsia="en-US" w:bidi="ar-SA"/>
              </w:rPr>
              <w:t>who</w:t>
            </w:r>
            <w:proofErr w:type="gramEnd"/>
          </w:p>
        </w:tc>
        <w:tc>
          <w:tcPr>
            <w:tcW w:w="2126" w:type="dxa"/>
          </w:tcPr>
          <w:p w14:paraId="237F390D" w14:textId="7BD6BA1F" w:rsidR="00251D56" w:rsidRPr="00C24393" w:rsidRDefault="00251D56" w:rsidP="0041703E">
            <w:pPr>
              <w:pStyle w:val="ListParagraph"/>
              <w:widowControl/>
              <w:suppressAutoHyphens w:val="0"/>
              <w:ind w:left="0"/>
              <w:rPr>
                <w:rFonts w:ascii="Times New Roman" w:eastAsia="Times New Roman" w:hAnsi="Times New Roman" w:cs="Times New Roman"/>
                <w:i/>
                <w:color w:val="222222"/>
                <w:shd w:val="clear" w:color="auto" w:fill="FFFFFF"/>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oj</w:t>
            </w:r>
            <w:proofErr w:type="spellEnd"/>
            <w:proofErr w:type="gramEnd"/>
          </w:p>
        </w:tc>
        <w:tc>
          <w:tcPr>
            <w:tcW w:w="2268" w:type="dxa"/>
          </w:tcPr>
          <w:p w14:paraId="330D05BD" w14:textId="09873815"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itisa</w:t>
            </w:r>
            <w:proofErr w:type="spellEnd"/>
            <w:proofErr w:type="gramEnd"/>
          </w:p>
        </w:tc>
        <w:tc>
          <w:tcPr>
            <w:tcW w:w="2126" w:type="dxa"/>
          </w:tcPr>
          <w:p w14:paraId="15A1E7C6" w14:textId="16D277BA"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proofErr w:type="gramStart"/>
            <w:r w:rsidRPr="00D824E0">
              <w:rPr>
                <w:rFonts w:ascii="Times New Roman" w:eastAsia="Times New Roman" w:hAnsi="Times New Roman" w:cs="Times New Roman"/>
                <w:i/>
                <w:color w:val="222222"/>
                <w:u w:val="single"/>
                <w:shd w:val="clear" w:color="auto" w:fill="FFFFFF"/>
                <w:lang w:eastAsia="en-US" w:bidi="ar-SA"/>
              </w:rPr>
              <w:t>x</w:t>
            </w:r>
            <w:r w:rsidRPr="00C24393">
              <w:rPr>
                <w:rFonts w:ascii="Times New Roman" w:eastAsia="Times New Roman" w:hAnsi="Times New Roman" w:cs="Times New Roman"/>
                <w:i/>
                <w:color w:val="222222"/>
                <w:shd w:val="clear" w:color="auto" w:fill="FFFFFF"/>
                <w:lang w:eastAsia="en-US" w:bidi="ar-SA"/>
              </w:rPr>
              <w:t>incep</w:t>
            </w:r>
            <w:proofErr w:type="spellEnd"/>
            <w:proofErr w:type="gramEnd"/>
          </w:p>
        </w:tc>
      </w:tr>
      <w:tr w:rsidR="00C24393" w:rsidRPr="00C24393" w14:paraId="313499EB" w14:textId="77777777" w:rsidTr="00C24393">
        <w:tc>
          <w:tcPr>
            <w:tcW w:w="1253" w:type="dxa"/>
          </w:tcPr>
          <w:p w14:paraId="3C1F6317" w14:textId="7C3DF769" w:rsidR="00251D56" w:rsidRPr="00C24393" w:rsidRDefault="00251D56" w:rsidP="0041703E">
            <w:pPr>
              <w:pStyle w:val="ListParagraph"/>
              <w:widowControl/>
              <w:suppressAutoHyphens w:val="0"/>
              <w:ind w:left="0"/>
              <w:rPr>
                <w:rFonts w:ascii="Times New Roman" w:eastAsia="Times New Roman" w:hAnsi="Times New Roman" w:cs="Times New Roman"/>
                <w:color w:val="auto"/>
                <w:lang w:eastAsia="en-US" w:bidi="ar-SA"/>
              </w:rPr>
            </w:pPr>
            <w:proofErr w:type="gramStart"/>
            <w:r w:rsidRPr="00C24393">
              <w:rPr>
                <w:rFonts w:ascii="Times New Roman" w:eastAsia="Times New Roman" w:hAnsi="Times New Roman" w:cs="Times New Roman"/>
                <w:color w:val="auto"/>
                <w:lang w:eastAsia="en-US" w:bidi="ar-SA"/>
              </w:rPr>
              <w:t>why</w:t>
            </w:r>
            <w:proofErr w:type="gramEnd"/>
          </w:p>
        </w:tc>
        <w:tc>
          <w:tcPr>
            <w:tcW w:w="2126" w:type="dxa"/>
          </w:tcPr>
          <w:p w14:paraId="70F91EA1" w14:textId="715EBEA8" w:rsidR="00251D56" w:rsidRPr="00C24393" w:rsidRDefault="00251D56" w:rsidP="0041703E">
            <w:pPr>
              <w:pStyle w:val="ListParagraph"/>
              <w:widowControl/>
              <w:suppressAutoHyphens w:val="0"/>
              <w:ind w:left="0"/>
              <w:rPr>
                <w:rFonts w:ascii="Times New Roman" w:eastAsia="Times New Roman" w:hAnsi="Times New Roman" w:cs="Times New Roman"/>
                <w:i/>
                <w:color w:val="222222"/>
                <w:shd w:val="clear" w:color="auto" w:fill="FFFFFF"/>
                <w:lang w:eastAsia="en-US" w:bidi="ar-SA"/>
              </w:rPr>
            </w:pPr>
            <w:proofErr w:type="spellStart"/>
            <w:proofErr w:type="gramStart"/>
            <w:r w:rsidRPr="00C24393">
              <w:rPr>
                <w:rFonts w:ascii="Times New Roman" w:eastAsia="Times New Roman" w:hAnsi="Times New Roman" w:cs="Times New Roman"/>
                <w:i/>
                <w:color w:val="222222"/>
                <w:shd w:val="clear" w:color="auto" w:fill="FFFFFF"/>
                <w:lang w:eastAsia="en-US" w:bidi="ar-SA"/>
              </w:rPr>
              <w:t>zasto</w:t>
            </w:r>
            <w:proofErr w:type="spellEnd"/>
            <w:proofErr w:type="gramEnd"/>
          </w:p>
        </w:tc>
        <w:tc>
          <w:tcPr>
            <w:tcW w:w="2268" w:type="dxa"/>
          </w:tcPr>
          <w:p w14:paraId="1B2936C2" w14:textId="62BC6846"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proofErr w:type="gramStart"/>
            <w:r w:rsidRPr="00D824E0">
              <w:rPr>
                <w:rFonts w:ascii="Times New Roman" w:eastAsia="Times New Roman" w:hAnsi="Times New Roman" w:cs="Times New Roman"/>
                <w:b/>
                <w:i/>
                <w:color w:val="222222"/>
                <w:shd w:val="clear" w:color="auto" w:fill="FFFFFF"/>
                <w:lang w:eastAsia="en-US" w:bidi="ar-SA"/>
              </w:rPr>
              <w:t>k</w:t>
            </w:r>
            <w:r w:rsidRPr="00C24393">
              <w:rPr>
                <w:rFonts w:ascii="Times New Roman" w:eastAsia="Times New Roman" w:hAnsi="Times New Roman" w:cs="Times New Roman"/>
                <w:i/>
                <w:color w:val="222222"/>
                <w:shd w:val="clear" w:color="auto" w:fill="FFFFFF"/>
                <w:lang w:eastAsia="en-US" w:bidi="ar-SA"/>
              </w:rPr>
              <w:t>unatsa</w:t>
            </w:r>
            <w:proofErr w:type="spellEnd"/>
            <w:proofErr w:type="gramEnd"/>
          </w:p>
        </w:tc>
        <w:tc>
          <w:tcPr>
            <w:tcW w:w="2126" w:type="dxa"/>
          </w:tcPr>
          <w:p w14:paraId="17267C4F" w14:textId="3449D32D" w:rsidR="00251D56" w:rsidRPr="00C24393" w:rsidRDefault="00251D56" w:rsidP="0041703E">
            <w:pPr>
              <w:pStyle w:val="ListParagraph"/>
              <w:widowControl/>
              <w:suppressAutoHyphens w:val="0"/>
              <w:ind w:left="0"/>
              <w:rPr>
                <w:rFonts w:ascii="Times New Roman" w:eastAsia="Times New Roman" w:hAnsi="Times New Roman" w:cs="Times New Roman"/>
                <w:i/>
                <w:color w:val="auto"/>
                <w:lang w:eastAsia="en-US" w:bidi="ar-SA"/>
              </w:rPr>
            </w:pPr>
            <w:proofErr w:type="spellStart"/>
            <w:proofErr w:type="gramStart"/>
            <w:r w:rsidRPr="00C24393">
              <w:rPr>
                <w:rFonts w:ascii="Times New Roman" w:eastAsia="Times New Roman" w:hAnsi="Times New Roman" w:cs="Times New Roman"/>
                <w:i/>
                <w:color w:val="222222"/>
                <w:shd w:val="clear" w:color="auto" w:fill="FFFFFF"/>
                <w:lang w:eastAsia="en-US" w:bidi="ar-SA"/>
              </w:rPr>
              <w:t>maicai</w:t>
            </w:r>
            <w:proofErr w:type="spellEnd"/>
            <w:proofErr w:type="gramEnd"/>
          </w:p>
        </w:tc>
      </w:tr>
    </w:tbl>
    <w:p w14:paraId="6FA18C08" w14:textId="77777777" w:rsidR="0041703E" w:rsidRPr="0041703E" w:rsidRDefault="0041703E" w:rsidP="0041703E">
      <w:pPr>
        <w:pStyle w:val="ListParagraph"/>
        <w:widowControl/>
        <w:suppressAutoHyphens w:val="0"/>
        <w:ind w:left="840"/>
        <w:rPr>
          <w:rFonts w:ascii="Times New Roman" w:eastAsia="Times New Roman" w:hAnsi="Times New Roman" w:cs="Times New Roman"/>
          <w:color w:val="auto"/>
          <w:sz w:val="20"/>
          <w:szCs w:val="20"/>
          <w:lang w:eastAsia="en-US" w:bidi="ar-SA"/>
        </w:rPr>
      </w:pPr>
    </w:p>
    <w:p w14:paraId="26763955" w14:textId="77777777" w:rsidR="00F96DF4" w:rsidRPr="00F96DF4" w:rsidRDefault="00F96DF4" w:rsidP="00F96DF4">
      <w:pPr>
        <w:pStyle w:val="ListParagraph"/>
        <w:ind w:left="924"/>
        <w:jc w:val="both"/>
      </w:pPr>
    </w:p>
    <w:p w14:paraId="40CDCCF5" w14:textId="77777777" w:rsidR="00F96DF4" w:rsidRDefault="00F96DF4" w:rsidP="00F96DF4">
      <w:pPr>
        <w:ind w:firstLine="480"/>
        <w:jc w:val="both"/>
        <w:rPr>
          <w:rFonts w:ascii="Times New Roman" w:eastAsia="Times New Roman" w:hAnsi="Times New Roman" w:cs="Times New Roman"/>
        </w:rPr>
      </w:pPr>
      <w:r w:rsidRPr="00F96DF4">
        <w:rPr>
          <w:rFonts w:ascii="Times New Roman" w:eastAsia="Times New Roman" w:hAnsi="Times New Roman" w:cs="Times New Roman"/>
        </w:rPr>
        <w:t xml:space="preserve">We analyzed 173 languages from 65 different language families by means of permutation tests. The similarity of initial segments of </w:t>
      </w:r>
      <w:proofErr w:type="spellStart"/>
      <w:r w:rsidRPr="00F96DF4">
        <w:rPr>
          <w:rFonts w:ascii="Times New Roman" w:eastAsia="Times New Roman" w:hAnsi="Times New Roman" w:cs="Times New Roman"/>
          <w:i/>
        </w:rPr>
        <w:t>wh</w:t>
      </w:r>
      <w:proofErr w:type="spellEnd"/>
      <w:r w:rsidRPr="00F96DF4">
        <w:rPr>
          <w:rFonts w:ascii="Times New Roman" w:eastAsia="Times New Roman" w:hAnsi="Times New Roman" w:cs="Times New Roman"/>
          <w:i/>
        </w:rPr>
        <w:t>-words</w:t>
      </w:r>
      <w:r w:rsidRPr="00F96DF4">
        <w:rPr>
          <w:rFonts w:ascii="Times New Roman" w:eastAsia="Times New Roman" w:hAnsi="Times New Roman" w:cs="Times New Roman"/>
        </w:rPr>
        <w:t xml:space="preserve"> was quantified by means of entropy efficiency score. We found that initial segments of </w:t>
      </w:r>
      <w:proofErr w:type="spellStart"/>
      <w:r w:rsidRPr="00F96DF4">
        <w:rPr>
          <w:rFonts w:ascii="Times New Roman" w:eastAsia="Times New Roman" w:hAnsi="Times New Roman" w:cs="Times New Roman"/>
          <w:i/>
        </w:rPr>
        <w:t>wh</w:t>
      </w:r>
      <w:proofErr w:type="spellEnd"/>
      <w:r w:rsidRPr="00F96DF4">
        <w:rPr>
          <w:rFonts w:ascii="Times New Roman" w:eastAsia="Times New Roman" w:hAnsi="Times New Roman" w:cs="Times New Roman"/>
          <w:i/>
        </w:rPr>
        <w:t>-words</w:t>
      </w:r>
      <w:r w:rsidRPr="00F96DF4">
        <w:rPr>
          <w:rFonts w:ascii="Times New Roman" w:eastAsia="Times New Roman" w:hAnsi="Times New Roman" w:cs="Times New Roman"/>
        </w:rPr>
        <w:t xml:space="preserve"> were more similar within a language than expected by chance, also when controlling for language family, geographic area (stratified permutation) and analyzability (compound phrases excluded). </w:t>
      </w:r>
    </w:p>
    <w:p w14:paraId="5BC59764" w14:textId="77777777" w:rsidR="00F96DF4" w:rsidRDefault="00F96DF4" w:rsidP="00F96DF4">
      <w:pPr>
        <w:ind w:firstLine="480"/>
        <w:jc w:val="both"/>
        <w:rPr>
          <w:rFonts w:ascii="Times New Roman" w:eastAsia="Times New Roman" w:hAnsi="Times New Roman" w:cs="Times New Roman"/>
        </w:rPr>
      </w:pPr>
      <w:r w:rsidRPr="00F96DF4">
        <w:rPr>
          <w:rFonts w:ascii="Times New Roman" w:eastAsia="Times New Roman" w:hAnsi="Times New Roman" w:cs="Times New Roman"/>
        </w:rPr>
        <w:t xml:space="preserve">Next, we investigated whether similarity of initial segments of question words was larger than initial segments of random and conceptually related words, reasoning that for a pragmatic function in interaction to be effective the category of question words should stand out on the background of the content information. Test of random samples revealed that initial segments of </w:t>
      </w:r>
      <w:proofErr w:type="spellStart"/>
      <w:r w:rsidRPr="00F96DF4">
        <w:rPr>
          <w:rFonts w:ascii="Times New Roman" w:eastAsia="Times New Roman" w:hAnsi="Times New Roman" w:cs="Times New Roman"/>
          <w:i/>
        </w:rPr>
        <w:t>wh</w:t>
      </w:r>
      <w:proofErr w:type="spellEnd"/>
      <w:r w:rsidRPr="00F96DF4">
        <w:rPr>
          <w:rFonts w:ascii="Times New Roman" w:eastAsia="Times New Roman" w:hAnsi="Times New Roman" w:cs="Times New Roman"/>
          <w:i/>
        </w:rPr>
        <w:t>-words</w:t>
      </w:r>
      <w:r w:rsidRPr="00F96DF4">
        <w:rPr>
          <w:rFonts w:ascii="Times New Roman" w:eastAsia="Times New Roman" w:hAnsi="Times New Roman" w:cs="Times New Roman"/>
        </w:rPr>
        <w:t xml:space="preserve"> were more similar than initial segments of conceptually related sets of words (e.g., body parts) and random word sets. </w:t>
      </w:r>
    </w:p>
    <w:p w14:paraId="2F7E1A2E" w14:textId="77777777" w:rsidR="00F96DF4" w:rsidRDefault="00F96DF4" w:rsidP="00F96DF4">
      <w:pPr>
        <w:ind w:firstLine="480"/>
        <w:jc w:val="both"/>
        <w:rPr>
          <w:rFonts w:ascii="Times New Roman" w:eastAsia="Times New Roman" w:hAnsi="Times New Roman" w:cs="Times New Roman"/>
        </w:rPr>
      </w:pPr>
      <w:r w:rsidRPr="00F96DF4">
        <w:rPr>
          <w:rFonts w:ascii="Times New Roman" w:eastAsia="Times New Roman" w:hAnsi="Times New Roman" w:cs="Times New Roman"/>
        </w:rPr>
        <w:t xml:space="preserve">Finally, we hypothesized that this cue would be more useful at the beginning of a turn, considering that no paralinguistic cues are yet available for the addressee to recognize a speech-act as a question; so similarity of the initial segment of </w:t>
      </w:r>
      <w:proofErr w:type="spellStart"/>
      <w:r w:rsidRPr="00F96DF4">
        <w:rPr>
          <w:rFonts w:ascii="Times New Roman" w:eastAsia="Times New Roman" w:hAnsi="Times New Roman" w:cs="Times New Roman"/>
          <w:i/>
        </w:rPr>
        <w:t>wh</w:t>
      </w:r>
      <w:proofErr w:type="spellEnd"/>
      <w:r w:rsidRPr="00F96DF4">
        <w:rPr>
          <w:rFonts w:ascii="Times New Roman" w:eastAsia="Times New Roman" w:hAnsi="Times New Roman" w:cs="Times New Roman"/>
          <w:i/>
        </w:rPr>
        <w:t>-words</w:t>
      </w:r>
      <w:r w:rsidRPr="00F96DF4">
        <w:rPr>
          <w:rFonts w:ascii="Times New Roman" w:eastAsia="Times New Roman" w:hAnsi="Times New Roman" w:cs="Times New Roman"/>
        </w:rPr>
        <w:t xml:space="preserve"> should be greater in languages that place them at the beginning of a clause. We gathered typological data on 95 languages, and found the predicted trend, although statistical significance was marginal when controlling for historical contact. Importantly, we also found that the pattern was reversed for random words; namely, random words tended to be more diverse in languages that use initial interrogative phrase in comparison to languages that do not. </w:t>
      </w:r>
    </w:p>
    <w:p w14:paraId="64CA64B6" w14:textId="13BF21F1" w:rsidR="00F96DF4" w:rsidRPr="00F96DF4" w:rsidRDefault="00F96DF4" w:rsidP="00F96DF4">
      <w:pPr>
        <w:ind w:firstLine="480"/>
        <w:jc w:val="both"/>
        <w:rPr>
          <w:rFonts w:ascii="Times New Roman" w:eastAsia="Times New Roman" w:hAnsi="Times New Roman" w:cs="Times New Roman"/>
        </w:rPr>
      </w:pPr>
      <w:r w:rsidRPr="00F96DF4">
        <w:rPr>
          <w:rFonts w:ascii="Times New Roman" w:eastAsia="Times New Roman" w:hAnsi="Times New Roman" w:cs="Times New Roman"/>
        </w:rPr>
        <w:lastRenderedPageBreak/>
        <w:t xml:space="preserve">While there may be several mechanisms that bring about this pattern (e.g., common derivation), we suggest that the ultimate explanation of the similarity of </w:t>
      </w:r>
      <w:proofErr w:type="spellStart"/>
      <w:r w:rsidRPr="00F96DF4">
        <w:rPr>
          <w:rFonts w:ascii="Times New Roman" w:eastAsia="Times New Roman" w:hAnsi="Times New Roman" w:cs="Times New Roman"/>
          <w:i/>
        </w:rPr>
        <w:t>wh</w:t>
      </w:r>
      <w:proofErr w:type="spellEnd"/>
      <w:r w:rsidRPr="00F96DF4">
        <w:rPr>
          <w:rFonts w:ascii="Times New Roman" w:eastAsia="Times New Roman" w:hAnsi="Times New Roman" w:cs="Times New Roman"/>
          <w:i/>
        </w:rPr>
        <w:t>-words</w:t>
      </w:r>
      <w:r w:rsidRPr="00F96DF4">
        <w:rPr>
          <w:rFonts w:ascii="Times New Roman" w:eastAsia="Times New Roman" w:hAnsi="Times New Roman" w:cs="Times New Roman"/>
        </w:rPr>
        <w:t xml:space="preserve"> is to facilitate early speech-act recognition. Importantly, this hypothesis can be tested empirically, and the current results provide a sound basis for future experimental tests. </w:t>
      </w:r>
    </w:p>
    <w:p w14:paraId="2194FD4F" w14:textId="77777777" w:rsidR="00F96DF4" w:rsidRPr="00F96DF4" w:rsidRDefault="00F96DF4" w:rsidP="00F96DF4">
      <w:pPr>
        <w:jc w:val="both"/>
        <w:rPr>
          <w:rFonts w:ascii="Times New Roman" w:eastAsia="Times New Roman" w:hAnsi="Times New Roman" w:cs="Times New Roman"/>
          <w:sz w:val="20"/>
          <w:szCs w:val="20"/>
        </w:rPr>
      </w:pPr>
    </w:p>
    <w:p w14:paraId="37C93BBA" w14:textId="77777777" w:rsidR="004E282C" w:rsidRDefault="004E282C" w:rsidP="00F96DF4">
      <w:pPr>
        <w:jc w:val="both"/>
      </w:pPr>
    </w:p>
    <w:p w14:paraId="3E0522DD" w14:textId="77777777" w:rsidR="004E282C" w:rsidRDefault="00A730E4" w:rsidP="00F96DF4">
      <w:pPr>
        <w:jc w:val="both"/>
        <w:rPr>
          <w:rFonts w:ascii="Times New Roman" w:hAnsi="Times New Roman" w:cs="Times New Roman"/>
          <w:b/>
          <w:lang w:val="it-IT"/>
        </w:rPr>
      </w:pPr>
      <w:proofErr w:type="spellStart"/>
      <w:r>
        <w:rPr>
          <w:rFonts w:ascii="Times New Roman" w:hAnsi="Times New Roman" w:cs="Times New Roman"/>
          <w:b/>
          <w:lang w:val="it-IT"/>
        </w:rPr>
        <w:t>References</w:t>
      </w:r>
      <w:proofErr w:type="spellEnd"/>
    </w:p>
    <w:p w14:paraId="66175F62" w14:textId="77777777" w:rsidR="00985E86" w:rsidRPr="00F96DF4" w:rsidRDefault="00985E86" w:rsidP="00F96DF4">
      <w:pPr>
        <w:jc w:val="both"/>
        <w:rPr>
          <w:rFonts w:ascii="Times New Roman" w:hAnsi="Times New Roman" w:cs="Times New Roman"/>
          <w:b/>
          <w:lang w:val="it-IT"/>
        </w:rPr>
      </w:pPr>
    </w:p>
    <w:p w14:paraId="7CE8683A" w14:textId="6A9FB73E" w:rsidR="00F96DF4" w:rsidRPr="00F96DF4" w:rsidRDefault="00F96DF4" w:rsidP="00F96DF4">
      <w:pPr>
        <w:rPr>
          <w:rFonts w:ascii="Times New Roman" w:eastAsia="Times New Roman" w:hAnsi="Times New Roman" w:cs="Times New Roman"/>
        </w:rPr>
      </w:pPr>
      <w:proofErr w:type="spellStart"/>
      <w:r w:rsidRPr="00C2205D">
        <w:rPr>
          <w:rFonts w:ascii="Times New Roman" w:eastAsia="Times New Roman" w:hAnsi="Times New Roman" w:cs="Times New Roman"/>
        </w:rPr>
        <w:t>Rossano</w:t>
      </w:r>
      <w:proofErr w:type="spellEnd"/>
      <w:r w:rsidRPr="00C2205D">
        <w:rPr>
          <w:rFonts w:ascii="Times New Roman" w:eastAsia="Times New Roman" w:hAnsi="Times New Roman" w:cs="Times New Roman"/>
        </w:rPr>
        <w:t xml:space="preserve">, F., Brown, P., &amp; Levinson, S. C. (2009). Gaze, questioning and culture. Conversation analysis: Comparative perspectives, 187-249. </w:t>
      </w:r>
    </w:p>
    <w:p w14:paraId="5B0C55D7" w14:textId="77777777" w:rsidR="00F96DF4" w:rsidRDefault="00F96DF4" w:rsidP="00F96DF4">
      <w:pPr>
        <w:rPr>
          <w:rFonts w:ascii="Times New Roman" w:eastAsia="Times New Roman" w:hAnsi="Times New Roman" w:cs="Times New Roman"/>
        </w:rPr>
      </w:pPr>
      <w:proofErr w:type="spellStart"/>
      <w:r w:rsidRPr="00C2205D">
        <w:rPr>
          <w:rFonts w:ascii="Times New Roman" w:eastAsia="Times New Roman" w:hAnsi="Times New Roman" w:cs="Times New Roman"/>
        </w:rPr>
        <w:t>Sicoli</w:t>
      </w:r>
      <w:proofErr w:type="spellEnd"/>
      <w:r w:rsidRPr="00C2205D">
        <w:rPr>
          <w:rFonts w:ascii="Times New Roman" w:eastAsia="Times New Roman" w:hAnsi="Times New Roman" w:cs="Times New Roman"/>
        </w:rPr>
        <w:t xml:space="preserve">, M. A., </w:t>
      </w:r>
      <w:proofErr w:type="spellStart"/>
      <w:r w:rsidRPr="00C2205D">
        <w:rPr>
          <w:rFonts w:ascii="Times New Roman" w:eastAsia="Times New Roman" w:hAnsi="Times New Roman" w:cs="Times New Roman"/>
        </w:rPr>
        <w:t>Stivers</w:t>
      </w:r>
      <w:proofErr w:type="spellEnd"/>
      <w:r w:rsidRPr="00C2205D">
        <w:rPr>
          <w:rFonts w:ascii="Times New Roman" w:eastAsia="Times New Roman" w:hAnsi="Times New Roman" w:cs="Times New Roman"/>
        </w:rPr>
        <w:t xml:space="preserve">, T., Enfield, N. J., &amp; Levinson, S. C. (2014). Marked initial pitch in questions signals marked communicative function. </w:t>
      </w:r>
      <w:proofErr w:type="gramStart"/>
      <w:r w:rsidRPr="00C2205D">
        <w:rPr>
          <w:rFonts w:ascii="Times New Roman" w:eastAsia="Times New Roman" w:hAnsi="Times New Roman" w:cs="Times New Roman"/>
        </w:rPr>
        <w:t>Language and Speech, 0023830</w:t>
      </w:r>
      <w:r>
        <w:rPr>
          <w:rFonts w:ascii="Times New Roman" w:eastAsia="Times New Roman" w:hAnsi="Times New Roman" w:cs="Times New Roman"/>
        </w:rPr>
        <w:t>914529247.</w:t>
      </w:r>
      <w:proofErr w:type="gramEnd"/>
      <w:r>
        <w:rPr>
          <w:rFonts w:ascii="Times New Roman" w:eastAsia="Times New Roman" w:hAnsi="Times New Roman" w:cs="Times New Roman"/>
        </w:rPr>
        <w:t xml:space="preserve"> </w:t>
      </w:r>
    </w:p>
    <w:p w14:paraId="7AF380C3" w14:textId="0345ED07" w:rsidR="00F96DF4" w:rsidRPr="00C2205D" w:rsidRDefault="00F96DF4" w:rsidP="00F96DF4">
      <w:pPr>
        <w:rPr>
          <w:rFonts w:ascii="Times New Roman" w:eastAsia="Times New Roman" w:hAnsi="Times New Roman" w:cs="Times New Roman"/>
        </w:rPr>
      </w:pPr>
      <w:proofErr w:type="spellStart"/>
      <w:proofErr w:type="gramStart"/>
      <w:r w:rsidRPr="00C2205D">
        <w:rPr>
          <w:rFonts w:ascii="Times New Roman" w:eastAsia="Times New Roman" w:hAnsi="Times New Roman" w:cs="Times New Roman"/>
        </w:rPr>
        <w:t>Stivers</w:t>
      </w:r>
      <w:proofErr w:type="spellEnd"/>
      <w:r w:rsidRPr="00C2205D">
        <w:rPr>
          <w:rFonts w:ascii="Times New Roman" w:eastAsia="Times New Roman" w:hAnsi="Times New Roman" w:cs="Times New Roman"/>
        </w:rPr>
        <w:t xml:space="preserve">, T., Enfield, N. J., Brown, P., </w:t>
      </w:r>
      <w:proofErr w:type="spellStart"/>
      <w:r w:rsidRPr="00C2205D">
        <w:rPr>
          <w:rFonts w:ascii="Times New Roman" w:eastAsia="Times New Roman" w:hAnsi="Times New Roman" w:cs="Times New Roman"/>
        </w:rPr>
        <w:t>Englert</w:t>
      </w:r>
      <w:proofErr w:type="spellEnd"/>
      <w:r w:rsidRPr="00C2205D">
        <w:rPr>
          <w:rFonts w:ascii="Times New Roman" w:eastAsia="Times New Roman" w:hAnsi="Times New Roman" w:cs="Times New Roman"/>
        </w:rPr>
        <w:t>, C., Hayashi, M., Heinemann, T., ... &amp; Levinson, S. C. (2009).</w:t>
      </w:r>
      <w:proofErr w:type="gramEnd"/>
      <w:r w:rsidRPr="00C2205D">
        <w:rPr>
          <w:rFonts w:ascii="Times New Roman" w:eastAsia="Times New Roman" w:hAnsi="Times New Roman" w:cs="Times New Roman"/>
        </w:rPr>
        <w:t xml:space="preserve"> Universals and cultural variation in </w:t>
      </w:r>
      <w:proofErr w:type="gramStart"/>
      <w:r w:rsidRPr="00C2205D">
        <w:rPr>
          <w:rFonts w:ascii="Times New Roman" w:eastAsia="Times New Roman" w:hAnsi="Times New Roman" w:cs="Times New Roman"/>
        </w:rPr>
        <w:t>turn-taking</w:t>
      </w:r>
      <w:proofErr w:type="gramEnd"/>
      <w:r w:rsidRPr="00C2205D">
        <w:rPr>
          <w:rFonts w:ascii="Times New Roman" w:eastAsia="Times New Roman" w:hAnsi="Times New Roman" w:cs="Times New Roman"/>
        </w:rPr>
        <w:t xml:space="preserve"> in conversation. </w:t>
      </w:r>
      <w:proofErr w:type="gramStart"/>
      <w:r w:rsidRPr="00C2205D">
        <w:rPr>
          <w:rFonts w:ascii="Times New Roman" w:eastAsia="Times New Roman" w:hAnsi="Times New Roman" w:cs="Times New Roman"/>
        </w:rPr>
        <w:t>Proceedings of the National Academy of Sciences, 106(26), 10587- 10592.</w:t>
      </w:r>
      <w:proofErr w:type="gramEnd"/>
    </w:p>
    <w:p w14:paraId="449E2323" w14:textId="77777777" w:rsidR="004E282C" w:rsidRDefault="004E282C" w:rsidP="00F96DF4">
      <w:pPr>
        <w:ind w:left="284" w:hanging="284"/>
        <w:jc w:val="both"/>
      </w:pPr>
    </w:p>
    <w:sectPr w:rsidR="004E282C">
      <w:footerReference w:type="default" r:id="rId8"/>
      <w:pgSz w:w="11906" w:h="16838"/>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F46BF" w14:textId="77777777" w:rsidR="00C24393" w:rsidRDefault="00C24393">
      <w:r>
        <w:separator/>
      </w:r>
    </w:p>
  </w:endnote>
  <w:endnote w:type="continuationSeparator" w:id="0">
    <w:p w14:paraId="0E3831AF" w14:textId="77777777" w:rsidR="00C24393" w:rsidRDefault="00C24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宋体">
    <w:charset w:val="50"/>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20BBB" w14:textId="6F5334E6" w:rsidR="00C24393" w:rsidRDefault="00C24393">
    <w:pPr>
      <w:pStyle w:val="Footer1"/>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6BF13" w14:textId="77777777" w:rsidR="00C24393" w:rsidRDefault="00C24393">
      <w:r>
        <w:separator/>
      </w:r>
    </w:p>
  </w:footnote>
  <w:footnote w:type="continuationSeparator" w:id="0">
    <w:p w14:paraId="0208596D" w14:textId="77777777" w:rsidR="00C24393" w:rsidRDefault="00C243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00F39"/>
    <w:multiLevelType w:val="hybridMultilevel"/>
    <w:tmpl w:val="73366D5E"/>
    <w:lvl w:ilvl="0" w:tplc="81D2D52C">
      <w:start w:val="1"/>
      <w:numFmt w:val="decimal"/>
      <w:lvlText w:val="(%1)"/>
      <w:lvlJc w:val="left"/>
      <w:pPr>
        <w:ind w:left="840" w:hanging="360"/>
      </w:pPr>
      <w:rPr>
        <w:rFonts w:hint="default"/>
      </w:r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82C"/>
    <w:rsid w:val="00166CF7"/>
    <w:rsid w:val="00251D56"/>
    <w:rsid w:val="00343173"/>
    <w:rsid w:val="0041703E"/>
    <w:rsid w:val="004E282C"/>
    <w:rsid w:val="00927EB7"/>
    <w:rsid w:val="00985E86"/>
    <w:rsid w:val="00A26119"/>
    <w:rsid w:val="00A730E4"/>
    <w:rsid w:val="00B17AE7"/>
    <w:rsid w:val="00C02C37"/>
    <w:rsid w:val="00C24393"/>
    <w:rsid w:val="00D824E0"/>
    <w:rsid w:val="00F96DF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B7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styleId="Emphasis">
    <w:name w:val="Emphasis"/>
    <w:rPr>
      <w:i/>
      <w:iCs/>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NumberingSymbols">
    <w:name w:val="Numbering Symbols"/>
  </w:style>
  <w:style w:type="character" w:customStyle="1" w:styleId="InternetLink">
    <w:name w:val="Internet Link"/>
    <w:rPr>
      <w:color w:val="000080"/>
      <w:u w:val="single"/>
      <w:lang w:val="uz-Cyrl-UZ" w:eastAsia="uz-Cyrl-UZ" w:bidi="uz-Cyrl-UZ"/>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BalloonTextChar">
    <w:name w:val="Balloon Text Char"/>
    <w:basedOn w:val="DefaultParagraphFont"/>
    <w:link w:val="BalloonText"/>
    <w:uiPriority w:val="99"/>
    <w:semiHidden/>
    <w:rsid w:val="00966D4C"/>
    <w:rPr>
      <w:rFonts w:ascii="Lucida Grande" w:hAnsi="Lucida Grande" w:cs="Lucida Grande"/>
      <w:sz w:val="18"/>
      <w:szCs w:val="18"/>
    </w:rPr>
  </w:style>
  <w:style w:type="character" w:styleId="CommentReference">
    <w:name w:val="annotation reference"/>
    <w:basedOn w:val="DefaultParagraphFont"/>
    <w:uiPriority w:val="99"/>
    <w:semiHidden/>
    <w:unhideWhenUsed/>
    <w:rsid w:val="006B4BBA"/>
    <w:rPr>
      <w:sz w:val="18"/>
      <w:szCs w:val="18"/>
    </w:rPr>
  </w:style>
  <w:style w:type="character" w:customStyle="1" w:styleId="CommentTextChar">
    <w:name w:val="Comment Text Char"/>
    <w:basedOn w:val="DefaultParagraphFont"/>
    <w:link w:val="CommentText"/>
    <w:uiPriority w:val="99"/>
    <w:semiHidden/>
    <w:rsid w:val="006B4BBA"/>
  </w:style>
  <w:style w:type="character" w:customStyle="1" w:styleId="CommentSubjectChar">
    <w:name w:val="Comment Subject Char"/>
    <w:basedOn w:val="CommentTextChar"/>
    <w:link w:val="CommentSubject"/>
    <w:uiPriority w:val="99"/>
    <w:semiHidden/>
    <w:rsid w:val="006B4BBA"/>
    <w:rPr>
      <w:b/>
      <w:bCs/>
      <w:sz w:val="20"/>
      <w:szCs w:val="20"/>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styleId="Caption">
    <w:name w:val="caption"/>
    <w:basedOn w:val="Normal"/>
    <w:pPr>
      <w:suppressLineNumbers/>
      <w:spacing w:before="120" w:after="120"/>
    </w:pPr>
    <w:rPr>
      <w:i/>
      <w:iCs/>
    </w:rPr>
  </w:style>
  <w:style w:type="paragraph" w:customStyle="1" w:styleId="Footnote">
    <w:name w:val="Footnote"/>
    <w:basedOn w:val="Normal"/>
    <w:pPr>
      <w:suppressLineNumbers/>
      <w:ind w:left="339" w:hanging="339"/>
    </w:pPr>
    <w:rPr>
      <w:sz w:val="20"/>
      <w:szCs w:val="20"/>
    </w:rPr>
  </w:style>
  <w:style w:type="paragraph" w:customStyle="1" w:styleId="Normale1">
    <w:name w:val="Normale1"/>
    <w:pPr>
      <w:suppressAutoHyphens/>
      <w:textAlignment w:val="baseline"/>
    </w:pPr>
    <w:rPr>
      <w:color w:val="00000A"/>
      <w:lang w:val="it-IT"/>
    </w:rPr>
  </w:style>
  <w:style w:type="paragraph" w:customStyle="1" w:styleId="Quotations">
    <w:name w:val="Quotations"/>
    <w:basedOn w:val="Normal"/>
    <w:pPr>
      <w:spacing w:after="283"/>
      <w:ind w:left="567" w:right="567"/>
    </w:pPr>
    <w:rPr>
      <w:lang w:val="it-IT"/>
    </w:rPr>
  </w:style>
  <w:style w:type="paragraph" w:customStyle="1" w:styleId="Footer1">
    <w:name w:val="Footer1"/>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966D4C"/>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6B4BBA"/>
  </w:style>
  <w:style w:type="paragraph" w:styleId="CommentSubject">
    <w:name w:val="annotation subject"/>
    <w:basedOn w:val="CommentText"/>
    <w:link w:val="CommentSubjectChar"/>
    <w:uiPriority w:val="99"/>
    <w:semiHidden/>
    <w:unhideWhenUsed/>
    <w:rsid w:val="006B4BBA"/>
    <w:rPr>
      <w:b/>
      <w:bCs/>
      <w:sz w:val="20"/>
      <w:szCs w:val="20"/>
    </w:rPr>
  </w:style>
  <w:style w:type="paragraph" w:styleId="Revision">
    <w:name w:val="Revision"/>
    <w:uiPriority w:val="99"/>
    <w:semiHidden/>
    <w:rsid w:val="006B4BBA"/>
    <w:pPr>
      <w:suppressAutoHyphens/>
    </w:pPr>
    <w:rPr>
      <w:color w:val="00000A"/>
    </w:rPr>
  </w:style>
  <w:style w:type="paragraph" w:styleId="BodyText">
    <w:name w:val="Body Text"/>
    <w:basedOn w:val="Normal"/>
    <w:link w:val="BodyTextChar"/>
    <w:semiHidden/>
    <w:rsid w:val="00A730E4"/>
    <w:pPr>
      <w:widowControl/>
      <w:suppressAutoHyphens w:val="0"/>
      <w:jc w:val="both"/>
    </w:pPr>
    <w:rPr>
      <w:rFonts w:ascii="Times New Roman" w:eastAsia="宋体" w:hAnsi="Times New Roman" w:cs="Times New Roman"/>
      <w:noProof/>
      <w:color w:val="auto"/>
      <w:lang w:val="es-ES" w:eastAsia="es-ES" w:bidi="ar-SA"/>
    </w:rPr>
  </w:style>
  <w:style w:type="character" w:customStyle="1" w:styleId="BodyTextChar">
    <w:name w:val="Body Text Char"/>
    <w:basedOn w:val="DefaultParagraphFont"/>
    <w:link w:val="BodyText"/>
    <w:semiHidden/>
    <w:rsid w:val="00A730E4"/>
    <w:rPr>
      <w:rFonts w:ascii="Times New Roman" w:eastAsia="宋体" w:hAnsi="Times New Roman" w:cs="Times New Roman"/>
      <w:noProof/>
      <w:lang w:val="es-ES" w:eastAsia="es-ES" w:bidi="ar-SA"/>
    </w:rPr>
  </w:style>
  <w:style w:type="paragraph" w:styleId="ListParagraph">
    <w:name w:val="List Paragraph"/>
    <w:basedOn w:val="Normal"/>
    <w:uiPriority w:val="34"/>
    <w:qFormat/>
    <w:rsid w:val="00166CF7"/>
    <w:pPr>
      <w:ind w:left="720"/>
      <w:contextualSpacing/>
    </w:pPr>
  </w:style>
  <w:style w:type="paragraph" w:styleId="Header">
    <w:name w:val="header"/>
    <w:basedOn w:val="Normal"/>
    <w:link w:val="HeaderChar"/>
    <w:uiPriority w:val="99"/>
    <w:unhideWhenUsed/>
    <w:rsid w:val="00A26119"/>
    <w:pPr>
      <w:tabs>
        <w:tab w:val="center" w:pos="4252"/>
        <w:tab w:val="right" w:pos="8504"/>
      </w:tabs>
    </w:pPr>
  </w:style>
  <w:style w:type="character" w:customStyle="1" w:styleId="HeaderChar">
    <w:name w:val="Header Char"/>
    <w:basedOn w:val="DefaultParagraphFont"/>
    <w:link w:val="Header"/>
    <w:uiPriority w:val="99"/>
    <w:rsid w:val="00A26119"/>
    <w:rPr>
      <w:color w:val="00000A"/>
    </w:rPr>
  </w:style>
  <w:style w:type="paragraph" w:styleId="Footer">
    <w:name w:val="footer"/>
    <w:basedOn w:val="Normal"/>
    <w:link w:val="FooterChar"/>
    <w:uiPriority w:val="99"/>
    <w:unhideWhenUsed/>
    <w:rsid w:val="00A26119"/>
    <w:pPr>
      <w:tabs>
        <w:tab w:val="center" w:pos="4252"/>
        <w:tab w:val="right" w:pos="8504"/>
      </w:tabs>
    </w:pPr>
  </w:style>
  <w:style w:type="character" w:customStyle="1" w:styleId="FooterChar">
    <w:name w:val="Footer Char"/>
    <w:basedOn w:val="DefaultParagraphFont"/>
    <w:link w:val="Footer"/>
    <w:uiPriority w:val="99"/>
    <w:rsid w:val="00A26119"/>
    <w:rPr>
      <w:color w:val="00000A"/>
    </w:rPr>
  </w:style>
  <w:style w:type="character" w:customStyle="1" w:styleId="apple-converted-space">
    <w:name w:val="apple-converted-space"/>
    <w:basedOn w:val="DefaultParagraphFont"/>
    <w:rsid w:val="0041703E"/>
  </w:style>
  <w:style w:type="table" w:styleId="TableGrid">
    <w:name w:val="Table Grid"/>
    <w:basedOn w:val="TableNormal"/>
    <w:uiPriority w:val="59"/>
    <w:rsid w:val="00417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styleId="Emphasis">
    <w:name w:val="Emphasis"/>
    <w:rPr>
      <w:i/>
      <w:iCs/>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NumberingSymbols">
    <w:name w:val="Numbering Symbols"/>
  </w:style>
  <w:style w:type="character" w:customStyle="1" w:styleId="InternetLink">
    <w:name w:val="Internet Link"/>
    <w:rPr>
      <w:color w:val="000080"/>
      <w:u w:val="single"/>
      <w:lang w:val="uz-Cyrl-UZ" w:eastAsia="uz-Cyrl-UZ" w:bidi="uz-Cyrl-UZ"/>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BalloonTextChar">
    <w:name w:val="Balloon Text Char"/>
    <w:basedOn w:val="DefaultParagraphFont"/>
    <w:link w:val="BalloonText"/>
    <w:uiPriority w:val="99"/>
    <w:semiHidden/>
    <w:rsid w:val="00966D4C"/>
    <w:rPr>
      <w:rFonts w:ascii="Lucida Grande" w:hAnsi="Lucida Grande" w:cs="Lucida Grande"/>
      <w:sz w:val="18"/>
      <w:szCs w:val="18"/>
    </w:rPr>
  </w:style>
  <w:style w:type="character" w:styleId="CommentReference">
    <w:name w:val="annotation reference"/>
    <w:basedOn w:val="DefaultParagraphFont"/>
    <w:uiPriority w:val="99"/>
    <w:semiHidden/>
    <w:unhideWhenUsed/>
    <w:rsid w:val="006B4BBA"/>
    <w:rPr>
      <w:sz w:val="18"/>
      <w:szCs w:val="18"/>
    </w:rPr>
  </w:style>
  <w:style w:type="character" w:customStyle="1" w:styleId="CommentTextChar">
    <w:name w:val="Comment Text Char"/>
    <w:basedOn w:val="DefaultParagraphFont"/>
    <w:link w:val="CommentText"/>
    <w:uiPriority w:val="99"/>
    <w:semiHidden/>
    <w:rsid w:val="006B4BBA"/>
  </w:style>
  <w:style w:type="character" w:customStyle="1" w:styleId="CommentSubjectChar">
    <w:name w:val="Comment Subject Char"/>
    <w:basedOn w:val="CommentTextChar"/>
    <w:link w:val="CommentSubject"/>
    <w:uiPriority w:val="99"/>
    <w:semiHidden/>
    <w:rsid w:val="006B4BBA"/>
    <w:rPr>
      <w:b/>
      <w:bCs/>
      <w:sz w:val="20"/>
      <w:szCs w:val="20"/>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styleId="Caption">
    <w:name w:val="caption"/>
    <w:basedOn w:val="Normal"/>
    <w:pPr>
      <w:suppressLineNumbers/>
      <w:spacing w:before="120" w:after="120"/>
    </w:pPr>
    <w:rPr>
      <w:i/>
      <w:iCs/>
    </w:rPr>
  </w:style>
  <w:style w:type="paragraph" w:customStyle="1" w:styleId="Footnote">
    <w:name w:val="Footnote"/>
    <w:basedOn w:val="Normal"/>
    <w:pPr>
      <w:suppressLineNumbers/>
      <w:ind w:left="339" w:hanging="339"/>
    </w:pPr>
    <w:rPr>
      <w:sz w:val="20"/>
      <w:szCs w:val="20"/>
    </w:rPr>
  </w:style>
  <w:style w:type="paragraph" w:customStyle="1" w:styleId="Normale1">
    <w:name w:val="Normale1"/>
    <w:pPr>
      <w:suppressAutoHyphens/>
      <w:textAlignment w:val="baseline"/>
    </w:pPr>
    <w:rPr>
      <w:color w:val="00000A"/>
      <w:lang w:val="it-IT"/>
    </w:rPr>
  </w:style>
  <w:style w:type="paragraph" w:customStyle="1" w:styleId="Quotations">
    <w:name w:val="Quotations"/>
    <w:basedOn w:val="Normal"/>
    <w:pPr>
      <w:spacing w:after="283"/>
      <w:ind w:left="567" w:right="567"/>
    </w:pPr>
    <w:rPr>
      <w:lang w:val="it-IT"/>
    </w:rPr>
  </w:style>
  <w:style w:type="paragraph" w:customStyle="1" w:styleId="Footer1">
    <w:name w:val="Footer1"/>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966D4C"/>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6B4BBA"/>
  </w:style>
  <w:style w:type="paragraph" w:styleId="CommentSubject">
    <w:name w:val="annotation subject"/>
    <w:basedOn w:val="CommentText"/>
    <w:link w:val="CommentSubjectChar"/>
    <w:uiPriority w:val="99"/>
    <w:semiHidden/>
    <w:unhideWhenUsed/>
    <w:rsid w:val="006B4BBA"/>
    <w:rPr>
      <w:b/>
      <w:bCs/>
      <w:sz w:val="20"/>
      <w:szCs w:val="20"/>
    </w:rPr>
  </w:style>
  <w:style w:type="paragraph" w:styleId="Revision">
    <w:name w:val="Revision"/>
    <w:uiPriority w:val="99"/>
    <w:semiHidden/>
    <w:rsid w:val="006B4BBA"/>
    <w:pPr>
      <w:suppressAutoHyphens/>
    </w:pPr>
    <w:rPr>
      <w:color w:val="00000A"/>
    </w:rPr>
  </w:style>
  <w:style w:type="paragraph" w:styleId="BodyText">
    <w:name w:val="Body Text"/>
    <w:basedOn w:val="Normal"/>
    <w:link w:val="BodyTextChar"/>
    <w:semiHidden/>
    <w:rsid w:val="00A730E4"/>
    <w:pPr>
      <w:widowControl/>
      <w:suppressAutoHyphens w:val="0"/>
      <w:jc w:val="both"/>
    </w:pPr>
    <w:rPr>
      <w:rFonts w:ascii="Times New Roman" w:eastAsia="宋体" w:hAnsi="Times New Roman" w:cs="Times New Roman"/>
      <w:noProof/>
      <w:color w:val="auto"/>
      <w:lang w:val="es-ES" w:eastAsia="es-ES" w:bidi="ar-SA"/>
    </w:rPr>
  </w:style>
  <w:style w:type="character" w:customStyle="1" w:styleId="BodyTextChar">
    <w:name w:val="Body Text Char"/>
    <w:basedOn w:val="DefaultParagraphFont"/>
    <w:link w:val="BodyText"/>
    <w:semiHidden/>
    <w:rsid w:val="00A730E4"/>
    <w:rPr>
      <w:rFonts w:ascii="Times New Roman" w:eastAsia="宋体" w:hAnsi="Times New Roman" w:cs="Times New Roman"/>
      <w:noProof/>
      <w:lang w:val="es-ES" w:eastAsia="es-ES" w:bidi="ar-SA"/>
    </w:rPr>
  </w:style>
  <w:style w:type="paragraph" w:styleId="ListParagraph">
    <w:name w:val="List Paragraph"/>
    <w:basedOn w:val="Normal"/>
    <w:uiPriority w:val="34"/>
    <w:qFormat/>
    <w:rsid w:val="00166CF7"/>
    <w:pPr>
      <w:ind w:left="720"/>
      <w:contextualSpacing/>
    </w:pPr>
  </w:style>
  <w:style w:type="paragraph" w:styleId="Header">
    <w:name w:val="header"/>
    <w:basedOn w:val="Normal"/>
    <w:link w:val="HeaderChar"/>
    <w:uiPriority w:val="99"/>
    <w:unhideWhenUsed/>
    <w:rsid w:val="00A26119"/>
    <w:pPr>
      <w:tabs>
        <w:tab w:val="center" w:pos="4252"/>
        <w:tab w:val="right" w:pos="8504"/>
      </w:tabs>
    </w:pPr>
  </w:style>
  <w:style w:type="character" w:customStyle="1" w:styleId="HeaderChar">
    <w:name w:val="Header Char"/>
    <w:basedOn w:val="DefaultParagraphFont"/>
    <w:link w:val="Header"/>
    <w:uiPriority w:val="99"/>
    <w:rsid w:val="00A26119"/>
    <w:rPr>
      <w:color w:val="00000A"/>
    </w:rPr>
  </w:style>
  <w:style w:type="paragraph" w:styleId="Footer">
    <w:name w:val="footer"/>
    <w:basedOn w:val="Normal"/>
    <w:link w:val="FooterChar"/>
    <w:uiPriority w:val="99"/>
    <w:unhideWhenUsed/>
    <w:rsid w:val="00A26119"/>
    <w:pPr>
      <w:tabs>
        <w:tab w:val="center" w:pos="4252"/>
        <w:tab w:val="right" w:pos="8504"/>
      </w:tabs>
    </w:pPr>
  </w:style>
  <w:style w:type="character" w:customStyle="1" w:styleId="FooterChar">
    <w:name w:val="Footer Char"/>
    <w:basedOn w:val="DefaultParagraphFont"/>
    <w:link w:val="Footer"/>
    <w:uiPriority w:val="99"/>
    <w:rsid w:val="00A26119"/>
    <w:rPr>
      <w:color w:val="00000A"/>
    </w:rPr>
  </w:style>
  <w:style w:type="character" w:customStyle="1" w:styleId="apple-converted-space">
    <w:name w:val="apple-converted-space"/>
    <w:basedOn w:val="DefaultParagraphFont"/>
    <w:rsid w:val="0041703E"/>
  </w:style>
  <w:style w:type="table" w:styleId="TableGrid">
    <w:name w:val="Table Grid"/>
    <w:basedOn w:val="TableNormal"/>
    <w:uiPriority w:val="59"/>
    <w:rsid w:val="00417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78354">
      <w:bodyDiv w:val="1"/>
      <w:marLeft w:val="0"/>
      <w:marRight w:val="0"/>
      <w:marTop w:val="0"/>
      <w:marBottom w:val="0"/>
      <w:divBdr>
        <w:top w:val="none" w:sz="0" w:space="0" w:color="auto"/>
        <w:left w:val="none" w:sz="0" w:space="0" w:color="auto"/>
        <w:bottom w:val="none" w:sz="0" w:space="0" w:color="auto"/>
        <w:right w:val="none" w:sz="0" w:space="0" w:color="auto"/>
      </w:divBdr>
    </w:div>
    <w:div w:id="300695825">
      <w:bodyDiv w:val="1"/>
      <w:marLeft w:val="0"/>
      <w:marRight w:val="0"/>
      <w:marTop w:val="0"/>
      <w:marBottom w:val="0"/>
      <w:divBdr>
        <w:top w:val="none" w:sz="0" w:space="0" w:color="auto"/>
        <w:left w:val="none" w:sz="0" w:space="0" w:color="auto"/>
        <w:bottom w:val="none" w:sz="0" w:space="0" w:color="auto"/>
        <w:right w:val="none" w:sz="0" w:space="0" w:color="auto"/>
      </w:divBdr>
    </w:div>
    <w:div w:id="378895403">
      <w:bodyDiv w:val="1"/>
      <w:marLeft w:val="0"/>
      <w:marRight w:val="0"/>
      <w:marTop w:val="0"/>
      <w:marBottom w:val="0"/>
      <w:divBdr>
        <w:top w:val="none" w:sz="0" w:space="0" w:color="auto"/>
        <w:left w:val="none" w:sz="0" w:space="0" w:color="auto"/>
        <w:bottom w:val="none" w:sz="0" w:space="0" w:color="auto"/>
        <w:right w:val="none" w:sz="0" w:space="0" w:color="auto"/>
      </w:divBdr>
    </w:div>
    <w:div w:id="616253197">
      <w:bodyDiv w:val="1"/>
      <w:marLeft w:val="0"/>
      <w:marRight w:val="0"/>
      <w:marTop w:val="0"/>
      <w:marBottom w:val="0"/>
      <w:divBdr>
        <w:top w:val="none" w:sz="0" w:space="0" w:color="auto"/>
        <w:left w:val="none" w:sz="0" w:space="0" w:color="auto"/>
        <w:bottom w:val="none" w:sz="0" w:space="0" w:color="auto"/>
        <w:right w:val="none" w:sz="0" w:space="0" w:color="auto"/>
      </w:divBdr>
    </w:div>
    <w:div w:id="783234811">
      <w:bodyDiv w:val="1"/>
      <w:marLeft w:val="0"/>
      <w:marRight w:val="0"/>
      <w:marTop w:val="0"/>
      <w:marBottom w:val="0"/>
      <w:divBdr>
        <w:top w:val="none" w:sz="0" w:space="0" w:color="auto"/>
        <w:left w:val="none" w:sz="0" w:space="0" w:color="auto"/>
        <w:bottom w:val="none" w:sz="0" w:space="0" w:color="auto"/>
        <w:right w:val="none" w:sz="0" w:space="0" w:color="auto"/>
      </w:divBdr>
    </w:div>
    <w:div w:id="1012730132">
      <w:bodyDiv w:val="1"/>
      <w:marLeft w:val="0"/>
      <w:marRight w:val="0"/>
      <w:marTop w:val="0"/>
      <w:marBottom w:val="0"/>
      <w:divBdr>
        <w:top w:val="none" w:sz="0" w:space="0" w:color="auto"/>
        <w:left w:val="none" w:sz="0" w:space="0" w:color="auto"/>
        <w:bottom w:val="none" w:sz="0" w:space="0" w:color="auto"/>
        <w:right w:val="none" w:sz="0" w:space="0" w:color="auto"/>
      </w:divBdr>
    </w:div>
    <w:div w:id="1220170350">
      <w:bodyDiv w:val="1"/>
      <w:marLeft w:val="0"/>
      <w:marRight w:val="0"/>
      <w:marTop w:val="0"/>
      <w:marBottom w:val="0"/>
      <w:divBdr>
        <w:top w:val="none" w:sz="0" w:space="0" w:color="auto"/>
        <w:left w:val="none" w:sz="0" w:space="0" w:color="auto"/>
        <w:bottom w:val="none" w:sz="0" w:space="0" w:color="auto"/>
        <w:right w:val="none" w:sz="0" w:space="0" w:color="auto"/>
      </w:divBdr>
    </w:div>
    <w:div w:id="1335572352">
      <w:bodyDiv w:val="1"/>
      <w:marLeft w:val="0"/>
      <w:marRight w:val="0"/>
      <w:marTop w:val="0"/>
      <w:marBottom w:val="0"/>
      <w:divBdr>
        <w:top w:val="none" w:sz="0" w:space="0" w:color="auto"/>
        <w:left w:val="none" w:sz="0" w:space="0" w:color="auto"/>
        <w:bottom w:val="none" w:sz="0" w:space="0" w:color="auto"/>
        <w:right w:val="none" w:sz="0" w:space="0" w:color="auto"/>
      </w:divBdr>
    </w:div>
    <w:div w:id="1335574635">
      <w:bodyDiv w:val="1"/>
      <w:marLeft w:val="0"/>
      <w:marRight w:val="0"/>
      <w:marTop w:val="0"/>
      <w:marBottom w:val="0"/>
      <w:divBdr>
        <w:top w:val="none" w:sz="0" w:space="0" w:color="auto"/>
        <w:left w:val="none" w:sz="0" w:space="0" w:color="auto"/>
        <w:bottom w:val="none" w:sz="0" w:space="0" w:color="auto"/>
        <w:right w:val="none" w:sz="0" w:space="0" w:color="auto"/>
      </w:divBdr>
    </w:div>
    <w:div w:id="1439832532">
      <w:bodyDiv w:val="1"/>
      <w:marLeft w:val="0"/>
      <w:marRight w:val="0"/>
      <w:marTop w:val="0"/>
      <w:marBottom w:val="0"/>
      <w:divBdr>
        <w:top w:val="none" w:sz="0" w:space="0" w:color="auto"/>
        <w:left w:val="none" w:sz="0" w:space="0" w:color="auto"/>
        <w:bottom w:val="none" w:sz="0" w:space="0" w:color="auto"/>
        <w:right w:val="none" w:sz="0" w:space="0" w:color="auto"/>
      </w:divBdr>
    </w:div>
    <w:div w:id="1542353525">
      <w:bodyDiv w:val="1"/>
      <w:marLeft w:val="0"/>
      <w:marRight w:val="0"/>
      <w:marTop w:val="0"/>
      <w:marBottom w:val="0"/>
      <w:divBdr>
        <w:top w:val="none" w:sz="0" w:space="0" w:color="auto"/>
        <w:left w:val="none" w:sz="0" w:space="0" w:color="auto"/>
        <w:bottom w:val="none" w:sz="0" w:space="0" w:color="auto"/>
        <w:right w:val="none" w:sz="0" w:space="0" w:color="auto"/>
      </w:divBdr>
    </w:div>
    <w:div w:id="1604342079">
      <w:bodyDiv w:val="1"/>
      <w:marLeft w:val="0"/>
      <w:marRight w:val="0"/>
      <w:marTop w:val="0"/>
      <w:marBottom w:val="0"/>
      <w:divBdr>
        <w:top w:val="none" w:sz="0" w:space="0" w:color="auto"/>
        <w:left w:val="none" w:sz="0" w:space="0" w:color="auto"/>
        <w:bottom w:val="none" w:sz="0" w:space="0" w:color="auto"/>
        <w:right w:val="none" w:sz="0" w:space="0" w:color="auto"/>
      </w:divBdr>
    </w:div>
    <w:div w:id="1835564800">
      <w:bodyDiv w:val="1"/>
      <w:marLeft w:val="0"/>
      <w:marRight w:val="0"/>
      <w:marTop w:val="0"/>
      <w:marBottom w:val="0"/>
      <w:divBdr>
        <w:top w:val="none" w:sz="0" w:space="0" w:color="auto"/>
        <w:left w:val="none" w:sz="0" w:space="0" w:color="auto"/>
        <w:bottom w:val="none" w:sz="0" w:space="0" w:color="auto"/>
        <w:right w:val="none" w:sz="0" w:space="0" w:color="auto"/>
      </w:divBdr>
    </w:div>
    <w:div w:id="1846937377">
      <w:bodyDiv w:val="1"/>
      <w:marLeft w:val="0"/>
      <w:marRight w:val="0"/>
      <w:marTop w:val="0"/>
      <w:marBottom w:val="0"/>
      <w:divBdr>
        <w:top w:val="none" w:sz="0" w:space="0" w:color="auto"/>
        <w:left w:val="none" w:sz="0" w:space="0" w:color="auto"/>
        <w:bottom w:val="none" w:sz="0" w:space="0" w:color="auto"/>
        <w:right w:val="none" w:sz="0" w:space="0" w:color="auto"/>
      </w:divBdr>
    </w:div>
    <w:div w:id="2005351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3464</Characters>
  <Application>Microsoft Macintosh Word</Application>
  <DocSecurity>0</DocSecurity>
  <Lines>28</Lines>
  <Paragraphs>8</Paragraphs>
  <ScaleCrop>false</ScaleCrop>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Casalicchio, Jan</dc:creator>
  <cp:lastModifiedBy>Anita Slonimska</cp:lastModifiedBy>
  <cp:revision>2</cp:revision>
  <dcterms:created xsi:type="dcterms:W3CDTF">2016-04-20T14:05:00Z</dcterms:created>
  <dcterms:modified xsi:type="dcterms:W3CDTF">2016-04-20T14:05:00Z</dcterms:modified>
  <dc:language>en-US</dc:language>
</cp:coreProperties>
</file>