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3826" w14:textId="6A1E6EBF" w:rsidR="00EF1B56" w:rsidRDefault="0001184C">
      <w:pPr>
        <w:rPr>
          <w:b/>
          <w:bCs/>
        </w:rPr>
      </w:pPr>
      <w:r w:rsidRPr="0001184C">
        <w:rPr>
          <w:b/>
          <w:bCs/>
        </w:rPr>
        <w:t>Question 21:</w:t>
      </w:r>
    </w:p>
    <w:p w14:paraId="77E8BCAB" w14:textId="2BA539B3" w:rsidR="0001184C" w:rsidRDefault="001A41A2" w:rsidP="001A41A2">
      <w:pPr>
        <w:pStyle w:val="ListParagraph"/>
        <w:numPr>
          <w:ilvl w:val="0"/>
          <w:numId w:val="1"/>
        </w:numPr>
      </w:pPr>
      <w:r>
        <w:t>The users for the database will be</w:t>
      </w:r>
      <w:r w:rsidR="00EB00CB">
        <w:t>:</w:t>
      </w:r>
    </w:p>
    <w:p w14:paraId="7CA34547" w14:textId="0F66429A" w:rsidR="00EB00CB" w:rsidRDefault="00EB00CB" w:rsidP="00EB00CB">
      <w:pPr>
        <w:ind w:left="720"/>
      </w:pPr>
      <w:r w:rsidRPr="001E1A19">
        <w:rPr>
          <w:b/>
          <w:bCs/>
        </w:rPr>
        <w:t>IT</w:t>
      </w:r>
      <w:r>
        <w:t xml:space="preserve"> – people who have full access to the database. They will use the mobile and programming interfaces to allow full access and range of features.</w:t>
      </w:r>
    </w:p>
    <w:p w14:paraId="1D26C9B2" w14:textId="57A4A432" w:rsidR="00EB00CB" w:rsidRDefault="00EB00CB" w:rsidP="00EB00CB">
      <w:pPr>
        <w:ind w:left="720"/>
      </w:pPr>
      <w:r w:rsidRPr="001E1A19">
        <w:rPr>
          <w:b/>
          <w:bCs/>
        </w:rPr>
        <w:t>Managers</w:t>
      </w:r>
      <w:r>
        <w:t xml:space="preserve"> – people who are in charge of employees. They’ll be able to change employee’s IDs </w:t>
      </w:r>
      <w:r w:rsidR="00B162B6">
        <w:t xml:space="preserve">in order to move them from departments and buildings, </w:t>
      </w:r>
      <w:r>
        <w:t xml:space="preserve">and </w:t>
      </w:r>
      <w:r w:rsidR="00B162B6">
        <w:t xml:space="preserve">they can </w:t>
      </w:r>
      <w:r>
        <w:t xml:space="preserve">update salaries and start/end dates. </w:t>
      </w:r>
      <w:r w:rsidR="001E1A19">
        <w:t xml:space="preserve">They will also be able to update DEPT and BUILDING info in case something changes like budget or address.. </w:t>
      </w:r>
      <w:r>
        <w:t>They will use a user-friendly interface</w:t>
      </w:r>
      <w:r w:rsidR="00B162B6">
        <w:t xml:space="preserve"> that states </w:t>
      </w:r>
      <w:r w:rsidR="00C3463D">
        <w:t>things</w:t>
      </w:r>
      <w:r w:rsidR="00B162B6">
        <w:t xml:space="preserve"> in plain English. </w:t>
      </w:r>
    </w:p>
    <w:p w14:paraId="7ABBF176" w14:textId="6F591F8B" w:rsidR="00A36310" w:rsidRDefault="001E1A19" w:rsidP="00A36310">
      <w:pPr>
        <w:ind w:left="720"/>
      </w:pPr>
      <w:r>
        <w:rPr>
          <w:b/>
          <w:bCs/>
        </w:rPr>
        <w:t>Employees</w:t>
      </w:r>
      <w:r>
        <w:t xml:space="preserve"> – people who have minimal access to the database. They can view their current status in IN_DEPT, IN_BUILDING</w:t>
      </w:r>
      <w:r w:rsidR="00A36310">
        <w:t>, and possibly even BUILDING info depending on how sensitive that information is.</w:t>
      </w:r>
    </w:p>
    <w:p w14:paraId="491C11C7" w14:textId="30C5A35C" w:rsidR="00A36310" w:rsidRDefault="00A36310" w:rsidP="00A36310">
      <w:pPr>
        <w:pStyle w:val="ListParagraph"/>
        <w:numPr>
          <w:ilvl w:val="0"/>
          <w:numId w:val="1"/>
        </w:numPr>
      </w:pPr>
      <w:r>
        <w:t>Addition constraints would be to make EID</w:t>
      </w:r>
      <w:r w:rsidR="004D13F1">
        <w:t xml:space="preserve"> and DID</w:t>
      </w:r>
      <w:r>
        <w:t xml:space="preserve"> integers (with their respective limits of 100,000</w:t>
      </w:r>
      <w:r w:rsidR="004D13F1">
        <w:t xml:space="preserve"> and 1,000</w:t>
      </w:r>
      <w:r>
        <w:t xml:space="preserve">). </w:t>
      </w:r>
      <w:r w:rsidR="001A5D2E">
        <w:t>EName is going to be a String or varchar if possible. Salary is an integer. Start/End date will be a datetime. Percent_Time will be an integer with a max of 100. BName, DName, and Address will be Strings.</w:t>
      </w:r>
    </w:p>
    <w:p w14:paraId="048D0975" w14:textId="41C6DE09" w:rsidR="001A41A2" w:rsidRDefault="00442049" w:rsidP="00BC5F30">
      <w:pPr>
        <w:pStyle w:val="ListParagraph"/>
        <w:numPr>
          <w:ilvl w:val="0"/>
          <w:numId w:val="1"/>
        </w:numPr>
      </w:pPr>
      <w:r>
        <w:t xml:space="preserve">The Unique trait is tricky because there are certain times when a variable should be unique in one table but not another. </w:t>
      </w:r>
      <w:r w:rsidR="008717DF">
        <w:t>I think the easiest way to describe it to highlight the unique columns in the schema below:</w:t>
      </w:r>
    </w:p>
    <w:p w14:paraId="42ADC01D" w14:textId="77777777" w:rsidR="001A41A2" w:rsidRDefault="001A41A2" w:rsidP="001A41A2">
      <w:pPr>
        <w:rPr>
          <w:b/>
          <w:bCs/>
        </w:rPr>
      </w:pPr>
      <w:r>
        <w:rPr>
          <w:b/>
          <w:bCs/>
        </w:rPr>
        <w:t>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966"/>
        <w:gridCol w:w="865"/>
        <w:gridCol w:w="1290"/>
        <w:gridCol w:w="1198"/>
      </w:tblGrid>
      <w:tr w:rsidR="001A41A2" w14:paraId="6DB048EB" w14:textId="77777777" w:rsidTr="00376A63">
        <w:tc>
          <w:tcPr>
            <w:tcW w:w="624" w:type="dxa"/>
          </w:tcPr>
          <w:p w14:paraId="71809DC0" w14:textId="32DE2479" w:rsidR="001A41A2" w:rsidRPr="0071584E" w:rsidRDefault="001A41A2" w:rsidP="001A41A2">
            <w:pPr>
              <w:rPr>
                <w:highlight w:val="yellow"/>
              </w:rPr>
            </w:pPr>
            <w:r w:rsidRPr="0071584E">
              <w:rPr>
                <w:highlight w:val="yellow"/>
              </w:rPr>
              <w:t>EID</w:t>
            </w:r>
          </w:p>
        </w:tc>
        <w:tc>
          <w:tcPr>
            <w:tcW w:w="966" w:type="dxa"/>
          </w:tcPr>
          <w:p w14:paraId="6E30B0AE" w14:textId="1889C5A3" w:rsidR="001A41A2" w:rsidRPr="001A41A2" w:rsidRDefault="001A41A2" w:rsidP="001A41A2">
            <w:r>
              <w:t>EName</w:t>
            </w:r>
          </w:p>
        </w:tc>
        <w:tc>
          <w:tcPr>
            <w:tcW w:w="865" w:type="dxa"/>
          </w:tcPr>
          <w:p w14:paraId="5CF6ECA2" w14:textId="7EE5AEB0" w:rsidR="001A41A2" w:rsidRPr="001A41A2" w:rsidRDefault="001A41A2" w:rsidP="001A41A2">
            <w:r>
              <w:t>Salary</w:t>
            </w:r>
          </w:p>
        </w:tc>
        <w:tc>
          <w:tcPr>
            <w:tcW w:w="1290" w:type="dxa"/>
          </w:tcPr>
          <w:p w14:paraId="07E0F293" w14:textId="6AEE5312" w:rsidR="001A41A2" w:rsidRPr="001A41A2" w:rsidRDefault="001A41A2" w:rsidP="001A41A2">
            <w:r>
              <w:t>Start_Date</w:t>
            </w:r>
          </w:p>
        </w:tc>
        <w:tc>
          <w:tcPr>
            <w:tcW w:w="1198" w:type="dxa"/>
          </w:tcPr>
          <w:p w14:paraId="5BC69E35" w14:textId="462EB7A3" w:rsidR="001A41A2" w:rsidRPr="001A41A2" w:rsidRDefault="001A41A2" w:rsidP="001A41A2">
            <w:r>
              <w:t>End_Date</w:t>
            </w:r>
          </w:p>
        </w:tc>
      </w:tr>
    </w:tbl>
    <w:p w14:paraId="39F70BF1" w14:textId="77777777" w:rsidR="001A41A2" w:rsidRPr="001A41A2" w:rsidRDefault="001A41A2" w:rsidP="001A41A2">
      <w:r>
        <w:rPr>
          <w:b/>
          <w:bCs/>
        </w:rPr>
        <w:t>IN_DEPT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52"/>
        <w:gridCol w:w="1570"/>
      </w:tblGrid>
      <w:tr w:rsidR="001A41A2" w14:paraId="55172F70" w14:textId="77777777" w:rsidTr="00376A63">
        <w:tc>
          <w:tcPr>
            <w:tcW w:w="624" w:type="dxa"/>
          </w:tcPr>
          <w:p w14:paraId="722366A1" w14:textId="44253A29" w:rsidR="001A41A2" w:rsidRDefault="001A41A2" w:rsidP="001A41A2">
            <w:r>
              <w:t>EID</w:t>
            </w:r>
          </w:p>
        </w:tc>
        <w:tc>
          <w:tcPr>
            <w:tcW w:w="652" w:type="dxa"/>
          </w:tcPr>
          <w:p w14:paraId="53251F08" w14:textId="74A337D6" w:rsidR="001A41A2" w:rsidRDefault="001A41A2" w:rsidP="001A41A2">
            <w:r>
              <w:t>DID</w:t>
            </w:r>
          </w:p>
        </w:tc>
        <w:tc>
          <w:tcPr>
            <w:tcW w:w="1570" w:type="dxa"/>
          </w:tcPr>
          <w:p w14:paraId="52244927" w14:textId="008421CB" w:rsidR="001A41A2" w:rsidRDefault="001A41A2" w:rsidP="001A41A2">
            <w:r>
              <w:t>Percent_Time</w:t>
            </w:r>
          </w:p>
        </w:tc>
      </w:tr>
    </w:tbl>
    <w:p w14:paraId="0F8C1CDA" w14:textId="77777777" w:rsidR="001A41A2" w:rsidRPr="001A41A2" w:rsidRDefault="001A41A2" w:rsidP="001A41A2">
      <w:r>
        <w:rPr>
          <w:b/>
          <w:bCs/>
        </w:rPr>
        <w:t>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978"/>
        <w:gridCol w:w="1043"/>
      </w:tblGrid>
      <w:tr w:rsidR="001A41A2" w14:paraId="5AD3AFED" w14:textId="77777777" w:rsidTr="00376A63">
        <w:tc>
          <w:tcPr>
            <w:tcW w:w="637" w:type="dxa"/>
          </w:tcPr>
          <w:p w14:paraId="612FE6E0" w14:textId="7279878F" w:rsidR="001A41A2" w:rsidRDefault="001A41A2" w:rsidP="001A41A2">
            <w:r w:rsidRPr="005011B5">
              <w:rPr>
                <w:highlight w:val="yellow"/>
              </w:rPr>
              <w:t>BID</w:t>
            </w:r>
          </w:p>
        </w:tc>
        <w:tc>
          <w:tcPr>
            <w:tcW w:w="978" w:type="dxa"/>
          </w:tcPr>
          <w:p w14:paraId="05B90B20" w14:textId="2CA8CFDD" w:rsidR="001A41A2" w:rsidRDefault="001A41A2" w:rsidP="001A41A2">
            <w:r w:rsidRPr="005011B5">
              <w:rPr>
                <w:highlight w:val="yellow"/>
              </w:rPr>
              <w:t>BName</w:t>
            </w:r>
          </w:p>
        </w:tc>
        <w:tc>
          <w:tcPr>
            <w:tcW w:w="1043" w:type="dxa"/>
          </w:tcPr>
          <w:p w14:paraId="26EC85BF" w14:textId="45809C89" w:rsidR="001A41A2" w:rsidRPr="005011B5" w:rsidRDefault="001A41A2" w:rsidP="001A41A2">
            <w:pPr>
              <w:rPr>
                <w:highlight w:val="yellow"/>
              </w:rPr>
            </w:pPr>
            <w:r w:rsidRPr="00AC0674">
              <w:t>Address</w:t>
            </w:r>
            <w:r w:rsidR="00C37E50">
              <w:t>*</w:t>
            </w:r>
          </w:p>
        </w:tc>
      </w:tr>
    </w:tbl>
    <w:p w14:paraId="0A57B033" w14:textId="77777777" w:rsidR="001A41A2" w:rsidRPr="001A41A2" w:rsidRDefault="001A41A2" w:rsidP="001A41A2">
      <w:r>
        <w:rPr>
          <w:b/>
          <w:bCs/>
        </w:rPr>
        <w:t>IN_BUILDING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37"/>
      </w:tblGrid>
      <w:tr w:rsidR="001A41A2" w14:paraId="3C5C462D" w14:textId="77777777" w:rsidTr="00376A63">
        <w:tc>
          <w:tcPr>
            <w:tcW w:w="624" w:type="dxa"/>
          </w:tcPr>
          <w:p w14:paraId="5F3DBB5A" w14:textId="3D7BF5B9" w:rsidR="001A41A2" w:rsidRDefault="001A41A2" w:rsidP="001A41A2">
            <w:r>
              <w:t>EID</w:t>
            </w:r>
          </w:p>
        </w:tc>
        <w:tc>
          <w:tcPr>
            <w:tcW w:w="637" w:type="dxa"/>
          </w:tcPr>
          <w:p w14:paraId="5E494801" w14:textId="14ED731C" w:rsidR="001A41A2" w:rsidRDefault="001A41A2" w:rsidP="001A41A2">
            <w:r>
              <w:t>BID</w:t>
            </w:r>
          </w:p>
        </w:tc>
      </w:tr>
    </w:tbl>
    <w:p w14:paraId="29F94CD8" w14:textId="77777777" w:rsidR="001A41A2" w:rsidRPr="001A41A2" w:rsidRDefault="001A41A2" w:rsidP="001A41A2">
      <w:r>
        <w:rPr>
          <w:b/>
          <w:bCs/>
        </w:rPr>
        <w:t>DEPT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994"/>
        <w:gridCol w:w="1703"/>
      </w:tblGrid>
      <w:tr w:rsidR="001A41A2" w14:paraId="473006B4" w14:textId="77777777" w:rsidTr="00376A63">
        <w:tc>
          <w:tcPr>
            <w:tcW w:w="652" w:type="dxa"/>
          </w:tcPr>
          <w:p w14:paraId="1AED4DBC" w14:textId="7A19DFF4" w:rsidR="001A41A2" w:rsidRDefault="001A41A2" w:rsidP="001A41A2">
            <w:r w:rsidRPr="00AC0674">
              <w:rPr>
                <w:highlight w:val="yellow"/>
              </w:rPr>
              <w:t>DID</w:t>
            </w:r>
          </w:p>
        </w:tc>
        <w:tc>
          <w:tcPr>
            <w:tcW w:w="994" w:type="dxa"/>
          </w:tcPr>
          <w:p w14:paraId="1CCBED15" w14:textId="69EE5EB6" w:rsidR="001A41A2" w:rsidRDefault="001A41A2" w:rsidP="001A41A2">
            <w:r w:rsidRPr="00AC0674">
              <w:rPr>
                <w:highlight w:val="yellow"/>
              </w:rPr>
              <w:t>DName</w:t>
            </w:r>
          </w:p>
        </w:tc>
        <w:tc>
          <w:tcPr>
            <w:tcW w:w="1703" w:type="dxa"/>
          </w:tcPr>
          <w:p w14:paraId="5652F28E" w14:textId="0A00A533" w:rsidR="001A41A2" w:rsidRDefault="001A41A2" w:rsidP="001A41A2">
            <w:r>
              <w:t>Annual_Budget</w:t>
            </w:r>
          </w:p>
        </w:tc>
      </w:tr>
    </w:tbl>
    <w:p w14:paraId="7F6CFC6E" w14:textId="77777777" w:rsidR="001A41A2" w:rsidRPr="001A41A2" w:rsidRDefault="001A41A2" w:rsidP="001A41A2">
      <w:r>
        <w:rPr>
          <w:b/>
          <w:bCs/>
        </w:rPr>
        <w:t>MANAGES_DEPT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652"/>
      </w:tblGrid>
      <w:tr w:rsidR="001A41A2" w14:paraId="3B27BDEB" w14:textId="77777777" w:rsidTr="00376A63">
        <w:tc>
          <w:tcPr>
            <w:tcW w:w="624" w:type="dxa"/>
          </w:tcPr>
          <w:p w14:paraId="79278BAB" w14:textId="566E6E7A" w:rsidR="001A41A2" w:rsidRDefault="001A41A2" w:rsidP="001A41A2">
            <w:r>
              <w:t>EID</w:t>
            </w:r>
          </w:p>
        </w:tc>
        <w:tc>
          <w:tcPr>
            <w:tcW w:w="652" w:type="dxa"/>
          </w:tcPr>
          <w:p w14:paraId="7D26235E" w14:textId="6F04D91F" w:rsidR="001A41A2" w:rsidRDefault="001A41A2" w:rsidP="001A41A2">
            <w:r>
              <w:t>DID</w:t>
            </w:r>
          </w:p>
        </w:tc>
      </w:tr>
    </w:tbl>
    <w:p w14:paraId="4EFF9AE4" w14:textId="3EE6068D" w:rsidR="003221BF" w:rsidRDefault="003221BF" w:rsidP="001A41A2"/>
    <w:p w14:paraId="19963461" w14:textId="3419FFE0" w:rsidR="003221BF" w:rsidRDefault="003221BF" w:rsidP="001A41A2">
      <w:pPr>
        <w:rPr>
          <w:sz w:val="18"/>
          <w:szCs w:val="18"/>
        </w:rPr>
      </w:pPr>
      <w:r>
        <w:rPr>
          <w:sz w:val="18"/>
          <w:szCs w:val="18"/>
        </w:rPr>
        <w:t>Highlighted Schema Constructs mean unique data.</w:t>
      </w:r>
    </w:p>
    <w:p w14:paraId="6479FE54" w14:textId="2BC9C27C" w:rsidR="00AC0674" w:rsidRPr="009D622E" w:rsidRDefault="009D622E" w:rsidP="009D622E">
      <w:r w:rsidRPr="009D622E">
        <w:t xml:space="preserve">* </w:t>
      </w:r>
      <w:r w:rsidR="00AC0674" w:rsidRPr="009D622E">
        <w:t xml:space="preserve">I would also argue that address could go either way </w:t>
      </w:r>
      <w:r w:rsidR="003E2417">
        <w:t xml:space="preserve">in the future </w:t>
      </w:r>
      <w:bookmarkStart w:id="0" w:name="_GoBack"/>
      <w:bookmarkEnd w:id="0"/>
      <w:r w:rsidR="00AC0674" w:rsidRPr="009D622E">
        <w:t>because one address could contain multiple, separate buildings</w:t>
      </w:r>
      <w:r w:rsidR="00C37E50" w:rsidRPr="009D622E">
        <w:t xml:space="preserve">, but the example </w:t>
      </w:r>
      <w:r w:rsidR="00CD05A5">
        <w:t>only shows unique Addresses.</w:t>
      </w:r>
    </w:p>
    <w:sectPr w:rsidR="00AC0674" w:rsidRPr="009D62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D18DB" w14:textId="77777777" w:rsidR="003B1547" w:rsidRDefault="003B1547" w:rsidP="0001184C">
      <w:pPr>
        <w:spacing w:after="0" w:line="240" w:lineRule="auto"/>
      </w:pPr>
      <w:r>
        <w:separator/>
      </w:r>
    </w:p>
  </w:endnote>
  <w:endnote w:type="continuationSeparator" w:id="0">
    <w:p w14:paraId="274D2A8F" w14:textId="77777777" w:rsidR="003B1547" w:rsidRDefault="003B1547" w:rsidP="0001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CABA" w14:textId="77777777" w:rsidR="003B1547" w:rsidRDefault="003B1547" w:rsidP="0001184C">
      <w:pPr>
        <w:spacing w:after="0" w:line="240" w:lineRule="auto"/>
      </w:pPr>
      <w:r>
        <w:separator/>
      </w:r>
    </w:p>
  </w:footnote>
  <w:footnote w:type="continuationSeparator" w:id="0">
    <w:p w14:paraId="4F79009F" w14:textId="77777777" w:rsidR="003B1547" w:rsidRDefault="003B1547" w:rsidP="0001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61AC3" w14:textId="11CD0036" w:rsidR="0001184C" w:rsidRDefault="0001184C" w:rsidP="0001184C">
    <w:pPr>
      <w:pStyle w:val="Header"/>
      <w:jc w:val="right"/>
    </w:pPr>
    <w:r>
      <w:t>Sean Poston</w:t>
    </w:r>
  </w:p>
  <w:p w14:paraId="008DC58D" w14:textId="77777777" w:rsidR="0001184C" w:rsidRDefault="0001184C" w:rsidP="0001184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A42B4"/>
    <w:multiLevelType w:val="hybridMultilevel"/>
    <w:tmpl w:val="F87C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4C"/>
    <w:rsid w:val="0001184C"/>
    <w:rsid w:val="001A41A2"/>
    <w:rsid w:val="001A5D2E"/>
    <w:rsid w:val="001E1A19"/>
    <w:rsid w:val="002349A2"/>
    <w:rsid w:val="002A685E"/>
    <w:rsid w:val="002E6715"/>
    <w:rsid w:val="003221BF"/>
    <w:rsid w:val="00353DBD"/>
    <w:rsid w:val="00376A63"/>
    <w:rsid w:val="003B1547"/>
    <w:rsid w:val="003E2417"/>
    <w:rsid w:val="004062B4"/>
    <w:rsid w:val="00442049"/>
    <w:rsid w:val="004D13F1"/>
    <w:rsid w:val="005011B5"/>
    <w:rsid w:val="006B7FC7"/>
    <w:rsid w:val="0071584E"/>
    <w:rsid w:val="00817239"/>
    <w:rsid w:val="008717DF"/>
    <w:rsid w:val="009D622E"/>
    <w:rsid w:val="00A36310"/>
    <w:rsid w:val="00AC0674"/>
    <w:rsid w:val="00B162B6"/>
    <w:rsid w:val="00C3463D"/>
    <w:rsid w:val="00C37E50"/>
    <w:rsid w:val="00CC6D5F"/>
    <w:rsid w:val="00CD05A5"/>
    <w:rsid w:val="00EB00CB"/>
    <w:rsid w:val="00F21AF4"/>
    <w:rsid w:val="00FC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1225"/>
  <w15:chartTrackingRefBased/>
  <w15:docId w15:val="{15CFEF27-E71E-4313-B840-1E6A9EEE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4C"/>
  </w:style>
  <w:style w:type="paragraph" w:styleId="Footer">
    <w:name w:val="footer"/>
    <w:basedOn w:val="Normal"/>
    <w:link w:val="FooterChar"/>
    <w:uiPriority w:val="99"/>
    <w:unhideWhenUsed/>
    <w:rsid w:val="0001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4C"/>
  </w:style>
  <w:style w:type="paragraph" w:styleId="ListParagraph">
    <w:name w:val="List Paragraph"/>
    <w:basedOn w:val="Normal"/>
    <w:uiPriority w:val="34"/>
    <w:qFormat/>
    <w:rsid w:val="001A41A2"/>
    <w:pPr>
      <w:ind w:left="720"/>
      <w:contextualSpacing/>
    </w:pPr>
  </w:style>
  <w:style w:type="table" w:styleId="TableGrid">
    <w:name w:val="Table Grid"/>
    <w:basedOn w:val="TableNormal"/>
    <w:uiPriority w:val="39"/>
    <w:rsid w:val="001A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30</cp:revision>
  <dcterms:created xsi:type="dcterms:W3CDTF">2020-09-10T18:33:00Z</dcterms:created>
  <dcterms:modified xsi:type="dcterms:W3CDTF">2020-09-10T18:54:00Z</dcterms:modified>
</cp:coreProperties>
</file>