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B56" w:rsidRDefault="006639D4" w:rsidP="00407C3E">
      <w:pPr>
        <w:pStyle w:val="ListParagraph"/>
        <w:numPr>
          <w:ilvl w:val="0"/>
          <w:numId w:val="1"/>
        </w:numPr>
      </w:pPr>
      <w:r>
        <w:t xml:space="preserve">Yes. It’s the transport protocol’s job to ensure that data is reliably delivered. </w:t>
      </w:r>
    </w:p>
    <w:p w:rsidR="006639D4" w:rsidRDefault="00CD0457" w:rsidP="00407C3E">
      <w:pPr>
        <w:pStyle w:val="ListParagraph"/>
        <w:numPr>
          <w:ilvl w:val="0"/>
          <w:numId w:val="1"/>
        </w:numPr>
      </w:pPr>
      <w:r>
        <w:t>Uploading to the bus would take significantly less time than a standard 56 kbps dialup connection.</w:t>
      </w:r>
    </w:p>
    <w:p w:rsidR="00CD0457" w:rsidRDefault="003C47D9" w:rsidP="00407C3E">
      <w:pPr>
        <w:pStyle w:val="ListParagraph"/>
        <w:numPr>
          <w:ilvl w:val="0"/>
          <w:numId w:val="1"/>
        </w:numPr>
      </w:pPr>
      <w:r>
        <w:t>Yes. The dig command will query the site. If it was just recently accessed, it will be cached, and it wil</w:t>
      </w:r>
      <w:bookmarkStart w:id="0" w:name="_GoBack"/>
      <w:bookmarkEnd w:id="0"/>
      <w:r>
        <w:t xml:space="preserve">l have a return time of 0 seconds. </w:t>
      </w:r>
    </w:p>
    <w:p w:rsidR="002E1C29" w:rsidRDefault="002E1C29" w:rsidP="00407C3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TCPClient</w:t>
      </w:r>
      <w:proofErr w:type="spellEnd"/>
      <w:r>
        <w:t xml:space="preserve"> won’t have a proper connection to send the data to, so it will eventually fail. The </w:t>
      </w:r>
      <w:proofErr w:type="spellStart"/>
      <w:r>
        <w:t>UDPClient</w:t>
      </w:r>
      <w:proofErr w:type="spellEnd"/>
      <w:r>
        <w:t xml:space="preserve"> will simply send the data even though it won’t be received. If you run different ports, they will never connect.</w:t>
      </w:r>
    </w:p>
    <w:p w:rsidR="002E1C29" w:rsidRDefault="004B3DBF" w:rsidP="00407C3E">
      <w:pPr>
        <w:pStyle w:val="ListParagraph"/>
        <w:numPr>
          <w:ilvl w:val="0"/>
          <w:numId w:val="1"/>
        </w:numPr>
      </w:pPr>
      <w:r>
        <w:t>A. There would be 20 because 110 – 90 = 20.</w:t>
      </w:r>
    </w:p>
    <w:p w:rsidR="005A0641" w:rsidRDefault="004B3DBF" w:rsidP="005A0641">
      <w:pPr>
        <w:ind w:left="720"/>
      </w:pPr>
      <w:r>
        <w:t xml:space="preserve">B. </w:t>
      </w:r>
      <w:r w:rsidR="005A0641">
        <w:t xml:space="preserve"> The acknowledgement number would be 90 because that’s the first sequence number.</w:t>
      </w:r>
    </w:p>
    <w:p w:rsidR="00F37D21" w:rsidRDefault="00A75251" w:rsidP="005A0641">
      <w:pPr>
        <w:pStyle w:val="ListParagraph"/>
        <w:numPr>
          <w:ilvl w:val="0"/>
          <w:numId w:val="1"/>
        </w:numPr>
      </w:pPr>
      <w:r>
        <w:t>Simply invert the numbers to find 1s complement. The sum of the numbers is:</w:t>
      </w:r>
      <w:r w:rsidR="00630875" w:rsidRPr="00630875">
        <w:t xml:space="preserve"> </w:t>
      </w:r>
      <w:r w:rsidR="00630875">
        <w:t>00101110</w:t>
      </w:r>
      <w:r>
        <w:t xml:space="preserve">. This in 1s complement would be </w:t>
      </w:r>
      <w:r w:rsidR="00630875">
        <w:t>11010001</w:t>
      </w:r>
      <w:r w:rsidR="00F37D21">
        <w:t>.</w:t>
      </w:r>
    </w:p>
    <w:p w:rsidR="005A0641" w:rsidRDefault="00AF2CF8" w:rsidP="005A0641">
      <w:pPr>
        <w:pStyle w:val="ListParagraph"/>
        <w:numPr>
          <w:ilvl w:val="0"/>
          <w:numId w:val="1"/>
        </w:numPr>
      </w:pPr>
      <w:r>
        <w:t xml:space="preserve">The name is a datagram. The difference in the two is that </w:t>
      </w:r>
      <w:r w:rsidR="00FC01A0">
        <w:t>a router will forward packets based on IP address, whereas a link-layer switch forwards packets based on MAC address.</w:t>
      </w:r>
    </w:p>
    <w:p w:rsidR="009512A4" w:rsidRDefault="009718A0" w:rsidP="005A0641">
      <w:pPr>
        <w:pStyle w:val="ListParagraph"/>
        <w:numPr>
          <w:ilvl w:val="0"/>
          <w:numId w:val="1"/>
        </w:numPr>
      </w:pPr>
      <w:r>
        <w:t>-----</w:t>
      </w:r>
    </w:p>
    <w:p w:rsidR="009718A0" w:rsidRDefault="00053F0A" w:rsidP="005A0641">
      <w:pPr>
        <w:pStyle w:val="ListParagraph"/>
        <w:numPr>
          <w:ilvl w:val="0"/>
          <w:numId w:val="1"/>
        </w:numPr>
      </w:pPr>
      <w:r>
        <w:t>Link layer uses parity check, checksum, and cyclic redundancy check.</w:t>
      </w:r>
    </w:p>
    <w:p w:rsidR="00E74B50" w:rsidRDefault="00E74B50" w:rsidP="00E74B50">
      <w:pPr>
        <w:pStyle w:val="ListParagraph"/>
        <w:numPr>
          <w:ilvl w:val="0"/>
          <w:numId w:val="1"/>
        </w:numPr>
      </w:pPr>
      <w:r>
        <w:t>If we take a two-dimensional matrix:</w:t>
      </w:r>
    </w:p>
    <w:p w:rsidR="00E74B50" w:rsidRDefault="00E74B50" w:rsidP="00E74B50">
      <w:pPr>
        <w:pStyle w:val="ListParagraph"/>
      </w:pPr>
      <w:r>
        <w:t>0000</w:t>
      </w:r>
    </w:p>
    <w:p w:rsidR="00E74B50" w:rsidRDefault="00E74B50" w:rsidP="00E74B50">
      <w:pPr>
        <w:pStyle w:val="ListParagraph"/>
      </w:pPr>
      <w:r>
        <w:t>1111</w:t>
      </w:r>
    </w:p>
    <w:p w:rsidR="00E74B50" w:rsidRDefault="00E74B50" w:rsidP="00E74B50">
      <w:pPr>
        <w:pStyle w:val="ListParagraph"/>
      </w:pPr>
      <w:r>
        <w:t>0101</w:t>
      </w:r>
    </w:p>
    <w:p w:rsidR="00E74B50" w:rsidRDefault="00E74B50" w:rsidP="00E74B50">
      <w:pPr>
        <w:pStyle w:val="ListParagraph"/>
      </w:pPr>
      <w:r>
        <w:t>1010</w:t>
      </w:r>
    </w:p>
    <w:p w:rsidR="00E74B50" w:rsidRDefault="00E74B50" w:rsidP="00E74B50">
      <w:pPr>
        <w:pStyle w:val="ListParagraph"/>
      </w:pPr>
      <w:r>
        <w:t>W</w:t>
      </w:r>
      <w:r>
        <w:t>e can then say that there’s an error in row 3 column 3</w:t>
      </w:r>
      <w:r>
        <w:t xml:space="preserve"> that throws off the parity:</w:t>
      </w:r>
    </w:p>
    <w:p w:rsidR="00E74B50" w:rsidRDefault="00E74B50" w:rsidP="00E74B50">
      <w:pPr>
        <w:pStyle w:val="ListParagraph"/>
      </w:pPr>
      <w:r>
        <w:t>0000</w:t>
      </w:r>
    </w:p>
    <w:p w:rsidR="00E74B50" w:rsidRDefault="00E74B50" w:rsidP="00E74B50">
      <w:pPr>
        <w:pStyle w:val="ListParagraph"/>
      </w:pPr>
      <w:r>
        <w:t>1111</w:t>
      </w:r>
    </w:p>
    <w:p w:rsidR="00E74B50" w:rsidRDefault="00E74B50" w:rsidP="00E74B50">
      <w:pPr>
        <w:pStyle w:val="ListParagraph"/>
      </w:pPr>
      <w:r>
        <w:t>0111</w:t>
      </w:r>
    </w:p>
    <w:p w:rsidR="00E74B50" w:rsidRDefault="00E74B50" w:rsidP="00E74B50">
      <w:pPr>
        <w:pStyle w:val="ListParagraph"/>
      </w:pPr>
      <w:r>
        <w:t>1010</w:t>
      </w:r>
    </w:p>
    <w:p w:rsidR="00E74B50" w:rsidRDefault="00E74B50" w:rsidP="00E74B50">
      <w:pPr>
        <w:pStyle w:val="ListParagraph"/>
      </w:pPr>
    </w:p>
    <w:p w:rsidR="00E74B50" w:rsidRDefault="00E74B50" w:rsidP="00E74B50">
      <w:pPr>
        <w:pStyle w:val="ListParagraph"/>
      </w:pPr>
      <w:r>
        <w:t>If we say that row 3, column 2 &amp; 3 is wrong:</w:t>
      </w:r>
    </w:p>
    <w:p w:rsidR="00E74B50" w:rsidRDefault="00E74B50" w:rsidP="00E74B50">
      <w:pPr>
        <w:pStyle w:val="ListParagraph"/>
      </w:pPr>
      <w:r>
        <w:t>0000</w:t>
      </w:r>
    </w:p>
    <w:p w:rsidR="00E74B50" w:rsidRDefault="00E74B50" w:rsidP="00E74B50">
      <w:pPr>
        <w:pStyle w:val="ListParagraph"/>
      </w:pPr>
      <w:r>
        <w:t>1111</w:t>
      </w:r>
    </w:p>
    <w:p w:rsidR="00E74B50" w:rsidRDefault="00E74B50" w:rsidP="00E74B50">
      <w:pPr>
        <w:pStyle w:val="ListParagraph"/>
      </w:pPr>
      <w:r>
        <w:t>0011</w:t>
      </w:r>
    </w:p>
    <w:p w:rsidR="00E74B50" w:rsidRDefault="00E74B50" w:rsidP="00E74B50">
      <w:pPr>
        <w:pStyle w:val="ListParagraph"/>
      </w:pPr>
      <w:r>
        <w:t>1010</w:t>
      </w:r>
    </w:p>
    <w:p w:rsidR="00E74B50" w:rsidRDefault="00E74B50" w:rsidP="00E74B50">
      <w:pPr>
        <w:pStyle w:val="ListParagraph"/>
      </w:pPr>
      <w:r>
        <w:t>Then we can say that the parity in the rows is correct, but the columns are not.</w:t>
      </w:r>
    </w:p>
    <w:p w:rsidR="00E74B50" w:rsidRDefault="00E74B50" w:rsidP="00E74B50">
      <w:pPr>
        <w:pStyle w:val="ListParagraph"/>
      </w:pPr>
    </w:p>
    <w:p w:rsidR="00E74B50" w:rsidRDefault="00E74B50" w:rsidP="00E74B50">
      <w:pPr>
        <w:pStyle w:val="ListParagraph"/>
      </w:pPr>
    </w:p>
    <w:p w:rsidR="00E74B50" w:rsidRDefault="00E74B50" w:rsidP="00E74B50">
      <w:pPr>
        <w:pStyle w:val="ListParagraph"/>
      </w:pPr>
    </w:p>
    <w:p w:rsidR="00E74B50" w:rsidRDefault="00E74B50" w:rsidP="00E74B50">
      <w:pPr>
        <w:pStyle w:val="ListParagraph"/>
      </w:pPr>
    </w:p>
    <w:sectPr w:rsidR="00E74B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32F" w:rsidRDefault="007F532F" w:rsidP="00407C3E">
      <w:pPr>
        <w:spacing w:after="0" w:line="240" w:lineRule="auto"/>
      </w:pPr>
      <w:r>
        <w:separator/>
      </w:r>
    </w:p>
  </w:endnote>
  <w:endnote w:type="continuationSeparator" w:id="0">
    <w:p w:rsidR="007F532F" w:rsidRDefault="007F532F" w:rsidP="00407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32F" w:rsidRDefault="007F532F" w:rsidP="00407C3E">
      <w:pPr>
        <w:spacing w:after="0" w:line="240" w:lineRule="auto"/>
      </w:pPr>
      <w:r>
        <w:separator/>
      </w:r>
    </w:p>
  </w:footnote>
  <w:footnote w:type="continuationSeparator" w:id="0">
    <w:p w:rsidR="007F532F" w:rsidRDefault="007F532F" w:rsidP="00407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C3E" w:rsidRDefault="00407C3E">
    <w:pPr>
      <w:pStyle w:val="Header"/>
    </w:pPr>
    <w:r>
      <w:t>Sean Poston</w:t>
    </w:r>
  </w:p>
  <w:p w:rsidR="00407C3E" w:rsidRDefault="00407C3E">
    <w:pPr>
      <w:pStyle w:val="Header"/>
    </w:pPr>
    <w:r>
      <w:t>CS480 F</w:t>
    </w:r>
    <w:r w:rsidR="000E7FBA">
      <w:t>i</w:t>
    </w:r>
    <w:r>
      <w:t>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B84"/>
    <w:multiLevelType w:val="hybridMultilevel"/>
    <w:tmpl w:val="58B2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34"/>
    <w:rsid w:val="00053F0A"/>
    <w:rsid w:val="000B5A7F"/>
    <w:rsid w:val="000E7FBA"/>
    <w:rsid w:val="00164EB9"/>
    <w:rsid w:val="002E1C29"/>
    <w:rsid w:val="00380DB5"/>
    <w:rsid w:val="003C47D9"/>
    <w:rsid w:val="00407C3E"/>
    <w:rsid w:val="004B3DBF"/>
    <w:rsid w:val="00523734"/>
    <w:rsid w:val="00580556"/>
    <w:rsid w:val="005A0641"/>
    <w:rsid w:val="00630875"/>
    <w:rsid w:val="006639D4"/>
    <w:rsid w:val="006821C5"/>
    <w:rsid w:val="006E6B31"/>
    <w:rsid w:val="007F532F"/>
    <w:rsid w:val="00817239"/>
    <w:rsid w:val="009512A4"/>
    <w:rsid w:val="009718A0"/>
    <w:rsid w:val="00A75251"/>
    <w:rsid w:val="00AF2CF8"/>
    <w:rsid w:val="00CC6D5F"/>
    <w:rsid w:val="00CD0457"/>
    <w:rsid w:val="00D010CC"/>
    <w:rsid w:val="00D85881"/>
    <w:rsid w:val="00DE2EA4"/>
    <w:rsid w:val="00E74B50"/>
    <w:rsid w:val="00F37D21"/>
    <w:rsid w:val="00FC01A0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AB3A"/>
  <w15:chartTrackingRefBased/>
  <w15:docId w15:val="{0BA51821-7C50-474D-83DD-8BA615D8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3E"/>
  </w:style>
  <w:style w:type="paragraph" w:styleId="Footer">
    <w:name w:val="footer"/>
    <w:basedOn w:val="Normal"/>
    <w:link w:val="FooterChar"/>
    <w:uiPriority w:val="99"/>
    <w:unhideWhenUsed/>
    <w:rsid w:val="00407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3E"/>
  </w:style>
  <w:style w:type="paragraph" w:styleId="ListParagraph">
    <w:name w:val="List Paragraph"/>
    <w:basedOn w:val="Normal"/>
    <w:uiPriority w:val="34"/>
    <w:qFormat/>
    <w:rsid w:val="0040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31</cp:revision>
  <dcterms:created xsi:type="dcterms:W3CDTF">2020-12-09T17:58:00Z</dcterms:created>
  <dcterms:modified xsi:type="dcterms:W3CDTF">2020-12-09T18:37:00Z</dcterms:modified>
</cp:coreProperties>
</file>