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194AC" w14:textId="4D71BDF4" w:rsidR="00EF1B56" w:rsidRDefault="00AC7B20">
      <w:pPr>
        <w:rPr>
          <w:b/>
          <w:bCs/>
          <w:sz w:val="28"/>
          <w:szCs w:val="28"/>
        </w:rPr>
      </w:pPr>
      <w:r>
        <w:rPr>
          <w:b/>
          <w:bCs/>
          <w:sz w:val="28"/>
          <w:szCs w:val="28"/>
        </w:rPr>
        <w:t>7.8</w:t>
      </w:r>
      <w:r w:rsidR="00925E29">
        <w:rPr>
          <w:b/>
          <w:bCs/>
          <w:sz w:val="28"/>
          <w:szCs w:val="28"/>
        </w:rPr>
        <w:t xml:space="preserve"> – We have defined four binary logical connectives</w:t>
      </w:r>
    </w:p>
    <w:p w14:paraId="3BC52AEA" w14:textId="745CDA89" w:rsidR="00AC7B20" w:rsidRPr="005075FB" w:rsidRDefault="006B1B8E">
      <w:pPr>
        <w:rPr>
          <w:b/>
          <w:bCs/>
        </w:rPr>
      </w:pPr>
      <w:r w:rsidRPr="005075FB">
        <w:rPr>
          <w:b/>
          <w:bCs/>
        </w:rPr>
        <w:t>a.</w:t>
      </w:r>
      <w:r>
        <w:t xml:space="preserve"> </w:t>
      </w:r>
      <w:r w:rsidR="00925E29" w:rsidRPr="005075FB">
        <w:rPr>
          <w:b/>
          <w:bCs/>
        </w:rPr>
        <w:t>Are there any others that might be useful?</w:t>
      </w:r>
    </w:p>
    <w:p w14:paraId="2938B51A" w14:textId="4BF15D36" w:rsidR="00925E29" w:rsidRDefault="00925E29">
      <w:r>
        <w:tab/>
      </w:r>
      <w:r w:rsidR="00753B66">
        <w:t xml:space="preserve">Another binary logic would be XOR. It creates a new binary string based off an OR of each of the binary numbers of two numbers. </w:t>
      </w:r>
    </w:p>
    <w:p w14:paraId="29EF75EE" w14:textId="0591B717" w:rsidR="006B1B8E" w:rsidRDefault="006B1B8E">
      <w:r w:rsidRPr="005075FB">
        <w:rPr>
          <w:b/>
          <w:bCs/>
        </w:rPr>
        <w:t>b.</w:t>
      </w:r>
      <w:r>
        <w:t xml:space="preserve"> </w:t>
      </w:r>
      <w:r w:rsidR="00925E29" w:rsidRPr="005075FB">
        <w:rPr>
          <w:b/>
          <w:bCs/>
        </w:rPr>
        <w:t>How many binary connectives can there be?</w:t>
      </w:r>
    </w:p>
    <w:p w14:paraId="422991FF" w14:textId="265CF4D4" w:rsidR="00753B66" w:rsidRPr="009E44A6" w:rsidRDefault="00753B66">
      <w:r>
        <w:tab/>
      </w:r>
      <w:r w:rsidR="009E44A6">
        <w:t>There can be 16 connectives. The inputs can be TT, TF, FT, and FF. The outputs can be T or F. This means that 2</w:t>
      </w:r>
      <w:r w:rsidR="009E44A6">
        <w:rPr>
          <w:vertAlign w:val="superscript"/>
        </w:rPr>
        <w:t>4</w:t>
      </w:r>
      <w:r w:rsidR="009E44A6">
        <w:t xml:space="preserve"> outputs are possible. </w:t>
      </w:r>
    </w:p>
    <w:p w14:paraId="0A546B3A" w14:textId="10E62F0F" w:rsidR="006B1B8E" w:rsidRPr="005075FB" w:rsidRDefault="006B1B8E">
      <w:pPr>
        <w:rPr>
          <w:b/>
          <w:bCs/>
        </w:rPr>
      </w:pPr>
      <w:r w:rsidRPr="005075FB">
        <w:rPr>
          <w:b/>
          <w:bCs/>
        </w:rPr>
        <w:t>c.</w:t>
      </w:r>
      <w:r>
        <w:t xml:space="preserve"> </w:t>
      </w:r>
      <w:r w:rsidR="00925E29" w:rsidRPr="005075FB">
        <w:rPr>
          <w:b/>
          <w:bCs/>
        </w:rPr>
        <w:t>Why are some of them not very useful?</w:t>
      </w:r>
    </w:p>
    <w:p w14:paraId="69A81954" w14:textId="74DDDF17" w:rsidR="00822E30" w:rsidRPr="006B1B8E" w:rsidRDefault="00822E30">
      <w:r>
        <w:tab/>
      </w:r>
      <w:r w:rsidR="00782453">
        <w:t xml:space="preserve">If we were to say </w:t>
      </w:r>
      <w:r w:rsidR="00152709">
        <w:t>“P</w:t>
      </w:r>
      <w:r w:rsidR="00782453">
        <w:t xml:space="preserve"> and not(</w:t>
      </w:r>
      <w:r w:rsidR="00152709">
        <w:t>Q</w:t>
      </w:r>
      <w:r w:rsidR="00782453">
        <w:t>)</w:t>
      </w:r>
      <w:r w:rsidR="00152709">
        <w:t>”</w:t>
      </w:r>
      <w:r w:rsidR="00782453">
        <w:t xml:space="preserve">, we could just as easily say </w:t>
      </w:r>
      <w:r w:rsidR="00152709">
        <w:t>“P</w:t>
      </w:r>
      <w:r w:rsidR="00782453">
        <w:t xml:space="preserve"> and not </w:t>
      </w:r>
      <w:r w:rsidR="00152709">
        <w:t>Q”</w:t>
      </w:r>
      <w:r w:rsidR="00782453">
        <w:t xml:space="preserve"> to save time.</w:t>
      </w:r>
    </w:p>
    <w:p w14:paraId="691375AE" w14:textId="5B108BC7" w:rsidR="00AC7B20" w:rsidRDefault="00AC7B20">
      <w:pPr>
        <w:rPr>
          <w:b/>
          <w:bCs/>
          <w:sz w:val="28"/>
          <w:szCs w:val="28"/>
        </w:rPr>
      </w:pPr>
      <w:r>
        <w:rPr>
          <w:b/>
          <w:bCs/>
          <w:sz w:val="28"/>
          <w:szCs w:val="28"/>
        </w:rPr>
        <w:t>8.2</w:t>
      </w:r>
      <w:r w:rsidR="00BC7BB8">
        <w:rPr>
          <w:b/>
          <w:bCs/>
          <w:sz w:val="28"/>
          <w:szCs w:val="28"/>
        </w:rPr>
        <w:t xml:space="preserve"> </w:t>
      </w:r>
      <w:r w:rsidR="00BB473B">
        <w:rPr>
          <w:b/>
          <w:bCs/>
          <w:sz w:val="28"/>
          <w:szCs w:val="28"/>
        </w:rPr>
        <w:t>–</w:t>
      </w:r>
      <w:r w:rsidR="00BC7BB8">
        <w:rPr>
          <w:b/>
          <w:bCs/>
          <w:sz w:val="28"/>
          <w:szCs w:val="28"/>
        </w:rPr>
        <w:t xml:space="preserve"> </w:t>
      </w:r>
      <w:r w:rsidR="00BB473B">
        <w:rPr>
          <w:b/>
          <w:bCs/>
          <w:sz w:val="28"/>
          <w:szCs w:val="28"/>
        </w:rPr>
        <w:t xml:space="preserve">Consider a knowledge base containing just two sentences: </w:t>
      </w:r>
      <w:r w:rsidR="00BB473B" w:rsidRPr="00921A4D">
        <w:rPr>
          <w:b/>
          <w:bCs/>
          <w:i/>
          <w:iCs/>
          <w:sz w:val="28"/>
          <w:szCs w:val="28"/>
        </w:rPr>
        <w:t>P(a)</w:t>
      </w:r>
      <w:r w:rsidR="00BB473B">
        <w:rPr>
          <w:b/>
          <w:bCs/>
          <w:sz w:val="28"/>
          <w:szCs w:val="28"/>
        </w:rPr>
        <w:t xml:space="preserve"> and </w:t>
      </w:r>
      <w:r w:rsidR="00BB473B" w:rsidRPr="00921A4D">
        <w:rPr>
          <w:b/>
          <w:bCs/>
          <w:i/>
          <w:iCs/>
          <w:sz w:val="28"/>
          <w:szCs w:val="28"/>
        </w:rPr>
        <w:t>P(b)</w:t>
      </w:r>
      <w:r w:rsidR="00BB473B">
        <w:rPr>
          <w:b/>
          <w:bCs/>
          <w:sz w:val="28"/>
          <w:szCs w:val="28"/>
        </w:rPr>
        <w:t xml:space="preserve">. Does this knowledge base entail </w:t>
      </w:r>
      <m:oMath>
        <m:r>
          <m:rPr>
            <m:sty m:val="bi"/>
          </m:rPr>
          <w:rPr>
            <w:rFonts w:ascii="Cambria Math" w:hAnsi="Cambria Math"/>
            <w:sz w:val="28"/>
            <w:szCs w:val="28"/>
          </w:rPr>
          <m:t>∀x</m:t>
        </m:r>
        <m:r>
          <m:rPr>
            <m:sty m:val="bi"/>
          </m:rPr>
          <w:rPr>
            <w:rFonts w:ascii="Cambria Math" w:hAnsi="Cambria Math"/>
            <w:sz w:val="28"/>
            <w:szCs w:val="28"/>
          </w:rPr>
          <m:t xml:space="preserve"> </m:t>
        </m:r>
        <m:r>
          <m:rPr>
            <m:sty m:val="bi"/>
          </m:rPr>
          <w:rPr>
            <w:rFonts w:ascii="Cambria Math" w:hAnsi="Cambria Math"/>
            <w:sz w:val="28"/>
            <w:szCs w:val="28"/>
          </w:rPr>
          <m:t>P(x)</m:t>
        </m:r>
      </m:oMath>
      <w:r w:rsidR="00BB473B">
        <w:rPr>
          <w:rFonts w:eastAsiaTheme="minorEastAsia"/>
          <w:b/>
          <w:bCs/>
          <w:sz w:val="28"/>
          <w:szCs w:val="28"/>
        </w:rPr>
        <w:t>? Explain your answer in terms of models.</w:t>
      </w:r>
    </w:p>
    <w:p w14:paraId="2A248F6D" w14:textId="041C74DB" w:rsidR="00AC7B20" w:rsidRDefault="006B1B8E">
      <w:r>
        <w:t xml:space="preserve">a. </w:t>
      </w:r>
      <w:r w:rsidR="003E6F4E">
        <w:t xml:space="preserve">It would not entail for all X, P(x). </w:t>
      </w:r>
    </w:p>
    <w:p w14:paraId="33772261" w14:textId="709A5BF8" w:rsidR="006B1B8E" w:rsidRPr="006B1B8E" w:rsidRDefault="006B1B8E">
      <w:r>
        <w:t xml:space="preserve">b. </w:t>
      </w:r>
      <w:r w:rsidR="003E6F4E">
        <w:t>Given a domain of {P, Q, R}, if a -&gt; {P} and b-&gt;{Q}, then even though R is input, the function is not true for it, and therefore the function is not true for all x.</w:t>
      </w:r>
    </w:p>
    <w:p w14:paraId="0D46E7E4" w14:textId="728E54DF" w:rsidR="00AC7B20" w:rsidRDefault="00AC7B20">
      <w:pPr>
        <w:rPr>
          <w:b/>
          <w:bCs/>
          <w:sz w:val="28"/>
          <w:szCs w:val="28"/>
        </w:rPr>
      </w:pPr>
      <w:r>
        <w:rPr>
          <w:b/>
          <w:bCs/>
          <w:sz w:val="28"/>
          <w:szCs w:val="28"/>
        </w:rPr>
        <w:t>9.1</w:t>
      </w:r>
      <w:r w:rsidR="00AC1FBD">
        <w:rPr>
          <w:b/>
          <w:bCs/>
          <w:sz w:val="28"/>
          <w:szCs w:val="28"/>
        </w:rPr>
        <w:t xml:space="preserve"> – Prove that Universal Instantiation is sound and that Existential Instantiation produces an inferentially equivalent knowledge base.</w:t>
      </w:r>
    </w:p>
    <w:p w14:paraId="595AE120" w14:textId="4DCBEA45" w:rsidR="00AC1FBD" w:rsidRPr="00EA376E" w:rsidRDefault="00AC1FBD">
      <w:r>
        <w:rPr>
          <w:b/>
          <w:bCs/>
          <w:sz w:val="28"/>
          <w:szCs w:val="28"/>
        </w:rPr>
        <w:tab/>
      </w:r>
      <w:r w:rsidR="00EA376E">
        <w:t xml:space="preserve">If we assume that Universal Instantiation can infer any sentence, then we could extend that to cover any sentence produced by Existential Instantiation. Thus, while the two are not necessarily equivalent, they both can be satisfiable at the same input. </w:t>
      </w:r>
    </w:p>
    <w:p w14:paraId="039954C1" w14:textId="4AC85E9F" w:rsidR="006B1B8E" w:rsidRPr="006B1B8E" w:rsidRDefault="006B1B8E"/>
    <w:sectPr w:rsidR="006B1B8E" w:rsidRPr="006B1B8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0AA89" w14:textId="77777777" w:rsidR="00D32349" w:rsidRDefault="00D32349" w:rsidP="007B0AE0">
      <w:pPr>
        <w:spacing w:after="0" w:line="240" w:lineRule="auto"/>
      </w:pPr>
      <w:r>
        <w:separator/>
      </w:r>
    </w:p>
  </w:endnote>
  <w:endnote w:type="continuationSeparator" w:id="0">
    <w:p w14:paraId="7BACE831" w14:textId="77777777" w:rsidR="00D32349" w:rsidRDefault="00D32349" w:rsidP="007B0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87031" w14:textId="77777777" w:rsidR="007B0AE0" w:rsidRDefault="007B0A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546A" w:themeColor="text2"/>
      </w:rPr>
      <w:id w:val="367569905"/>
      <w:docPartObj>
        <w:docPartGallery w:val="Page Numbers (Bottom of Page)"/>
        <w:docPartUnique/>
      </w:docPartObj>
    </w:sdtPr>
    <w:sdtEndPr>
      <w:rPr>
        <w:noProof/>
      </w:rPr>
    </w:sdtEndPr>
    <w:sdtContent>
      <w:p w14:paraId="378784E7" w14:textId="299EFB22" w:rsidR="007B0AE0" w:rsidRPr="007B0AE0" w:rsidRDefault="007B0AE0">
        <w:pPr>
          <w:pStyle w:val="Footer"/>
          <w:jc w:val="right"/>
          <w:rPr>
            <w:color w:val="44546A" w:themeColor="text2"/>
          </w:rPr>
        </w:pPr>
        <w:r w:rsidRPr="007B0AE0">
          <w:rPr>
            <w:color w:val="44546A" w:themeColor="text2"/>
          </w:rPr>
          <w:fldChar w:fldCharType="begin"/>
        </w:r>
        <w:r w:rsidRPr="007B0AE0">
          <w:rPr>
            <w:color w:val="44546A" w:themeColor="text2"/>
          </w:rPr>
          <w:instrText xml:space="preserve"> PAGE   \* MERGEFORMAT </w:instrText>
        </w:r>
        <w:r w:rsidRPr="007B0AE0">
          <w:rPr>
            <w:color w:val="44546A" w:themeColor="text2"/>
          </w:rPr>
          <w:fldChar w:fldCharType="separate"/>
        </w:r>
        <w:r w:rsidRPr="007B0AE0">
          <w:rPr>
            <w:noProof/>
            <w:color w:val="44546A" w:themeColor="text2"/>
          </w:rPr>
          <w:t>2</w:t>
        </w:r>
        <w:r w:rsidRPr="007B0AE0">
          <w:rPr>
            <w:noProof/>
            <w:color w:val="44546A" w:themeColor="text2"/>
          </w:rPr>
          <w:fldChar w:fldCharType="end"/>
        </w:r>
      </w:p>
    </w:sdtContent>
  </w:sdt>
  <w:p w14:paraId="4D6B668A" w14:textId="50F2FA49" w:rsidR="007B0AE0" w:rsidRPr="007B0AE0" w:rsidRDefault="007B0AE0" w:rsidP="007B0AE0">
    <w:pPr>
      <w:rPr>
        <w:color w:val="44546A" w:themeColor="text2"/>
      </w:rPr>
    </w:pPr>
    <w:r w:rsidRPr="007B0AE0">
      <w:rPr>
        <w:rStyle w:val="textlayer--absolute"/>
        <w:rFonts w:ascii="Arial" w:hAnsi="Arial" w:cs="Arial"/>
        <w:color w:val="44546A" w:themeColor="text2"/>
        <w:sz w:val="18"/>
        <w:szCs w:val="18"/>
        <w:shd w:val="clear" w:color="auto" w:fill="F2F2F2"/>
      </w:rPr>
      <w:t>Violations of academic honesty represent a serious breach of discipline and may be considered grounds for disciplinary action, including dismissal from the University. The University requires that all assignments submitted to faculty members by students be the work of the individual student submitting the work. An exception would be group projects assigned by the instructor. (Source: SEMO website)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37341" w14:textId="77777777" w:rsidR="007B0AE0" w:rsidRDefault="007B0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EBBCE" w14:textId="77777777" w:rsidR="00D32349" w:rsidRDefault="00D32349" w:rsidP="007B0AE0">
      <w:pPr>
        <w:spacing w:after="0" w:line="240" w:lineRule="auto"/>
      </w:pPr>
      <w:r>
        <w:separator/>
      </w:r>
    </w:p>
  </w:footnote>
  <w:footnote w:type="continuationSeparator" w:id="0">
    <w:p w14:paraId="1B13E901" w14:textId="77777777" w:rsidR="00D32349" w:rsidRDefault="00D32349" w:rsidP="007B0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97294" w14:textId="77777777" w:rsidR="007B0AE0" w:rsidRDefault="007B0A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5F783" w14:textId="68490ED1" w:rsidR="007B0AE0" w:rsidRDefault="007B0AE0">
    <w:pPr>
      <w:pStyle w:val="Header"/>
    </w:pPr>
    <w:r>
      <w:t>CS591-740</w:t>
    </w:r>
    <w:r>
      <w:tab/>
      <w:t>Sean Poston</w:t>
    </w:r>
    <w:r>
      <w:tab/>
      <w:t>SO1882786</w:t>
    </w:r>
  </w:p>
  <w:p w14:paraId="55CA4A88" w14:textId="713E9B79" w:rsidR="007B0AE0" w:rsidRDefault="00D32349">
    <w:pPr>
      <w:pStyle w:val="Header"/>
    </w:pPr>
    <w:hyperlink r:id="rId1" w:history="1">
      <w:r w:rsidR="007B0AE0" w:rsidRPr="00E633DE">
        <w:rPr>
          <w:rStyle w:val="Hyperlink"/>
        </w:rPr>
        <w:t>sposton1s@semo.edu</w:t>
      </w:r>
    </w:hyperlink>
    <w:r w:rsidR="007B0AE0">
      <w:tab/>
    </w:r>
    <w:r w:rsidR="007B0AE0">
      <w:tab/>
      <w:t>2/9/2021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ED577" w14:textId="77777777" w:rsidR="007B0AE0" w:rsidRDefault="007B0A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E0"/>
    <w:rsid w:val="00152709"/>
    <w:rsid w:val="003E6F4E"/>
    <w:rsid w:val="005075FB"/>
    <w:rsid w:val="006B1B8E"/>
    <w:rsid w:val="00753B66"/>
    <w:rsid w:val="00782453"/>
    <w:rsid w:val="007B0AE0"/>
    <w:rsid w:val="00817239"/>
    <w:rsid w:val="00822E30"/>
    <w:rsid w:val="00921A4D"/>
    <w:rsid w:val="00925E29"/>
    <w:rsid w:val="009A67DA"/>
    <w:rsid w:val="009E44A6"/>
    <w:rsid w:val="00AC1FBD"/>
    <w:rsid w:val="00AC7B20"/>
    <w:rsid w:val="00B97130"/>
    <w:rsid w:val="00BB473B"/>
    <w:rsid w:val="00BC7BB8"/>
    <w:rsid w:val="00CC6ABD"/>
    <w:rsid w:val="00CC6D5F"/>
    <w:rsid w:val="00D32349"/>
    <w:rsid w:val="00EA376E"/>
    <w:rsid w:val="00F9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E8D6F"/>
  <w15:chartTrackingRefBased/>
  <w15:docId w15:val="{5F5E1D14-2F19-4E5F-B6F5-41F1C9302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AE0"/>
  </w:style>
  <w:style w:type="paragraph" w:styleId="Footer">
    <w:name w:val="footer"/>
    <w:basedOn w:val="Normal"/>
    <w:link w:val="FooterChar"/>
    <w:uiPriority w:val="99"/>
    <w:unhideWhenUsed/>
    <w:rsid w:val="007B0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AE0"/>
  </w:style>
  <w:style w:type="character" w:styleId="Hyperlink">
    <w:name w:val="Hyperlink"/>
    <w:basedOn w:val="DefaultParagraphFont"/>
    <w:uiPriority w:val="99"/>
    <w:unhideWhenUsed/>
    <w:rsid w:val="007B0AE0"/>
    <w:rPr>
      <w:color w:val="0563C1" w:themeColor="hyperlink"/>
      <w:u w:val="single"/>
    </w:rPr>
  </w:style>
  <w:style w:type="character" w:styleId="UnresolvedMention">
    <w:name w:val="Unresolved Mention"/>
    <w:basedOn w:val="DefaultParagraphFont"/>
    <w:uiPriority w:val="99"/>
    <w:semiHidden/>
    <w:unhideWhenUsed/>
    <w:rsid w:val="007B0AE0"/>
    <w:rPr>
      <w:color w:val="605E5C"/>
      <w:shd w:val="clear" w:color="auto" w:fill="E1DFDD"/>
    </w:rPr>
  </w:style>
  <w:style w:type="character" w:customStyle="1" w:styleId="textlayer--absolute">
    <w:name w:val="textlayer--absolute"/>
    <w:basedOn w:val="DefaultParagraphFont"/>
    <w:rsid w:val="007B0AE0"/>
  </w:style>
  <w:style w:type="character" w:styleId="PlaceholderText">
    <w:name w:val="Placeholder Text"/>
    <w:basedOn w:val="DefaultParagraphFont"/>
    <w:uiPriority w:val="99"/>
    <w:semiHidden/>
    <w:rsid w:val="00BB47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mailto:sposton1s@sem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Poston</dc:creator>
  <cp:keywords/>
  <dc:description/>
  <cp:lastModifiedBy>Sean Poston</cp:lastModifiedBy>
  <cp:revision>18</cp:revision>
  <dcterms:created xsi:type="dcterms:W3CDTF">2021-05-10T16:42:00Z</dcterms:created>
  <dcterms:modified xsi:type="dcterms:W3CDTF">2021-05-10T17:34:00Z</dcterms:modified>
</cp:coreProperties>
</file>