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8F878B" w14:textId="4A6B71D3" w:rsidR="00A87881" w:rsidRDefault="00F873F8">
      <w:pPr>
        <w:pStyle w:val="normal0"/>
        <w:jc w:val="center"/>
        <w:rPr>
          <w:b/>
          <w:sz w:val="28"/>
          <w:szCs w:val="28"/>
        </w:rPr>
      </w:pPr>
      <w:r>
        <w:rPr>
          <w:b/>
          <w:sz w:val="28"/>
          <w:szCs w:val="28"/>
        </w:rPr>
        <w:t>Recurrent Neural Networks</w:t>
      </w:r>
      <w:r w:rsidR="00A03EC6">
        <w:rPr>
          <w:b/>
          <w:sz w:val="28"/>
          <w:szCs w:val="28"/>
        </w:rPr>
        <w:t xml:space="preserve"> in Musical Composition</w:t>
      </w:r>
    </w:p>
    <w:p w14:paraId="034FAA47" w14:textId="77777777" w:rsidR="00A87881" w:rsidRDefault="00F873F8">
      <w:pPr>
        <w:pStyle w:val="normal0"/>
        <w:jc w:val="center"/>
      </w:pPr>
      <w:r>
        <w:t>E4040 Fall 2017 Final Project Report</w:t>
      </w:r>
    </w:p>
    <w:p w14:paraId="224423E9" w14:textId="77777777" w:rsidR="00A87881" w:rsidRDefault="00247E18">
      <w:pPr>
        <w:pStyle w:val="normal0"/>
        <w:jc w:val="center"/>
      </w:pPr>
      <w:r>
        <w:t xml:space="preserve"> </w:t>
      </w:r>
      <w:proofErr w:type="spellStart"/>
      <w:r w:rsidR="00F873F8">
        <w:t>Bangda</w:t>
      </w:r>
      <w:proofErr w:type="spellEnd"/>
      <w:r w:rsidR="00F873F8">
        <w:t xml:space="preserve"> Sun (bs2996), Kai Chen (kc3041), and Sean Reddy (sr3336)</w:t>
      </w:r>
    </w:p>
    <w:p w14:paraId="2B226B61" w14:textId="77777777" w:rsidR="00A87881" w:rsidRDefault="00247E18">
      <w:pPr>
        <w:pStyle w:val="normal0"/>
        <w:jc w:val="center"/>
      </w:pPr>
      <w:r>
        <w:rPr>
          <w:i/>
        </w:rPr>
        <w:t>Columbia University</w:t>
      </w:r>
    </w:p>
    <w:p w14:paraId="627E2886" w14:textId="77777777" w:rsidR="00A87881" w:rsidRDefault="00A87881">
      <w:pPr>
        <w:pStyle w:val="normal0"/>
        <w:jc w:val="center"/>
        <w:rPr>
          <w:sz w:val="20"/>
          <w:szCs w:val="20"/>
        </w:rPr>
      </w:pPr>
    </w:p>
    <w:p w14:paraId="1CE5970A" w14:textId="77777777" w:rsidR="00A87881" w:rsidRDefault="00A87881">
      <w:pPr>
        <w:pStyle w:val="normal0"/>
        <w:sectPr w:rsidR="00A87881">
          <w:headerReference w:type="even" r:id="rId8"/>
          <w:headerReference w:type="default" r:id="rId9"/>
          <w:footerReference w:type="even" r:id="rId10"/>
          <w:footerReference w:type="default" r:id="rId11"/>
          <w:pgSz w:w="12240" w:h="15840"/>
          <w:pgMar w:top="1440" w:right="1210" w:bottom="1440" w:left="1210" w:header="0" w:footer="720" w:gutter="0"/>
          <w:pgNumType w:start="1"/>
          <w:cols w:space="720"/>
        </w:sectPr>
      </w:pPr>
    </w:p>
    <w:p w14:paraId="2EE025DD" w14:textId="77777777" w:rsidR="00A87881" w:rsidRPr="00A03EC6" w:rsidRDefault="00247E18">
      <w:pPr>
        <w:pStyle w:val="normal0"/>
        <w:jc w:val="center"/>
      </w:pPr>
      <w:r w:rsidRPr="00A03EC6">
        <w:rPr>
          <w:b/>
        </w:rPr>
        <w:lastRenderedPageBreak/>
        <w:t>Abstract</w:t>
      </w:r>
    </w:p>
    <w:p w14:paraId="7D2784D9" w14:textId="16CACEF9" w:rsidR="00A03EC6" w:rsidRPr="00E2306C" w:rsidRDefault="00A03EC6">
      <w:pPr>
        <w:pStyle w:val="normal0"/>
        <w:jc w:val="both"/>
        <w:rPr>
          <w:i/>
          <w:color w:val="auto"/>
          <w:sz w:val="20"/>
          <w:szCs w:val="20"/>
        </w:rPr>
      </w:pPr>
      <w:r>
        <w:rPr>
          <w:i/>
          <w:sz w:val="20"/>
          <w:szCs w:val="20"/>
        </w:rPr>
        <w:t xml:space="preserve">Neural networks serve as a framework through which we can gain insight and solve particularly complex </w:t>
      </w:r>
      <w:r w:rsidR="00801F21">
        <w:rPr>
          <w:i/>
          <w:sz w:val="20"/>
          <w:szCs w:val="20"/>
        </w:rPr>
        <w:t>problems, some which</w:t>
      </w:r>
      <w:r>
        <w:rPr>
          <w:i/>
          <w:sz w:val="20"/>
          <w:szCs w:val="20"/>
        </w:rPr>
        <w:t xml:space="preserve"> are even difficult for humans. In this paper we explore the adaptation of recurrent neural networks (RNNs) to see if we are able compose music similar to that produced by humans. Using Daniel Johnson’s Theano</w:t>
      </w:r>
      <w:r w:rsidR="00801F21">
        <w:rPr>
          <w:i/>
          <w:sz w:val="20"/>
          <w:szCs w:val="20"/>
        </w:rPr>
        <w:t xml:space="preserve"> implementation</w:t>
      </w:r>
      <w:r>
        <w:rPr>
          <w:i/>
          <w:sz w:val="20"/>
          <w:szCs w:val="20"/>
        </w:rPr>
        <w:t xml:space="preserve"> in his paper entitled “Composing Music w</w:t>
      </w:r>
      <w:r w:rsidR="00801F21">
        <w:rPr>
          <w:i/>
          <w:sz w:val="20"/>
          <w:szCs w:val="20"/>
        </w:rPr>
        <w:t>ith Recurrent Neural Networks”</w:t>
      </w:r>
      <w:r w:rsidR="005B19C1">
        <w:rPr>
          <w:i/>
          <w:sz w:val="20"/>
          <w:szCs w:val="20"/>
        </w:rPr>
        <w:t xml:space="preserve"> </w:t>
      </w:r>
      <w:r w:rsidR="005B19C1">
        <w:rPr>
          <w:i/>
          <w:sz w:val="20"/>
          <w:szCs w:val="20"/>
          <w:vertAlign w:val="superscript"/>
        </w:rPr>
        <w:t>[2</w:t>
      </w:r>
      <w:r w:rsidR="005B19C1" w:rsidRPr="005B19C1">
        <w:rPr>
          <w:i/>
          <w:sz w:val="20"/>
          <w:szCs w:val="20"/>
          <w:vertAlign w:val="superscript"/>
        </w:rPr>
        <w:t>]</w:t>
      </w:r>
      <w:r w:rsidR="00801F21">
        <w:rPr>
          <w:i/>
          <w:sz w:val="20"/>
          <w:szCs w:val="20"/>
        </w:rPr>
        <w:t xml:space="preserve"> </w:t>
      </w:r>
      <w:r>
        <w:rPr>
          <w:i/>
          <w:sz w:val="20"/>
          <w:szCs w:val="20"/>
        </w:rPr>
        <w:t xml:space="preserve">as a </w:t>
      </w:r>
      <w:r w:rsidRPr="00E2306C">
        <w:rPr>
          <w:i/>
          <w:color w:val="auto"/>
          <w:sz w:val="20"/>
          <w:szCs w:val="20"/>
        </w:rPr>
        <w:t xml:space="preserve">starting </w:t>
      </w:r>
      <w:r w:rsidR="00801F21" w:rsidRPr="00E2306C">
        <w:rPr>
          <w:i/>
          <w:color w:val="auto"/>
          <w:sz w:val="20"/>
          <w:szCs w:val="20"/>
        </w:rPr>
        <w:t>point</w:t>
      </w:r>
      <w:r w:rsidR="007665F0">
        <w:rPr>
          <w:i/>
          <w:color w:val="auto"/>
          <w:sz w:val="20"/>
          <w:szCs w:val="20"/>
        </w:rPr>
        <w:t xml:space="preserve">, we sought out to port this framework into </w:t>
      </w:r>
      <w:r w:rsidR="007665F0" w:rsidRPr="00E2306C">
        <w:rPr>
          <w:i/>
          <w:color w:val="auto"/>
          <w:sz w:val="20"/>
          <w:szCs w:val="20"/>
        </w:rPr>
        <w:t>Tensorflow</w:t>
      </w:r>
      <w:r w:rsidRPr="00E2306C">
        <w:rPr>
          <w:i/>
          <w:color w:val="auto"/>
          <w:sz w:val="20"/>
          <w:szCs w:val="20"/>
        </w:rPr>
        <w:t xml:space="preserve"> in Python 2</w:t>
      </w:r>
      <w:r w:rsidR="00712FC5">
        <w:rPr>
          <w:i/>
          <w:color w:val="auto"/>
          <w:sz w:val="20"/>
          <w:szCs w:val="20"/>
        </w:rPr>
        <w:t xml:space="preserve"> with our primary goal: </w:t>
      </w:r>
      <w:r w:rsidR="007665F0">
        <w:rPr>
          <w:i/>
          <w:color w:val="auto"/>
          <w:sz w:val="20"/>
          <w:szCs w:val="20"/>
        </w:rPr>
        <w:t>to create a pipeline for music composition</w:t>
      </w:r>
      <w:r w:rsidRPr="00E2306C">
        <w:rPr>
          <w:i/>
          <w:color w:val="auto"/>
          <w:sz w:val="20"/>
          <w:szCs w:val="20"/>
        </w:rPr>
        <w:t>.</w:t>
      </w:r>
      <w:r w:rsidR="00801F21" w:rsidRPr="00E2306C">
        <w:rPr>
          <w:i/>
          <w:color w:val="auto"/>
          <w:sz w:val="20"/>
          <w:szCs w:val="20"/>
        </w:rPr>
        <w:t xml:space="preserve"> Ultimately, we found that we </w:t>
      </w:r>
      <w:r w:rsidR="00603482">
        <w:rPr>
          <w:i/>
          <w:color w:val="auto"/>
          <w:sz w:val="20"/>
          <w:szCs w:val="20"/>
        </w:rPr>
        <w:t>were able to</w:t>
      </w:r>
      <w:r w:rsidR="007665F0">
        <w:rPr>
          <w:i/>
          <w:color w:val="auto"/>
          <w:sz w:val="20"/>
          <w:szCs w:val="20"/>
        </w:rPr>
        <w:t xml:space="preserve"> build and</w:t>
      </w:r>
      <w:r w:rsidR="00603482">
        <w:rPr>
          <w:i/>
          <w:color w:val="auto"/>
          <w:sz w:val="20"/>
          <w:szCs w:val="20"/>
        </w:rPr>
        <w:t xml:space="preserve"> </w:t>
      </w:r>
      <w:r w:rsidR="00A27C94">
        <w:rPr>
          <w:i/>
          <w:color w:val="auto"/>
          <w:sz w:val="20"/>
          <w:szCs w:val="20"/>
        </w:rPr>
        <w:t xml:space="preserve">train a model to learn to </w:t>
      </w:r>
      <w:r w:rsidR="00603482">
        <w:rPr>
          <w:i/>
          <w:color w:val="auto"/>
          <w:sz w:val="20"/>
          <w:szCs w:val="20"/>
        </w:rPr>
        <w:t>gene</w:t>
      </w:r>
      <w:r w:rsidR="00A27C94">
        <w:rPr>
          <w:i/>
          <w:color w:val="auto"/>
          <w:sz w:val="20"/>
          <w:szCs w:val="20"/>
        </w:rPr>
        <w:t>rate music using this framework</w:t>
      </w:r>
      <w:r w:rsidR="00801F21" w:rsidRPr="00E2306C">
        <w:rPr>
          <w:i/>
          <w:color w:val="auto"/>
          <w:sz w:val="20"/>
          <w:szCs w:val="20"/>
        </w:rPr>
        <w:t>.</w:t>
      </w:r>
    </w:p>
    <w:p w14:paraId="2E3F6C33" w14:textId="77777777" w:rsidR="00A87881" w:rsidRPr="00E2306C" w:rsidRDefault="00A87881">
      <w:pPr>
        <w:pStyle w:val="normal0"/>
        <w:jc w:val="both"/>
        <w:rPr>
          <w:color w:val="auto"/>
          <w:sz w:val="20"/>
          <w:szCs w:val="20"/>
        </w:rPr>
      </w:pPr>
    </w:p>
    <w:p w14:paraId="5226B26C" w14:textId="77777777" w:rsidR="00A87881" w:rsidRPr="00E2306C" w:rsidRDefault="00247E18">
      <w:pPr>
        <w:pStyle w:val="normal0"/>
        <w:rPr>
          <w:color w:val="auto"/>
        </w:rPr>
      </w:pPr>
      <w:r w:rsidRPr="00E2306C">
        <w:rPr>
          <w:b/>
          <w:color w:val="auto"/>
        </w:rPr>
        <w:t>1. Introduction</w:t>
      </w:r>
    </w:p>
    <w:p w14:paraId="331D2D5E" w14:textId="49312C64" w:rsidR="006F244A" w:rsidRPr="00E2306C" w:rsidRDefault="00924BB9">
      <w:pPr>
        <w:pStyle w:val="normal0"/>
        <w:ind w:firstLine="270"/>
        <w:jc w:val="both"/>
        <w:rPr>
          <w:color w:val="auto"/>
          <w:sz w:val="20"/>
          <w:szCs w:val="20"/>
        </w:rPr>
      </w:pPr>
      <w:r>
        <w:rPr>
          <w:color w:val="auto"/>
          <w:sz w:val="20"/>
          <w:szCs w:val="20"/>
        </w:rPr>
        <w:t>A</w:t>
      </w:r>
      <w:r w:rsidR="006F244A" w:rsidRPr="00E2306C">
        <w:rPr>
          <w:color w:val="auto"/>
          <w:sz w:val="20"/>
          <w:szCs w:val="20"/>
        </w:rPr>
        <w:t xml:space="preserve"> common theme that arises in the world of artificial intelligence is the attempt to replicate the ability to do something that </w:t>
      </w:r>
      <w:r>
        <w:rPr>
          <w:color w:val="auto"/>
          <w:sz w:val="20"/>
          <w:szCs w:val="20"/>
        </w:rPr>
        <w:t>a human is capable of. The area</w:t>
      </w:r>
      <w:r w:rsidR="006F244A" w:rsidRPr="00E2306C">
        <w:rPr>
          <w:color w:val="auto"/>
          <w:sz w:val="20"/>
          <w:szCs w:val="20"/>
        </w:rPr>
        <w:t xml:space="preserve"> of musical compositi</w:t>
      </w:r>
      <w:r>
        <w:rPr>
          <w:color w:val="auto"/>
          <w:sz w:val="20"/>
          <w:szCs w:val="20"/>
        </w:rPr>
        <w:t xml:space="preserve">on is a notably challenging field of the arts </w:t>
      </w:r>
      <w:r w:rsidR="006F244A" w:rsidRPr="00E2306C">
        <w:rPr>
          <w:color w:val="auto"/>
          <w:sz w:val="20"/>
          <w:szCs w:val="20"/>
        </w:rPr>
        <w:t>to replicate. However, with the recent surge in computational power, and a growing understanding for neural networks in general, we sought out to see if we are able to create a network that is capable of solving this problem.</w:t>
      </w:r>
    </w:p>
    <w:p w14:paraId="2FCE03A8" w14:textId="33CDD3A8" w:rsidR="006F244A" w:rsidRPr="00E2306C" w:rsidRDefault="006F244A">
      <w:pPr>
        <w:pStyle w:val="normal0"/>
        <w:ind w:firstLine="270"/>
        <w:jc w:val="both"/>
        <w:rPr>
          <w:color w:val="auto"/>
          <w:sz w:val="20"/>
          <w:szCs w:val="20"/>
        </w:rPr>
      </w:pPr>
      <w:r w:rsidRPr="00E2306C">
        <w:rPr>
          <w:color w:val="auto"/>
          <w:sz w:val="20"/>
          <w:szCs w:val="20"/>
        </w:rPr>
        <w:t>We utilize</w:t>
      </w:r>
      <w:r w:rsidR="002E76A4" w:rsidRPr="00E2306C">
        <w:rPr>
          <w:color w:val="auto"/>
          <w:sz w:val="20"/>
          <w:szCs w:val="20"/>
        </w:rPr>
        <w:t xml:space="preserve">d Daniel Johnson’s research, a </w:t>
      </w:r>
      <w:r w:rsidRPr="00E2306C">
        <w:rPr>
          <w:color w:val="auto"/>
          <w:sz w:val="20"/>
          <w:szCs w:val="20"/>
        </w:rPr>
        <w:t>Theano implementation of RNNs in music composition</w:t>
      </w:r>
      <w:r w:rsidRPr="00E2306C">
        <w:rPr>
          <w:color w:val="auto"/>
          <w:sz w:val="20"/>
          <w:szCs w:val="20"/>
          <w:vertAlign w:val="superscript"/>
        </w:rPr>
        <w:t>[2]</w:t>
      </w:r>
      <w:r w:rsidR="002E76A4" w:rsidRPr="00E2306C">
        <w:rPr>
          <w:color w:val="auto"/>
          <w:sz w:val="20"/>
          <w:szCs w:val="20"/>
        </w:rPr>
        <w:t>,</w:t>
      </w:r>
      <w:r w:rsidRPr="00E2306C">
        <w:rPr>
          <w:color w:val="auto"/>
          <w:sz w:val="20"/>
          <w:szCs w:val="20"/>
        </w:rPr>
        <w:t xml:space="preserve"> as a starting point and continual reference throughout our own research. With impressive findings, we sought out to replicate his results using our interpretation of his ideas presented in </w:t>
      </w:r>
      <w:r w:rsidR="002E76A4" w:rsidRPr="00E2306C">
        <w:rPr>
          <w:color w:val="auto"/>
          <w:sz w:val="20"/>
          <w:szCs w:val="20"/>
        </w:rPr>
        <w:t>t</w:t>
      </w:r>
      <w:r w:rsidRPr="00E2306C">
        <w:rPr>
          <w:color w:val="auto"/>
          <w:sz w:val="20"/>
          <w:szCs w:val="20"/>
        </w:rPr>
        <w:t>his paper. The majority of the effor</w:t>
      </w:r>
      <w:r w:rsidR="002E76A4" w:rsidRPr="00E2306C">
        <w:rPr>
          <w:color w:val="auto"/>
          <w:sz w:val="20"/>
          <w:szCs w:val="20"/>
        </w:rPr>
        <w:t xml:space="preserve">t was placed in converting </w:t>
      </w:r>
      <w:r w:rsidRPr="00E2306C">
        <w:rPr>
          <w:color w:val="auto"/>
          <w:sz w:val="20"/>
          <w:szCs w:val="20"/>
        </w:rPr>
        <w:t xml:space="preserve">code into Tensorflow and ensuring that we retain the proper </w:t>
      </w:r>
      <w:r w:rsidR="002E76A4" w:rsidRPr="00E2306C">
        <w:rPr>
          <w:color w:val="auto"/>
          <w:sz w:val="20"/>
          <w:szCs w:val="20"/>
        </w:rPr>
        <w:t xml:space="preserve">network </w:t>
      </w:r>
      <w:r w:rsidRPr="00E2306C">
        <w:rPr>
          <w:color w:val="auto"/>
          <w:sz w:val="20"/>
          <w:szCs w:val="20"/>
        </w:rPr>
        <w:t xml:space="preserve">structure and approach. We found that we were able to replicate </w:t>
      </w:r>
      <w:r w:rsidR="00A27C94">
        <w:rPr>
          <w:color w:val="auto"/>
          <w:sz w:val="20"/>
          <w:szCs w:val="20"/>
        </w:rPr>
        <w:t>this pipeline</w:t>
      </w:r>
      <w:r w:rsidRPr="00E2306C">
        <w:rPr>
          <w:color w:val="auto"/>
          <w:sz w:val="20"/>
          <w:szCs w:val="20"/>
        </w:rPr>
        <w:t xml:space="preserve"> fairly accurately, however our biggest comparative shortcoming was the relative resources available to us in the form of both time and computing power.</w:t>
      </w:r>
      <w:r w:rsidR="003B3A81">
        <w:rPr>
          <w:color w:val="auto"/>
          <w:sz w:val="20"/>
          <w:szCs w:val="20"/>
        </w:rPr>
        <w:t xml:space="preserve"> Despite these challenges, we were able to implement an LSTM-based </w:t>
      </w:r>
      <w:r w:rsidR="002E76A4" w:rsidRPr="00E2306C">
        <w:rPr>
          <w:color w:val="auto"/>
          <w:sz w:val="20"/>
          <w:szCs w:val="20"/>
        </w:rPr>
        <w:t>RNN that is cap</w:t>
      </w:r>
      <w:r w:rsidR="00A27C94">
        <w:rPr>
          <w:color w:val="auto"/>
          <w:sz w:val="20"/>
          <w:szCs w:val="20"/>
        </w:rPr>
        <w:t>able of musical composition, albeit with significant potential for future improvements</w:t>
      </w:r>
      <w:r w:rsidR="002E76A4" w:rsidRPr="00E2306C">
        <w:rPr>
          <w:color w:val="auto"/>
          <w:sz w:val="20"/>
          <w:szCs w:val="20"/>
        </w:rPr>
        <w:t>.</w:t>
      </w:r>
    </w:p>
    <w:p w14:paraId="26CE6E45" w14:textId="77777777" w:rsidR="00A87881" w:rsidRPr="00E2306C" w:rsidRDefault="00A87881">
      <w:pPr>
        <w:pStyle w:val="normal0"/>
        <w:ind w:firstLine="270"/>
        <w:jc w:val="both"/>
        <w:rPr>
          <w:color w:val="auto"/>
          <w:sz w:val="20"/>
          <w:szCs w:val="20"/>
          <w:highlight w:val="yellow"/>
        </w:rPr>
      </w:pPr>
    </w:p>
    <w:p w14:paraId="586919F1" w14:textId="77777777" w:rsidR="00A87881" w:rsidRDefault="00247E18">
      <w:pPr>
        <w:pStyle w:val="normal0"/>
        <w:jc w:val="both"/>
        <w:rPr>
          <w:b/>
          <w:color w:val="auto"/>
        </w:rPr>
      </w:pPr>
      <w:r w:rsidRPr="00E2306C">
        <w:rPr>
          <w:b/>
          <w:color w:val="auto"/>
        </w:rPr>
        <w:t>2. Summary of the Original Paper</w:t>
      </w:r>
    </w:p>
    <w:p w14:paraId="08CCE68A" w14:textId="77777777" w:rsidR="00A12297" w:rsidRPr="00E2306C" w:rsidRDefault="00A12297">
      <w:pPr>
        <w:pStyle w:val="normal0"/>
        <w:jc w:val="both"/>
        <w:rPr>
          <w:b/>
          <w:color w:val="auto"/>
        </w:rPr>
      </w:pPr>
    </w:p>
    <w:p w14:paraId="7A3DA088" w14:textId="5C787DA8" w:rsidR="003B3A81" w:rsidRPr="00E2306C" w:rsidRDefault="00247E18">
      <w:pPr>
        <w:pStyle w:val="normal0"/>
        <w:jc w:val="both"/>
        <w:rPr>
          <w:b/>
          <w:color w:val="auto"/>
        </w:rPr>
      </w:pPr>
      <w:r w:rsidRPr="00E2306C">
        <w:rPr>
          <w:b/>
          <w:color w:val="auto"/>
        </w:rPr>
        <w:t>2.1 Methodology of the Original Paper</w:t>
      </w:r>
    </w:p>
    <w:p w14:paraId="5F9166E4" w14:textId="7CDED85C" w:rsidR="00177630" w:rsidRPr="00E2306C" w:rsidRDefault="00247E18">
      <w:pPr>
        <w:pStyle w:val="normal0"/>
        <w:jc w:val="both"/>
        <w:rPr>
          <w:color w:val="auto"/>
          <w:sz w:val="20"/>
          <w:szCs w:val="20"/>
        </w:rPr>
      </w:pPr>
      <w:r w:rsidRPr="00E2306C">
        <w:rPr>
          <w:b/>
          <w:color w:val="auto"/>
        </w:rPr>
        <w:t xml:space="preserve">   </w:t>
      </w:r>
      <w:r w:rsidR="00A12297">
        <w:rPr>
          <w:color w:val="auto"/>
          <w:sz w:val="20"/>
          <w:szCs w:val="20"/>
        </w:rPr>
        <w:t>Johnson’s</w:t>
      </w:r>
      <w:r w:rsidR="005A0DA6" w:rsidRPr="00E2306C">
        <w:rPr>
          <w:color w:val="auto"/>
          <w:sz w:val="20"/>
          <w:szCs w:val="20"/>
        </w:rPr>
        <w:t xml:space="preserve"> paper begins with</w:t>
      </w:r>
      <w:r w:rsidR="00A12297">
        <w:rPr>
          <w:color w:val="auto"/>
          <w:sz w:val="20"/>
          <w:szCs w:val="20"/>
        </w:rPr>
        <w:t xml:space="preserve"> a general</w:t>
      </w:r>
      <w:r w:rsidR="005A0DA6" w:rsidRPr="00E2306C">
        <w:rPr>
          <w:color w:val="auto"/>
          <w:sz w:val="20"/>
          <w:szCs w:val="20"/>
        </w:rPr>
        <w:t xml:space="preserve"> background on neural networks, recurrent neural nets with LSTM in particular, and then delves into the process behind how we may be able to use these to compose music. </w:t>
      </w:r>
      <w:r w:rsidR="00A12297">
        <w:rPr>
          <w:color w:val="auto"/>
          <w:sz w:val="20"/>
          <w:szCs w:val="20"/>
        </w:rPr>
        <w:t>His</w:t>
      </w:r>
      <w:r w:rsidR="005A0DA6" w:rsidRPr="00E2306C">
        <w:rPr>
          <w:color w:val="auto"/>
          <w:sz w:val="20"/>
          <w:szCs w:val="20"/>
        </w:rPr>
        <w:t xml:space="preserve"> design outlined a few key requirements for his RNN </w:t>
      </w:r>
      <w:r w:rsidR="005A0DA6" w:rsidRPr="00E2306C">
        <w:rPr>
          <w:color w:val="auto"/>
          <w:sz w:val="20"/>
          <w:szCs w:val="20"/>
        </w:rPr>
        <w:lastRenderedPageBreak/>
        <w:t xml:space="preserve">implementation </w:t>
      </w:r>
      <w:r w:rsidR="00881F10">
        <w:rPr>
          <w:color w:val="auto"/>
          <w:sz w:val="20"/>
          <w:szCs w:val="20"/>
        </w:rPr>
        <w:t xml:space="preserve">created to </w:t>
      </w:r>
      <w:r w:rsidR="00A12297">
        <w:rPr>
          <w:color w:val="auto"/>
          <w:sz w:val="20"/>
          <w:szCs w:val="20"/>
        </w:rPr>
        <w:t>ultimately compose music</w:t>
      </w:r>
      <w:r w:rsidR="005A0DA6" w:rsidRPr="00E2306C">
        <w:rPr>
          <w:color w:val="auto"/>
          <w:sz w:val="20"/>
          <w:szCs w:val="20"/>
        </w:rPr>
        <w:t>:</w:t>
      </w:r>
      <w:r w:rsidR="005A0DA6" w:rsidRPr="00E2306C">
        <w:rPr>
          <w:color w:val="auto"/>
          <w:sz w:val="20"/>
          <w:szCs w:val="20"/>
        </w:rPr>
        <w:br/>
      </w:r>
    </w:p>
    <w:p w14:paraId="5CA4F317" w14:textId="017E6948" w:rsidR="005A0DA6" w:rsidRPr="00E2306C" w:rsidRDefault="00816ADF" w:rsidP="005A0DA6">
      <w:pPr>
        <w:pStyle w:val="normal0"/>
        <w:numPr>
          <w:ilvl w:val="0"/>
          <w:numId w:val="6"/>
        </w:numPr>
        <w:jc w:val="both"/>
        <w:rPr>
          <w:color w:val="auto"/>
          <w:sz w:val="20"/>
          <w:szCs w:val="20"/>
        </w:rPr>
      </w:pPr>
      <w:r>
        <w:rPr>
          <w:color w:val="auto"/>
          <w:sz w:val="20"/>
          <w:szCs w:val="20"/>
        </w:rPr>
        <w:t>Built-in u</w:t>
      </w:r>
      <w:r w:rsidR="00881F10">
        <w:rPr>
          <w:color w:val="auto"/>
          <w:sz w:val="20"/>
          <w:szCs w:val="20"/>
        </w:rPr>
        <w:t>nderstand</w:t>
      </w:r>
      <w:r>
        <w:rPr>
          <w:color w:val="auto"/>
          <w:sz w:val="20"/>
          <w:szCs w:val="20"/>
        </w:rPr>
        <w:t>ing</w:t>
      </w:r>
      <w:r w:rsidR="00E05617" w:rsidRPr="00E2306C">
        <w:rPr>
          <w:color w:val="auto"/>
          <w:sz w:val="20"/>
          <w:szCs w:val="20"/>
        </w:rPr>
        <w:t xml:space="preserve"> of</w:t>
      </w:r>
      <w:r w:rsidR="005A0DA6" w:rsidRPr="00E2306C">
        <w:rPr>
          <w:color w:val="auto"/>
          <w:sz w:val="20"/>
          <w:szCs w:val="20"/>
        </w:rPr>
        <w:t xml:space="preserve"> time signature</w:t>
      </w:r>
    </w:p>
    <w:p w14:paraId="13D4417A" w14:textId="5EEE0388" w:rsidR="005A0DA6" w:rsidRPr="00E2306C" w:rsidRDefault="00E2306C" w:rsidP="005A0DA6">
      <w:pPr>
        <w:pStyle w:val="normal0"/>
        <w:numPr>
          <w:ilvl w:val="0"/>
          <w:numId w:val="6"/>
        </w:numPr>
        <w:jc w:val="both"/>
        <w:rPr>
          <w:color w:val="auto"/>
          <w:sz w:val="20"/>
          <w:szCs w:val="20"/>
        </w:rPr>
      </w:pPr>
      <w:r w:rsidRPr="00E2306C">
        <w:rPr>
          <w:color w:val="auto"/>
          <w:sz w:val="20"/>
          <w:szCs w:val="20"/>
        </w:rPr>
        <w:t>Time Invariant</w:t>
      </w:r>
    </w:p>
    <w:p w14:paraId="49A38225" w14:textId="19767B07" w:rsidR="00E05617" w:rsidRPr="00E2306C" w:rsidRDefault="00E05617" w:rsidP="005A0DA6">
      <w:pPr>
        <w:pStyle w:val="normal0"/>
        <w:numPr>
          <w:ilvl w:val="0"/>
          <w:numId w:val="6"/>
        </w:numPr>
        <w:jc w:val="both"/>
        <w:rPr>
          <w:color w:val="auto"/>
          <w:sz w:val="20"/>
          <w:szCs w:val="20"/>
        </w:rPr>
      </w:pPr>
      <w:r w:rsidRPr="00E2306C">
        <w:rPr>
          <w:color w:val="auto"/>
          <w:sz w:val="20"/>
          <w:szCs w:val="20"/>
        </w:rPr>
        <w:t>Roughly Note Invariant</w:t>
      </w:r>
    </w:p>
    <w:p w14:paraId="715A8233" w14:textId="6999A5A0" w:rsidR="00E05617" w:rsidRPr="00E2306C" w:rsidRDefault="00E05617" w:rsidP="005A0DA6">
      <w:pPr>
        <w:pStyle w:val="normal0"/>
        <w:numPr>
          <w:ilvl w:val="0"/>
          <w:numId w:val="6"/>
        </w:numPr>
        <w:jc w:val="both"/>
        <w:rPr>
          <w:color w:val="auto"/>
          <w:sz w:val="20"/>
          <w:szCs w:val="20"/>
        </w:rPr>
      </w:pPr>
      <w:r w:rsidRPr="00E2306C">
        <w:rPr>
          <w:color w:val="auto"/>
          <w:sz w:val="20"/>
          <w:szCs w:val="20"/>
        </w:rPr>
        <w:t>Support</w:t>
      </w:r>
      <w:r w:rsidR="00816ADF">
        <w:rPr>
          <w:color w:val="auto"/>
          <w:sz w:val="20"/>
          <w:szCs w:val="20"/>
        </w:rPr>
        <w:t>s</w:t>
      </w:r>
      <w:r w:rsidRPr="00E2306C">
        <w:rPr>
          <w:color w:val="auto"/>
          <w:sz w:val="20"/>
          <w:szCs w:val="20"/>
        </w:rPr>
        <w:t xml:space="preserve"> chords / multiple notes</w:t>
      </w:r>
    </w:p>
    <w:p w14:paraId="66582706" w14:textId="792B8A3A" w:rsidR="00E05617" w:rsidRPr="00E2306C" w:rsidRDefault="00E05617" w:rsidP="005A0DA6">
      <w:pPr>
        <w:pStyle w:val="normal0"/>
        <w:numPr>
          <w:ilvl w:val="0"/>
          <w:numId w:val="6"/>
        </w:numPr>
        <w:jc w:val="both"/>
        <w:rPr>
          <w:color w:val="auto"/>
          <w:sz w:val="20"/>
          <w:szCs w:val="20"/>
        </w:rPr>
      </w:pPr>
      <w:r w:rsidRPr="00E2306C">
        <w:rPr>
          <w:color w:val="auto"/>
          <w:sz w:val="20"/>
          <w:szCs w:val="20"/>
        </w:rPr>
        <w:t>Allow</w:t>
      </w:r>
      <w:r w:rsidR="00816ADF">
        <w:rPr>
          <w:color w:val="auto"/>
          <w:sz w:val="20"/>
          <w:szCs w:val="20"/>
        </w:rPr>
        <w:t>s</w:t>
      </w:r>
      <w:r w:rsidRPr="00E2306C">
        <w:rPr>
          <w:color w:val="auto"/>
          <w:sz w:val="20"/>
          <w:szCs w:val="20"/>
        </w:rPr>
        <w:t xml:space="preserve"> for repeated notes</w:t>
      </w:r>
      <w:r w:rsidR="00A768B8">
        <w:rPr>
          <w:color w:val="auto"/>
          <w:sz w:val="20"/>
          <w:szCs w:val="20"/>
        </w:rPr>
        <w:t xml:space="preserve"> (with an explicit distinction from held notes)</w:t>
      </w:r>
    </w:p>
    <w:p w14:paraId="692F90C6" w14:textId="77777777" w:rsidR="00177630" w:rsidRPr="00E2306C" w:rsidRDefault="00177630">
      <w:pPr>
        <w:pStyle w:val="normal0"/>
        <w:jc w:val="both"/>
        <w:rPr>
          <w:color w:val="auto"/>
          <w:sz w:val="20"/>
          <w:szCs w:val="20"/>
        </w:rPr>
      </w:pPr>
    </w:p>
    <w:p w14:paraId="2BB99F78" w14:textId="456C6598" w:rsidR="00E2306C" w:rsidRPr="00E2306C" w:rsidRDefault="00E2306C">
      <w:pPr>
        <w:pStyle w:val="normal0"/>
        <w:jc w:val="both"/>
        <w:rPr>
          <w:color w:val="auto"/>
          <w:sz w:val="20"/>
          <w:szCs w:val="20"/>
        </w:rPr>
      </w:pPr>
      <w:r w:rsidRPr="00E2306C">
        <w:rPr>
          <w:color w:val="auto"/>
          <w:sz w:val="20"/>
          <w:szCs w:val="20"/>
        </w:rPr>
        <w:t>Johnso</w:t>
      </w:r>
      <w:r w:rsidR="00AF232F">
        <w:rPr>
          <w:color w:val="auto"/>
          <w:sz w:val="20"/>
          <w:szCs w:val="20"/>
        </w:rPr>
        <w:t>n highlights</w:t>
      </w:r>
      <w:r w:rsidRPr="00E2306C">
        <w:rPr>
          <w:color w:val="auto"/>
          <w:sz w:val="20"/>
          <w:szCs w:val="20"/>
        </w:rPr>
        <w:t xml:space="preserve"> one particular clarification on</w:t>
      </w:r>
      <w:r w:rsidR="00E62758">
        <w:rPr>
          <w:color w:val="auto"/>
          <w:sz w:val="20"/>
          <w:szCs w:val="20"/>
        </w:rPr>
        <w:t xml:space="preserve"> #3,</w:t>
      </w:r>
      <w:r w:rsidRPr="00E2306C">
        <w:rPr>
          <w:color w:val="auto"/>
          <w:sz w:val="20"/>
          <w:szCs w:val="20"/>
        </w:rPr>
        <w:t xml:space="preserve"> note invariance, stating that </w:t>
      </w:r>
      <w:r w:rsidR="008B52B6">
        <w:rPr>
          <w:color w:val="auto"/>
          <w:sz w:val="20"/>
          <w:szCs w:val="20"/>
        </w:rPr>
        <w:t xml:space="preserve">it </w:t>
      </w:r>
      <w:r w:rsidRPr="00E2306C">
        <w:rPr>
          <w:color w:val="auto"/>
          <w:sz w:val="20"/>
          <w:szCs w:val="20"/>
        </w:rPr>
        <w:t>is typically no</w:t>
      </w:r>
      <w:r w:rsidR="00E62758">
        <w:rPr>
          <w:color w:val="auto"/>
          <w:sz w:val="20"/>
          <w:szCs w:val="20"/>
        </w:rPr>
        <w:t>t present in other approaches for</w:t>
      </w:r>
      <w:r w:rsidRPr="00E2306C">
        <w:rPr>
          <w:color w:val="auto"/>
          <w:sz w:val="20"/>
          <w:szCs w:val="20"/>
        </w:rPr>
        <w:t xml:space="preserve"> music composition with RNNs, but is crucial in the understanding of music. The system must have a sense of relativity when looking at certain notes (e.g. A C-major chord sounds more like D-major than C-minor despite closer proximity to C-minor). The network must be able to recognize transposes of these notes, rather than the absolute positions. </w:t>
      </w:r>
    </w:p>
    <w:p w14:paraId="4D861E69" w14:textId="47038005" w:rsidR="00404B0E" w:rsidRDefault="00E2306C">
      <w:pPr>
        <w:pStyle w:val="normal0"/>
        <w:jc w:val="both"/>
        <w:rPr>
          <w:color w:val="auto"/>
          <w:sz w:val="20"/>
          <w:szCs w:val="20"/>
        </w:rPr>
      </w:pPr>
      <w:r w:rsidRPr="00E2306C">
        <w:rPr>
          <w:color w:val="auto"/>
          <w:sz w:val="20"/>
          <w:szCs w:val="20"/>
        </w:rPr>
        <w:t xml:space="preserve">     A network that is commonly used today that carries </w:t>
      </w:r>
      <w:r w:rsidR="006D26F2">
        <w:rPr>
          <w:color w:val="auto"/>
          <w:sz w:val="20"/>
          <w:szCs w:val="20"/>
        </w:rPr>
        <w:t>a relevant</w:t>
      </w:r>
      <w:r w:rsidRPr="00E2306C">
        <w:rPr>
          <w:color w:val="auto"/>
          <w:sz w:val="20"/>
          <w:szCs w:val="20"/>
        </w:rPr>
        <w:t xml:space="preserve"> invariance property is a Convolutional Neural Network (CNN). </w:t>
      </w:r>
      <w:r>
        <w:rPr>
          <w:color w:val="auto"/>
          <w:sz w:val="20"/>
          <w:szCs w:val="20"/>
        </w:rPr>
        <w:t>Using kernels in CNNs</w:t>
      </w:r>
      <w:r w:rsidRPr="00E2306C">
        <w:rPr>
          <w:color w:val="auto"/>
          <w:sz w:val="20"/>
          <w:szCs w:val="20"/>
        </w:rPr>
        <w:t xml:space="preserve"> mimics t</w:t>
      </w:r>
      <w:r>
        <w:rPr>
          <w:color w:val="auto"/>
          <w:sz w:val="20"/>
          <w:szCs w:val="20"/>
        </w:rPr>
        <w:t>his transpose property as it is merely</w:t>
      </w:r>
      <w:r w:rsidRPr="00E2306C">
        <w:rPr>
          <w:color w:val="auto"/>
          <w:sz w:val="20"/>
          <w:szCs w:val="20"/>
        </w:rPr>
        <w:t xml:space="preserve"> applying </w:t>
      </w:r>
      <w:r>
        <w:rPr>
          <w:color w:val="auto"/>
          <w:sz w:val="20"/>
          <w:szCs w:val="20"/>
        </w:rPr>
        <w:t>the same function</w:t>
      </w:r>
      <w:r w:rsidRPr="00E2306C">
        <w:rPr>
          <w:color w:val="auto"/>
          <w:sz w:val="20"/>
          <w:szCs w:val="20"/>
        </w:rPr>
        <w:t xml:space="preserve"> across nearby pixels</w:t>
      </w:r>
      <w:r>
        <w:rPr>
          <w:color w:val="auto"/>
          <w:sz w:val="20"/>
          <w:szCs w:val="20"/>
        </w:rPr>
        <w:t xml:space="preserve"> in an image</w:t>
      </w:r>
      <w:r w:rsidRPr="00E2306C">
        <w:rPr>
          <w:color w:val="auto"/>
          <w:sz w:val="20"/>
          <w:szCs w:val="20"/>
        </w:rPr>
        <w:t xml:space="preserve">. Likewise, we may apply this strategy </w:t>
      </w:r>
      <w:r w:rsidR="006D26F2">
        <w:rPr>
          <w:color w:val="auto"/>
          <w:sz w:val="20"/>
          <w:szCs w:val="20"/>
        </w:rPr>
        <w:t>analogously using</w:t>
      </w:r>
      <w:r w:rsidRPr="00E2306C">
        <w:rPr>
          <w:color w:val="auto"/>
          <w:sz w:val="20"/>
          <w:szCs w:val="20"/>
        </w:rPr>
        <w:t xml:space="preserve"> notes rather than </w:t>
      </w:r>
      <w:r>
        <w:rPr>
          <w:color w:val="auto"/>
          <w:sz w:val="20"/>
          <w:szCs w:val="20"/>
        </w:rPr>
        <w:t>pixels.</w:t>
      </w:r>
      <w:r w:rsidR="00404B0E">
        <w:rPr>
          <w:color w:val="auto"/>
          <w:sz w:val="20"/>
          <w:szCs w:val="20"/>
        </w:rPr>
        <w:t xml:space="preserve"> Typically these convolutional kernels just represent functions, this brought Johnson to hypothesize that we can we utilize a RNN </w:t>
      </w:r>
      <w:r w:rsidR="006D26F2">
        <w:rPr>
          <w:color w:val="auto"/>
          <w:sz w:val="20"/>
          <w:szCs w:val="20"/>
        </w:rPr>
        <w:t xml:space="preserve">in place of </w:t>
      </w:r>
      <w:r w:rsidR="00404B0E">
        <w:rPr>
          <w:color w:val="auto"/>
          <w:sz w:val="20"/>
          <w:szCs w:val="20"/>
        </w:rPr>
        <w:t>this kernel to create the structure of the network we are looking for.</w:t>
      </w:r>
    </w:p>
    <w:p w14:paraId="119157B5" w14:textId="637981CE" w:rsidR="00777FE4" w:rsidRDefault="00777FE4">
      <w:pPr>
        <w:pStyle w:val="normal0"/>
        <w:jc w:val="both"/>
        <w:rPr>
          <w:color w:val="auto"/>
          <w:sz w:val="20"/>
          <w:szCs w:val="20"/>
        </w:rPr>
      </w:pPr>
      <w:r>
        <w:rPr>
          <w:color w:val="auto"/>
          <w:sz w:val="20"/>
          <w:szCs w:val="20"/>
        </w:rPr>
        <w:t xml:space="preserve">   </w:t>
      </w:r>
      <w:r w:rsidR="00F9481B">
        <w:rPr>
          <w:color w:val="auto"/>
          <w:sz w:val="20"/>
          <w:szCs w:val="20"/>
        </w:rPr>
        <w:t xml:space="preserve">  The image below represents</w:t>
      </w:r>
      <w:r>
        <w:rPr>
          <w:color w:val="auto"/>
          <w:sz w:val="20"/>
          <w:szCs w:val="20"/>
        </w:rPr>
        <w:t xml:space="preserve"> </w:t>
      </w:r>
      <w:r w:rsidR="00F9481B">
        <w:rPr>
          <w:color w:val="auto"/>
          <w:sz w:val="20"/>
          <w:szCs w:val="20"/>
        </w:rPr>
        <w:t xml:space="preserve">a simplified </w:t>
      </w:r>
      <w:r>
        <w:rPr>
          <w:color w:val="auto"/>
          <w:sz w:val="20"/>
          <w:szCs w:val="20"/>
        </w:rPr>
        <w:t xml:space="preserve">system of inputs that we may now feed into our network. </w:t>
      </w:r>
    </w:p>
    <w:p w14:paraId="2CBC4A14" w14:textId="77777777" w:rsidR="00777FE4" w:rsidRDefault="00777FE4">
      <w:pPr>
        <w:pStyle w:val="normal0"/>
        <w:jc w:val="both"/>
        <w:rPr>
          <w:color w:val="auto"/>
          <w:sz w:val="20"/>
          <w:szCs w:val="20"/>
        </w:rPr>
      </w:pPr>
    </w:p>
    <w:p w14:paraId="1DBB2372" w14:textId="0227D4F5" w:rsidR="00777FE4" w:rsidRDefault="00777FE4">
      <w:pPr>
        <w:pStyle w:val="normal0"/>
        <w:jc w:val="both"/>
        <w:rPr>
          <w:color w:val="auto"/>
          <w:sz w:val="20"/>
          <w:szCs w:val="20"/>
        </w:rPr>
      </w:pPr>
      <w:r>
        <w:rPr>
          <w:noProof/>
          <w:color w:val="auto"/>
          <w:sz w:val="20"/>
          <w:szCs w:val="20"/>
        </w:rPr>
        <w:drawing>
          <wp:inline distT="0" distB="0" distL="0" distR="0" wp14:anchorId="4D2160EB" wp14:editId="29F867C7">
            <wp:extent cx="3016250" cy="265072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16 at 12.28.35 AM.png"/>
                    <pic:cNvPicPr/>
                  </pic:nvPicPr>
                  <pic:blipFill>
                    <a:blip r:embed="rId12">
                      <a:extLst>
                        <a:ext uri="{28A0092B-C50C-407E-A947-70E740481C1C}">
                          <a14:useLocalDpi xmlns:a14="http://schemas.microsoft.com/office/drawing/2010/main" val="0"/>
                        </a:ext>
                      </a:extLst>
                    </a:blip>
                    <a:stretch>
                      <a:fillRect/>
                    </a:stretch>
                  </pic:blipFill>
                  <pic:spPr>
                    <a:xfrm>
                      <a:off x="0" y="0"/>
                      <a:ext cx="3016250" cy="2650727"/>
                    </a:xfrm>
                    <a:prstGeom prst="rect">
                      <a:avLst/>
                    </a:prstGeom>
                  </pic:spPr>
                </pic:pic>
              </a:graphicData>
            </a:graphic>
          </wp:inline>
        </w:drawing>
      </w:r>
    </w:p>
    <w:p w14:paraId="1FF1A9E3" w14:textId="1F6DB3EA" w:rsidR="00163095" w:rsidRPr="00E2306C" w:rsidRDefault="00163095">
      <w:pPr>
        <w:pStyle w:val="normal0"/>
        <w:jc w:val="both"/>
        <w:rPr>
          <w:color w:val="auto"/>
          <w:sz w:val="20"/>
          <w:szCs w:val="20"/>
        </w:rPr>
      </w:pPr>
      <w:r>
        <w:rPr>
          <w:color w:val="auto"/>
          <w:sz w:val="20"/>
          <w:szCs w:val="20"/>
        </w:rPr>
        <w:lastRenderedPageBreak/>
        <w:t xml:space="preserve">We have different notes that run along the y-axis, and along the </w:t>
      </w:r>
      <w:proofErr w:type="gramStart"/>
      <w:r>
        <w:rPr>
          <w:color w:val="auto"/>
          <w:sz w:val="20"/>
          <w:szCs w:val="20"/>
        </w:rPr>
        <w:t>z axis</w:t>
      </w:r>
      <w:proofErr w:type="gramEnd"/>
      <w:r>
        <w:rPr>
          <w:color w:val="auto"/>
          <w:sz w:val="20"/>
          <w:szCs w:val="20"/>
        </w:rPr>
        <w:t>. We can see that we are representing the relative relationships between these notes</w:t>
      </w:r>
      <w:r w:rsidR="00E62758">
        <w:rPr>
          <w:color w:val="auto"/>
          <w:sz w:val="20"/>
          <w:szCs w:val="20"/>
        </w:rPr>
        <w:t>. Johnson coined the term “Biaxial RNN” to refer to this network structure</w:t>
      </w:r>
      <w:r>
        <w:rPr>
          <w:color w:val="auto"/>
          <w:sz w:val="20"/>
          <w:szCs w:val="20"/>
        </w:rPr>
        <w:t xml:space="preserve">. The issue with this, however, is that </w:t>
      </w:r>
      <w:r w:rsidR="00AF232F">
        <w:rPr>
          <w:color w:val="auto"/>
          <w:sz w:val="20"/>
          <w:szCs w:val="20"/>
        </w:rPr>
        <w:t xml:space="preserve">there is still </w:t>
      </w:r>
      <w:r>
        <w:rPr>
          <w:color w:val="auto"/>
          <w:sz w:val="20"/>
          <w:szCs w:val="20"/>
        </w:rPr>
        <w:t>way of identifying chords, due to independence among n</w:t>
      </w:r>
      <w:r w:rsidR="00AF232F">
        <w:rPr>
          <w:color w:val="auto"/>
          <w:sz w:val="20"/>
          <w:szCs w:val="20"/>
        </w:rPr>
        <w:t xml:space="preserve">ote outputs. We can fix this </w:t>
      </w:r>
      <w:r w:rsidR="00654919">
        <w:rPr>
          <w:color w:val="auto"/>
          <w:sz w:val="20"/>
          <w:szCs w:val="20"/>
        </w:rPr>
        <w:t xml:space="preserve">by appending additional hidden layers, structured </w:t>
      </w:r>
      <w:r>
        <w:rPr>
          <w:color w:val="auto"/>
          <w:sz w:val="20"/>
          <w:szCs w:val="20"/>
        </w:rPr>
        <w:t>similar</w:t>
      </w:r>
      <w:r w:rsidR="00654919">
        <w:rPr>
          <w:color w:val="auto"/>
          <w:sz w:val="20"/>
          <w:szCs w:val="20"/>
        </w:rPr>
        <w:t>ly</w:t>
      </w:r>
      <w:r>
        <w:rPr>
          <w:color w:val="auto"/>
          <w:sz w:val="20"/>
          <w:szCs w:val="20"/>
        </w:rPr>
        <w:t xml:space="preserve"> to that shown in the graphic below: </w:t>
      </w:r>
    </w:p>
    <w:p w14:paraId="54A2B15D" w14:textId="77777777" w:rsidR="00177630" w:rsidRDefault="00177630">
      <w:pPr>
        <w:pStyle w:val="normal0"/>
        <w:jc w:val="both"/>
        <w:rPr>
          <w:color w:val="0000FF"/>
          <w:sz w:val="20"/>
          <w:szCs w:val="20"/>
        </w:rPr>
      </w:pPr>
    </w:p>
    <w:p w14:paraId="007B1D86" w14:textId="1272C962" w:rsidR="00177630" w:rsidRDefault="00177630">
      <w:pPr>
        <w:pStyle w:val="normal0"/>
        <w:jc w:val="both"/>
        <w:rPr>
          <w:color w:val="0000FF"/>
          <w:sz w:val="20"/>
          <w:szCs w:val="20"/>
        </w:rPr>
      </w:pPr>
      <w:r>
        <w:rPr>
          <w:noProof/>
          <w:color w:val="0000FF"/>
          <w:sz w:val="20"/>
          <w:szCs w:val="20"/>
        </w:rPr>
        <w:drawing>
          <wp:inline distT="0" distB="0" distL="0" distR="0" wp14:anchorId="58A480CD" wp14:editId="7B8E46E6">
            <wp:extent cx="2889250" cy="18719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_Diagram_uncollapsed.png"/>
                    <pic:cNvPicPr/>
                  </pic:nvPicPr>
                  <pic:blipFill>
                    <a:blip r:embed="rId13">
                      <a:extLst>
                        <a:ext uri="{28A0092B-C50C-407E-A947-70E740481C1C}">
                          <a14:useLocalDpi xmlns:a14="http://schemas.microsoft.com/office/drawing/2010/main" val="0"/>
                        </a:ext>
                      </a:extLst>
                    </a:blip>
                    <a:stretch>
                      <a:fillRect/>
                    </a:stretch>
                  </pic:blipFill>
                  <pic:spPr>
                    <a:xfrm>
                      <a:off x="0" y="0"/>
                      <a:ext cx="2889250" cy="1871980"/>
                    </a:xfrm>
                    <a:prstGeom prst="rect">
                      <a:avLst/>
                    </a:prstGeom>
                  </pic:spPr>
                </pic:pic>
              </a:graphicData>
            </a:graphic>
          </wp:inline>
        </w:drawing>
      </w:r>
    </w:p>
    <w:p w14:paraId="1346D0F3" w14:textId="77777777" w:rsidR="00163095" w:rsidRDefault="00163095">
      <w:pPr>
        <w:pStyle w:val="normal0"/>
        <w:jc w:val="both"/>
        <w:rPr>
          <w:color w:val="0000FF"/>
          <w:sz w:val="20"/>
          <w:szCs w:val="20"/>
        </w:rPr>
      </w:pPr>
    </w:p>
    <w:p w14:paraId="1ECAB8FF" w14:textId="33EA956F" w:rsidR="00163095" w:rsidRPr="00181889" w:rsidRDefault="00375BAD">
      <w:pPr>
        <w:pStyle w:val="normal0"/>
        <w:jc w:val="both"/>
        <w:rPr>
          <w:color w:val="auto"/>
          <w:sz w:val="20"/>
          <w:szCs w:val="20"/>
        </w:rPr>
      </w:pPr>
      <w:r>
        <w:rPr>
          <w:color w:val="auto"/>
          <w:sz w:val="20"/>
          <w:szCs w:val="20"/>
        </w:rPr>
        <w:t xml:space="preserve">     </w:t>
      </w:r>
      <w:r w:rsidR="00163095" w:rsidRPr="00181889">
        <w:rPr>
          <w:color w:val="auto"/>
          <w:sz w:val="20"/>
          <w:szCs w:val="20"/>
        </w:rPr>
        <w:t xml:space="preserve">With this implementation, </w:t>
      </w:r>
      <w:r w:rsidR="00654919">
        <w:rPr>
          <w:color w:val="auto"/>
          <w:sz w:val="20"/>
          <w:szCs w:val="20"/>
        </w:rPr>
        <w:t>the first half</w:t>
      </w:r>
      <w:r w:rsidR="00654919" w:rsidRPr="00181889">
        <w:rPr>
          <w:color w:val="auto"/>
          <w:sz w:val="20"/>
          <w:szCs w:val="20"/>
        </w:rPr>
        <w:t xml:space="preserve"> of the network is what al</w:t>
      </w:r>
      <w:r w:rsidR="00654919">
        <w:rPr>
          <w:color w:val="auto"/>
          <w:sz w:val="20"/>
          <w:szCs w:val="20"/>
        </w:rPr>
        <w:t>lows us to have time invariance with inputs in hidden layers running across time steps. T</w:t>
      </w:r>
      <w:r w:rsidR="00163095" w:rsidRPr="00181889">
        <w:rPr>
          <w:color w:val="auto"/>
          <w:sz w:val="20"/>
          <w:szCs w:val="20"/>
        </w:rPr>
        <w:t>he</w:t>
      </w:r>
      <w:r w:rsidR="00654919">
        <w:rPr>
          <w:color w:val="auto"/>
          <w:sz w:val="20"/>
          <w:szCs w:val="20"/>
        </w:rPr>
        <w:t xml:space="preserve"> latter part of the network permits </w:t>
      </w:r>
      <w:r w:rsidR="00AF232F">
        <w:rPr>
          <w:color w:val="auto"/>
          <w:sz w:val="20"/>
          <w:szCs w:val="20"/>
        </w:rPr>
        <w:t xml:space="preserve">note invariance, including </w:t>
      </w:r>
      <w:r w:rsidR="00654919">
        <w:rPr>
          <w:color w:val="auto"/>
          <w:sz w:val="20"/>
          <w:szCs w:val="20"/>
        </w:rPr>
        <w:t>identification and computation of chords due to</w:t>
      </w:r>
      <w:r w:rsidR="00381A35">
        <w:rPr>
          <w:color w:val="auto"/>
          <w:sz w:val="20"/>
          <w:szCs w:val="20"/>
        </w:rPr>
        <w:t xml:space="preserve"> layer</w:t>
      </w:r>
      <w:r w:rsidR="00654919">
        <w:rPr>
          <w:color w:val="auto"/>
          <w:sz w:val="20"/>
          <w:szCs w:val="20"/>
        </w:rPr>
        <w:t xml:space="preserve"> inputs provided from neighboring notes. </w:t>
      </w:r>
      <w:r w:rsidR="00AF232F">
        <w:rPr>
          <w:color w:val="auto"/>
          <w:sz w:val="20"/>
          <w:szCs w:val="20"/>
        </w:rPr>
        <w:t>A simplification o</w:t>
      </w:r>
      <w:r w:rsidR="00163095" w:rsidRPr="00181889">
        <w:rPr>
          <w:color w:val="auto"/>
          <w:sz w:val="20"/>
          <w:szCs w:val="20"/>
        </w:rPr>
        <w:t>f this network is provided below:</w:t>
      </w:r>
    </w:p>
    <w:p w14:paraId="0E283DE7" w14:textId="77777777" w:rsidR="00177630" w:rsidRDefault="00177630">
      <w:pPr>
        <w:pStyle w:val="normal0"/>
        <w:jc w:val="both"/>
        <w:rPr>
          <w:color w:val="0000FF"/>
          <w:sz w:val="20"/>
          <w:szCs w:val="20"/>
        </w:rPr>
      </w:pPr>
    </w:p>
    <w:p w14:paraId="3F5D5A72" w14:textId="77777777" w:rsidR="00163095" w:rsidRDefault="00177630">
      <w:pPr>
        <w:pStyle w:val="normal0"/>
        <w:jc w:val="both"/>
        <w:rPr>
          <w:color w:val="0000FF"/>
          <w:sz w:val="20"/>
          <w:szCs w:val="20"/>
        </w:rPr>
      </w:pPr>
      <w:r>
        <w:rPr>
          <w:noProof/>
          <w:color w:val="0000FF"/>
          <w:sz w:val="20"/>
          <w:szCs w:val="20"/>
        </w:rPr>
        <w:drawing>
          <wp:inline distT="0" distB="0" distL="0" distR="0" wp14:anchorId="7B34E3D3" wp14:editId="0942F7F8">
            <wp:extent cx="2889250" cy="18954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_Diagram.png"/>
                    <pic:cNvPicPr/>
                  </pic:nvPicPr>
                  <pic:blipFill>
                    <a:blip r:embed="rId14">
                      <a:extLst>
                        <a:ext uri="{28A0092B-C50C-407E-A947-70E740481C1C}">
                          <a14:useLocalDpi xmlns:a14="http://schemas.microsoft.com/office/drawing/2010/main" val="0"/>
                        </a:ext>
                      </a:extLst>
                    </a:blip>
                    <a:stretch>
                      <a:fillRect/>
                    </a:stretch>
                  </pic:blipFill>
                  <pic:spPr>
                    <a:xfrm>
                      <a:off x="0" y="0"/>
                      <a:ext cx="2889250" cy="1895475"/>
                    </a:xfrm>
                    <a:prstGeom prst="rect">
                      <a:avLst/>
                    </a:prstGeom>
                  </pic:spPr>
                </pic:pic>
              </a:graphicData>
            </a:graphic>
          </wp:inline>
        </w:drawing>
      </w:r>
    </w:p>
    <w:p w14:paraId="36B57D3A" w14:textId="77777777" w:rsidR="00163095" w:rsidRDefault="00163095">
      <w:pPr>
        <w:pStyle w:val="normal0"/>
        <w:jc w:val="both"/>
        <w:rPr>
          <w:color w:val="0000FF"/>
          <w:sz w:val="20"/>
          <w:szCs w:val="20"/>
        </w:rPr>
      </w:pPr>
    </w:p>
    <w:p w14:paraId="79E11BFE" w14:textId="49738988" w:rsidR="00DC7D16" w:rsidRDefault="00654919" w:rsidP="00E337C9">
      <w:pPr>
        <w:pStyle w:val="normal0"/>
        <w:jc w:val="both"/>
        <w:rPr>
          <w:color w:val="auto"/>
          <w:sz w:val="20"/>
          <w:szCs w:val="20"/>
        </w:rPr>
      </w:pPr>
      <w:r>
        <w:rPr>
          <w:color w:val="auto"/>
          <w:sz w:val="20"/>
          <w:szCs w:val="20"/>
        </w:rPr>
        <w:t>We can see that the first half</w:t>
      </w:r>
      <w:r w:rsidR="005D625E" w:rsidRPr="00181889">
        <w:rPr>
          <w:color w:val="auto"/>
          <w:sz w:val="20"/>
          <w:szCs w:val="20"/>
        </w:rPr>
        <w:t xml:space="preserve"> of the network begins to look a lot like </w:t>
      </w:r>
      <w:r w:rsidR="00E65EE1" w:rsidRPr="00181889">
        <w:rPr>
          <w:color w:val="auto"/>
          <w:sz w:val="20"/>
          <w:szCs w:val="20"/>
        </w:rPr>
        <w:t>traditional LSTM</w:t>
      </w:r>
      <w:r w:rsidR="00DC7D16">
        <w:rPr>
          <w:color w:val="auto"/>
          <w:sz w:val="20"/>
          <w:szCs w:val="20"/>
        </w:rPr>
        <w:t xml:space="preserve"> cells in a RNN, which is an interpretation consistent with the </w:t>
      </w:r>
      <w:r w:rsidR="00375BAD">
        <w:rPr>
          <w:color w:val="auto"/>
          <w:sz w:val="20"/>
          <w:szCs w:val="20"/>
        </w:rPr>
        <w:t xml:space="preserve">eventual </w:t>
      </w:r>
      <w:r w:rsidR="00DC7D16">
        <w:rPr>
          <w:color w:val="auto"/>
          <w:sz w:val="20"/>
          <w:szCs w:val="20"/>
        </w:rPr>
        <w:t>implementation.</w:t>
      </w:r>
      <w:r w:rsidR="00E337C9">
        <w:rPr>
          <w:color w:val="auto"/>
          <w:sz w:val="20"/>
          <w:szCs w:val="20"/>
        </w:rPr>
        <w:t xml:space="preserve"> </w:t>
      </w:r>
    </w:p>
    <w:p w14:paraId="536909A3" w14:textId="1FA63E30" w:rsidR="00E337C9" w:rsidRDefault="00DC7D16" w:rsidP="00E337C9">
      <w:pPr>
        <w:pStyle w:val="normal0"/>
        <w:jc w:val="both"/>
        <w:rPr>
          <w:color w:val="auto"/>
          <w:sz w:val="20"/>
          <w:szCs w:val="20"/>
        </w:rPr>
      </w:pPr>
      <w:r>
        <w:rPr>
          <w:color w:val="auto"/>
          <w:sz w:val="20"/>
          <w:szCs w:val="20"/>
        </w:rPr>
        <w:t xml:space="preserve">     The next important aspect revolves </w:t>
      </w:r>
      <w:r w:rsidR="008E674D">
        <w:rPr>
          <w:color w:val="auto"/>
          <w:sz w:val="20"/>
          <w:szCs w:val="20"/>
        </w:rPr>
        <w:t>what the</w:t>
      </w:r>
      <w:r>
        <w:rPr>
          <w:color w:val="auto"/>
          <w:sz w:val="20"/>
          <w:szCs w:val="20"/>
        </w:rPr>
        <w:t xml:space="preserve"> boxes </w:t>
      </w:r>
      <w:r w:rsidR="008E674D">
        <w:rPr>
          <w:color w:val="auto"/>
          <w:sz w:val="20"/>
          <w:szCs w:val="20"/>
        </w:rPr>
        <w:t>shown in the diagram (inputs)</w:t>
      </w:r>
      <w:r>
        <w:rPr>
          <w:color w:val="auto"/>
          <w:sz w:val="20"/>
          <w:szCs w:val="20"/>
        </w:rPr>
        <w:t xml:space="preserve"> actually are</w:t>
      </w:r>
      <w:r w:rsidR="008E674D">
        <w:rPr>
          <w:color w:val="auto"/>
          <w:sz w:val="20"/>
          <w:szCs w:val="20"/>
        </w:rPr>
        <w:t xml:space="preserve"> comprised of</w:t>
      </w:r>
      <w:r>
        <w:rPr>
          <w:color w:val="auto"/>
          <w:sz w:val="20"/>
          <w:szCs w:val="20"/>
        </w:rPr>
        <w:t>.</w:t>
      </w:r>
      <w:r w:rsidR="00E337C9">
        <w:rPr>
          <w:color w:val="auto"/>
          <w:sz w:val="20"/>
          <w:szCs w:val="20"/>
        </w:rPr>
        <w:t xml:space="preserve"> </w:t>
      </w:r>
      <w:r>
        <w:rPr>
          <w:color w:val="auto"/>
          <w:sz w:val="20"/>
          <w:szCs w:val="20"/>
        </w:rPr>
        <w:t>Johnson’s</w:t>
      </w:r>
      <w:r w:rsidR="00E337C9">
        <w:rPr>
          <w:color w:val="auto"/>
          <w:sz w:val="20"/>
          <w:szCs w:val="20"/>
        </w:rPr>
        <w:t xml:space="preserve"> input vector</w:t>
      </w:r>
      <w:r w:rsidR="00A03816">
        <w:rPr>
          <w:color w:val="auto"/>
          <w:sz w:val="20"/>
          <w:szCs w:val="20"/>
        </w:rPr>
        <w:t xml:space="preserve"> consists of </w:t>
      </w:r>
      <w:r>
        <w:rPr>
          <w:color w:val="auto"/>
          <w:sz w:val="20"/>
          <w:szCs w:val="20"/>
        </w:rPr>
        <w:t>components detailed in the following table</w:t>
      </w:r>
      <w:r w:rsidR="00FF71CF">
        <w:rPr>
          <w:color w:val="auto"/>
          <w:sz w:val="20"/>
          <w:szCs w:val="20"/>
        </w:rPr>
        <w:t>:</w:t>
      </w:r>
    </w:p>
    <w:p w14:paraId="11DF4509" w14:textId="77777777" w:rsidR="006B70B1" w:rsidRDefault="006B70B1" w:rsidP="00E337C9">
      <w:pPr>
        <w:pStyle w:val="normal0"/>
        <w:jc w:val="both"/>
        <w:rPr>
          <w:color w:val="auto"/>
          <w:sz w:val="20"/>
          <w:szCs w:val="20"/>
        </w:rPr>
      </w:pPr>
    </w:p>
    <w:p w14:paraId="3D6817AD" w14:textId="77777777" w:rsidR="006B70B1" w:rsidRDefault="006B70B1" w:rsidP="00E337C9">
      <w:pPr>
        <w:pStyle w:val="normal0"/>
        <w:jc w:val="both"/>
        <w:rPr>
          <w:color w:val="auto"/>
          <w:sz w:val="20"/>
          <w:szCs w:val="20"/>
        </w:rPr>
      </w:pPr>
    </w:p>
    <w:tbl>
      <w:tblPr>
        <w:tblStyle w:val="TableGrid"/>
        <w:tblW w:w="4968" w:type="dxa"/>
        <w:tblLayout w:type="fixed"/>
        <w:tblLook w:val="04A0" w:firstRow="1" w:lastRow="0" w:firstColumn="1" w:lastColumn="0" w:noHBand="0" w:noVBand="1"/>
      </w:tblPr>
      <w:tblGrid>
        <w:gridCol w:w="1278"/>
        <w:gridCol w:w="1350"/>
        <w:gridCol w:w="1350"/>
        <w:gridCol w:w="990"/>
      </w:tblGrid>
      <w:tr w:rsidR="00FF71CF" w14:paraId="150CC7CB" w14:textId="77777777" w:rsidTr="002D401C">
        <w:trPr>
          <w:trHeight w:val="1250"/>
        </w:trPr>
        <w:tc>
          <w:tcPr>
            <w:tcW w:w="1278" w:type="dxa"/>
            <w:tcBorders>
              <w:bottom w:val="single" w:sz="4" w:space="0" w:color="auto"/>
            </w:tcBorders>
            <w:shd w:val="clear" w:color="auto" w:fill="C0C0C0"/>
            <w:vAlign w:val="center"/>
          </w:tcPr>
          <w:p w14:paraId="2E58DE3C" w14:textId="1CF61E31" w:rsidR="006B70B1" w:rsidRPr="00D07BBD" w:rsidRDefault="006B70B1" w:rsidP="006B70B1">
            <w:pPr>
              <w:pStyle w:val="normal0"/>
              <w:pBdr>
                <w:top w:val="none" w:sz="0" w:space="0" w:color="auto"/>
                <w:left w:val="none" w:sz="0" w:space="0" w:color="auto"/>
                <w:bottom w:val="none" w:sz="0" w:space="0" w:color="auto"/>
                <w:right w:val="none" w:sz="0" w:space="0" w:color="auto"/>
                <w:between w:val="none" w:sz="0" w:space="0" w:color="auto"/>
              </w:pBdr>
              <w:jc w:val="center"/>
              <w:rPr>
                <w:b/>
                <w:color w:val="auto"/>
                <w:sz w:val="20"/>
                <w:szCs w:val="20"/>
                <w:u w:val="single"/>
              </w:rPr>
            </w:pPr>
            <w:r w:rsidRPr="00D07BBD">
              <w:rPr>
                <w:b/>
                <w:color w:val="auto"/>
                <w:sz w:val="20"/>
                <w:szCs w:val="20"/>
                <w:u w:val="single"/>
              </w:rPr>
              <w:lastRenderedPageBreak/>
              <w:t>Input Vector Component</w:t>
            </w:r>
          </w:p>
        </w:tc>
        <w:tc>
          <w:tcPr>
            <w:tcW w:w="1350" w:type="dxa"/>
            <w:shd w:val="clear" w:color="auto" w:fill="C0C0C0"/>
            <w:vAlign w:val="center"/>
          </w:tcPr>
          <w:p w14:paraId="2252741F" w14:textId="218B058E" w:rsidR="006B70B1" w:rsidRPr="00D07BBD" w:rsidRDefault="006B70B1" w:rsidP="006B70B1">
            <w:pPr>
              <w:pStyle w:val="normal0"/>
              <w:pBdr>
                <w:top w:val="none" w:sz="0" w:space="0" w:color="auto"/>
                <w:left w:val="none" w:sz="0" w:space="0" w:color="auto"/>
                <w:bottom w:val="none" w:sz="0" w:space="0" w:color="auto"/>
                <w:right w:val="none" w:sz="0" w:space="0" w:color="auto"/>
                <w:between w:val="none" w:sz="0" w:space="0" w:color="auto"/>
              </w:pBdr>
              <w:jc w:val="center"/>
              <w:rPr>
                <w:b/>
                <w:color w:val="auto"/>
                <w:sz w:val="20"/>
                <w:szCs w:val="20"/>
                <w:u w:val="single"/>
              </w:rPr>
            </w:pPr>
            <w:r w:rsidRPr="00D07BBD">
              <w:rPr>
                <w:b/>
                <w:color w:val="auto"/>
                <w:sz w:val="20"/>
                <w:szCs w:val="20"/>
                <w:u w:val="single"/>
              </w:rPr>
              <w:t>Description</w:t>
            </w:r>
          </w:p>
        </w:tc>
        <w:tc>
          <w:tcPr>
            <w:tcW w:w="1350" w:type="dxa"/>
            <w:shd w:val="clear" w:color="auto" w:fill="C0C0C0"/>
            <w:vAlign w:val="center"/>
          </w:tcPr>
          <w:p w14:paraId="503D984F" w14:textId="36F142EE" w:rsidR="006B70B1" w:rsidRPr="00D07BBD" w:rsidRDefault="006B70B1" w:rsidP="006B70B1">
            <w:pPr>
              <w:pStyle w:val="normal0"/>
              <w:pBdr>
                <w:top w:val="none" w:sz="0" w:space="0" w:color="auto"/>
                <w:left w:val="none" w:sz="0" w:space="0" w:color="auto"/>
                <w:bottom w:val="none" w:sz="0" w:space="0" w:color="auto"/>
                <w:right w:val="none" w:sz="0" w:space="0" w:color="auto"/>
                <w:between w:val="none" w:sz="0" w:space="0" w:color="auto"/>
              </w:pBdr>
              <w:jc w:val="center"/>
              <w:rPr>
                <w:b/>
                <w:color w:val="auto"/>
                <w:sz w:val="20"/>
                <w:szCs w:val="20"/>
                <w:u w:val="single"/>
              </w:rPr>
            </w:pPr>
            <w:r w:rsidRPr="00D07BBD">
              <w:rPr>
                <w:b/>
                <w:color w:val="auto"/>
                <w:sz w:val="20"/>
                <w:szCs w:val="20"/>
                <w:u w:val="single"/>
              </w:rPr>
              <w:t>Purpose</w:t>
            </w:r>
          </w:p>
        </w:tc>
        <w:tc>
          <w:tcPr>
            <w:tcW w:w="990" w:type="dxa"/>
            <w:shd w:val="clear" w:color="auto" w:fill="C0C0C0"/>
            <w:vAlign w:val="center"/>
          </w:tcPr>
          <w:p w14:paraId="660900BD" w14:textId="73F62188" w:rsidR="006B70B1" w:rsidRPr="00D07BBD" w:rsidRDefault="00F36BD2" w:rsidP="006B70B1">
            <w:pPr>
              <w:pStyle w:val="normal0"/>
              <w:pBdr>
                <w:top w:val="none" w:sz="0" w:space="0" w:color="auto"/>
                <w:left w:val="none" w:sz="0" w:space="0" w:color="auto"/>
                <w:bottom w:val="none" w:sz="0" w:space="0" w:color="auto"/>
                <w:right w:val="none" w:sz="0" w:space="0" w:color="auto"/>
                <w:between w:val="none" w:sz="0" w:space="0" w:color="auto"/>
              </w:pBdr>
              <w:jc w:val="center"/>
              <w:rPr>
                <w:b/>
                <w:color w:val="auto"/>
                <w:sz w:val="20"/>
                <w:szCs w:val="20"/>
                <w:u w:val="single"/>
              </w:rPr>
            </w:pPr>
            <w:r w:rsidRPr="00D07BBD">
              <w:rPr>
                <w:b/>
                <w:color w:val="auto"/>
                <w:sz w:val="20"/>
                <w:szCs w:val="20"/>
                <w:u w:val="single"/>
              </w:rPr>
              <w:t>Element</w:t>
            </w:r>
            <w:r w:rsidR="006B70B1" w:rsidRPr="00D07BBD">
              <w:rPr>
                <w:b/>
                <w:color w:val="auto"/>
                <w:sz w:val="20"/>
                <w:szCs w:val="20"/>
                <w:u w:val="single"/>
              </w:rPr>
              <w:t xml:space="preserve"> Count in Input Vector</w:t>
            </w:r>
          </w:p>
        </w:tc>
      </w:tr>
      <w:tr w:rsidR="00FF71CF" w14:paraId="72A1714D" w14:textId="77777777" w:rsidTr="002D401C">
        <w:trPr>
          <w:trHeight w:val="1250"/>
        </w:trPr>
        <w:tc>
          <w:tcPr>
            <w:tcW w:w="1278" w:type="dxa"/>
            <w:shd w:val="clear" w:color="auto" w:fill="E6E6E6"/>
            <w:vAlign w:val="center"/>
          </w:tcPr>
          <w:p w14:paraId="2659808D" w14:textId="302E50DB" w:rsidR="006B70B1" w:rsidRPr="00D07BBD" w:rsidRDefault="006B70B1" w:rsidP="006B70B1">
            <w:pPr>
              <w:pStyle w:val="normal0"/>
              <w:pBdr>
                <w:top w:val="none" w:sz="0" w:space="0" w:color="auto"/>
                <w:left w:val="none" w:sz="0" w:space="0" w:color="auto"/>
                <w:bottom w:val="none" w:sz="0" w:space="0" w:color="auto"/>
                <w:right w:val="none" w:sz="0" w:space="0" w:color="auto"/>
                <w:between w:val="none" w:sz="0" w:space="0" w:color="auto"/>
              </w:pBdr>
              <w:jc w:val="right"/>
              <w:rPr>
                <w:b/>
                <w:color w:val="auto"/>
                <w:sz w:val="20"/>
                <w:szCs w:val="20"/>
              </w:rPr>
            </w:pPr>
            <w:r w:rsidRPr="00D07BBD">
              <w:rPr>
                <w:b/>
                <w:color w:val="auto"/>
                <w:sz w:val="20"/>
                <w:szCs w:val="20"/>
              </w:rPr>
              <w:t>Position</w:t>
            </w:r>
          </w:p>
        </w:tc>
        <w:tc>
          <w:tcPr>
            <w:tcW w:w="1350" w:type="dxa"/>
            <w:vAlign w:val="center"/>
          </w:tcPr>
          <w:p w14:paraId="52A577D7" w14:textId="28F0EDFB" w:rsidR="006B70B1" w:rsidRDefault="006B70B1" w:rsidP="006B70B1">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MIDI value of current notes</w:t>
            </w:r>
          </w:p>
        </w:tc>
        <w:tc>
          <w:tcPr>
            <w:tcW w:w="1350" w:type="dxa"/>
            <w:vAlign w:val="center"/>
          </w:tcPr>
          <w:p w14:paraId="30F34C0C" w14:textId="205443AA" w:rsidR="006B70B1" w:rsidRDefault="00DC239D" w:rsidP="006B70B1">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Note invariance and chord support</w:t>
            </w:r>
          </w:p>
        </w:tc>
        <w:tc>
          <w:tcPr>
            <w:tcW w:w="990" w:type="dxa"/>
            <w:vAlign w:val="center"/>
          </w:tcPr>
          <w:p w14:paraId="00B93324" w14:textId="7FC8A110" w:rsidR="006B70B1" w:rsidRDefault="006B70B1" w:rsidP="00FF71CF">
            <w:pPr>
              <w:pStyle w:val="normal0"/>
              <w:pBdr>
                <w:top w:val="none" w:sz="0" w:space="0" w:color="auto"/>
                <w:left w:val="none" w:sz="0" w:space="0" w:color="auto"/>
                <w:bottom w:val="none" w:sz="0" w:space="0" w:color="auto"/>
                <w:right w:val="none" w:sz="0" w:space="0" w:color="auto"/>
                <w:between w:val="none" w:sz="0" w:space="0" w:color="auto"/>
              </w:pBdr>
              <w:jc w:val="center"/>
              <w:rPr>
                <w:color w:val="auto"/>
                <w:sz w:val="20"/>
                <w:szCs w:val="20"/>
              </w:rPr>
            </w:pPr>
            <w:r>
              <w:rPr>
                <w:color w:val="auto"/>
                <w:sz w:val="20"/>
                <w:szCs w:val="20"/>
              </w:rPr>
              <w:t>1</w:t>
            </w:r>
          </w:p>
        </w:tc>
      </w:tr>
      <w:tr w:rsidR="00FF71CF" w14:paraId="233194AA" w14:textId="77777777" w:rsidTr="002D401C">
        <w:trPr>
          <w:trHeight w:val="1340"/>
        </w:trPr>
        <w:tc>
          <w:tcPr>
            <w:tcW w:w="1278" w:type="dxa"/>
            <w:shd w:val="clear" w:color="auto" w:fill="E6E6E6"/>
            <w:vAlign w:val="center"/>
          </w:tcPr>
          <w:p w14:paraId="36849261" w14:textId="6887AFDC" w:rsidR="006B70B1" w:rsidRPr="00D07BBD" w:rsidRDefault="002D401C" w:rsidP="006B70B1">
            <w:pPr>
              <w:pStyle w:val="normal0"/>
              <w:pBdr>
                <w:top w:val="none" w:sz="0" w:space="0" w:color="auto"/>
                <w:left w:val="none" w:sz="0" w:space="0" w:color="auto"/>
                <w:bottom w:val="none" w:sz="0" w:space="0" w:color="auto"/>
                <w:right w:val="none" w:sz="0" w:space="0" w:color="auto"/>
                <w:between w:val="none" w:sz="0" w:space="0" w:color="auto"/>
              </w:pBdr>
              <w:jc w:val="right"/>
              <w:rPr>
                <w:b/>
                <w:color w:val="auto"/>
                <w:sz w:val="20"/>
                <w:szCs w:val="20"/>
              </w:rPr>
            </w:pPr>
            <w:r w:rsidRPr="00D07BBD">
              <w:rPr>
                <w:b/>
                <w:color w:val="auto"/>
                <w:sz w:val="20"/>
                <w:szCs w:val="20"/>
              </w:rPr>
              <w:t>Pitchc</w:t>
            </w:r>
            <w:r w:rsidR="006B70B1" w:rsidRPr="00D07BBD">
              <w:rPr>
                <w:b/>
                <w:color w:val="auto"/>
                <w:sz w:val="20"/>
                <w:szCs w:val="20"/>
              </w:rPr>
              <w:t>lass</w:t>
            </w:r>
          </w:p>
        </w:tc>
        <w:tc>
          <w:tcPr>
            <w:tcW w:w="1350" w:type="dxa"/>
            <w:vAlign w:val="center"/>
          </w:tcPr>
          <w:p w14:paraId="16F07360" w14:textId="2D6F426E" w:rsidR="006B70B1" w:rsidRDefault="006B70B1" w:rsidP="006B70B1">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One-hot encoded vector of</w:t>
            </w:r>
            <w:r w:rsidR="00DC239D">
              <w:rPr>
                <w:color w:val="auto"/>
                <w:sz w:val="20"/>
                <w:szCs w:val="20"/>
              </w:rPr>
              <w:t xml:space="preserve"> all</w:t>
            </w:r>
            <w:r>
              <w:rPr>
                <w:color w:val="auto"/>
                <w:sz w:val="20"/>
                <w:szCs w:val="20"/>
              </w:rPr>
              <w:t xml:space="preserve"> half-step notes</w:t>
            </w:r>
          </w:p>
        </w:tc>
        <w:tc>
          <w:tcPr>
            <w:tcW w:w="1350" w:type="dxa"/>
            <w:vAlign w:val="center"/>
          </w:tcPr>
          <w:p w14:paraId="2186DF14" w14:textId="2680920A" w:rsidR="006B70B1" w:rsidRDefault="00DC239D" w:rsidP="006B70B1">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Note Invariance and chord support</w:t>
            </w:r>
          </w:p>
        </w:tc>
        <w:tc>
          <w:tcPr>
            <w:tcW w:w="990" w:type="dxa"/>
            <w:vAlign w:val="center"/>
          </w:tcPr>
          <w:p w14:paraId="4E28B464" w14:textId="5002356E" w:rsidR="006B70B1" w:rsidRDefault="006B70B1" w:rsidP="00FF71CF">
            <w:pPr>
              <w:pStyle w:val="normal0"/>
              <w:pBdr>
                <w:top w:val="none" w:sz="0" w:space="0" w:color="auto"/>
                <w:left w:val="none" w:sz="0" w:space="0" w:color="auto"/>
                <w:bottom w:val="none" w:sz="0" w:space="0" w:color="auto"/>
                <w:right w:val="none" w:sz="0" w:space="0" w:color="auto"/>
                <w:between w:val="none" w:sz="0" w:space="0" w:color="auto"/>
              </w:pBdr>
              <w:jc w:val="center"/>
              <w:rPr>
                <w:color w:val="auto"/>
                <w:sz w:val="20"/>
                <w:szCs w:val="20"/>
              </w:rPr>
            </w:pPr>
            <w:r>
              <w:rPr>
                <w:color w:val="auto"/>
                <w:sz w:val="20"/>
                <w:szCs w:val="20"/>
              </w:rPr>
              <w:t>12</w:t>
            </w:r>
          </w:p>
        </w:tc>
      </w:tr>
      <w:tr w:rsidR="00FF71CF" w14:paraId="090CEDA9" w14:textId="77777777" w:rsidTr="00547A7D">
        <w:trPr>
          <w:trHeight w:val="2861"/>
        </w:trPr>
        <w:tc>
          <w:tcPr>
            <w:tcW w:w="1278" w:type="dxa"/>
            <w:shd w:val="clear" w:color="auto" w:fill="E6E6E6"/>
            <w:vAlign w:val="center"/>
          </w:tcPr>
          <w:p w14:paraId="4020FC2C" w14:textId="275E5C62" w:rsidR="006B70B1" w:rsidRPr="00D07BBD" w:rsidRDefault="006B70B1" w:rsidP="006B70B1">
            <w:pPr>
              <w:pStyle w:val="normal0"/>
              <w:pBdr>
                <w:top w:val="none" w:sz="0" w:space="0" w:color="auto"/>
                <w:left w:val="none" w:sz="0" w:space="0" w:color="auto"/>
                <w:bottom w:val="none" w:sz="0" w:space="0" w:color="auto"/>
                <w:right w:val="none" w:sz="0" w:space="0" w:color="auto"/>
                <w:between w:val="none" w:sz="0" w:space="0" w:color="auto"/>
              </w:pBdr>
              <w:jc w:val="right"/>
              <w:rPr>
                <w:b/>
                <w:color w:val="auto"/>
                <w:sz w:val="20"/>
                <w:szCs w:val="20"/>
              </w:rPr>
            </w:pPr>
            <w:r w:rsidRPr="00D07BBD">
              <w:rPr>
                <w:b/>
                <w:color w:val="auto"/>
                <w:sz w:val="20"/>
                <w:szCs w:val="20"/>
              </w:rPr>
              <w:t>Previous Vicinity</w:t>
            </w:r>
          </w:p>
        </w:tc>
        <w:tc>
          <w:tcPr>
            <w:tcW w:w="1350" w:type="dxa"/>
            <w:vAlign w:val="center"/>
          </w:tcPr>
          <w:p w14:paraId="4C770996" w14:textId="4C8C82AB" w:rsidR="006B70B1" w:rsidRDefault="006B70B1" w:rsidP="00DC239D">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Relative position (and articulation indicator) of surrounding</w:t>
            </w:r>
            <w:r w:rsidR="00547A7D">
              <w:rPr>
                <w:color w:val="auto"/>
                <w:sz w:val="20"/>
                <w:szCs w:val="20"/>
              </w:rPr>
              <w:t xml:space="preserve"> notes in previous time step, spanning</w:t>
            </w:r>
            <w:r>
              <w:rPr>
                <w:color w:val="auto"/>
                <w:sz w:val="20"/>
                <w:szCs w:val="20"/>
              </w:rPr>
              <w:t xml:space="preserve"> 1 octave in both directions.</w:t>
            </w:r>
          </w:p>
        </w:tc>
        <w:tc>
          <w:tcPr>
            <w:tcW w:w="1350" w:type="dxa"/>
            <w:vAlign w:val="center"/>
          </w:tcPr>
          <w:p w14:paraId="0DB7A506" w14:textId="1AC85C1B" w:rsidR="006B70B1" w:rsidRDefault="00FF71CF" w:rsidP="006B70B1">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Distinctly identifies repeated notes from held notes</w:t>
            </w:r>
          </w:p>
        </w:tc>
        <w:tc>
          <w:tcPr>
            <w:tcW w:w="990" w:type="dxa"/>
            <w:vAlign w:val="center"/>
          </w:tcPr>
          <w:p w14:paraId="59428F60" w14:textId="4ED7D66D" w:rsidR="006B70B1" w:rsidRDefault="006B70B1" w:rsidP="00FF71CF">
            <w:pPr>
              <w:pStyle w:val="normal0"/>
              <w:pBdr>
                <w:top w:val="none" w:sz="0" w:space="0" w:color="auto"/>
                <w:left w:val="none" w:sz="0" w:space="0" w:color="auto"/>
                <w:bottom w:val="none" w:sz="0" w:space="0" w:color="auto"/>
                <w:right w:val="none" w:sz="0" w:space="0" w:color="auto"/>
                <w:between w:val="none" w:sz="0" w:space="0" w:color="auto"/>
              </w:pBdr>
              <w:jc w:val="center"/>
              <w:rPr>
                <w:color w:val="auto"/>
                <w:sz w:val="20"/>
                <w:szCs w:val="20"/>
              </w:rPr>
            </w:pPr>
            <w:r>
              <w:rPr>
                <w:color w:val="auto"/>
                <w:sz w:val="20"/>
                <w:szCs w:val="20"/>
              </w:rPr>
              <w:t>50</w:t>
            </w:r>
          </w:p>
        </w:tc>
      </w:tr>
      <w:tr w:rsidR="00FF71CF" w14:paraId="1C73C5DE" w14:textId="77777777" w:rsidTr="002D401C">
        <w:trPr>
          <w:trHeight w:val="1889"/>
        </w:trPr>
        <w:tc>
          <w:tcPr>
            <w:tcW w:w="1278" w:type="dxa"/>
            <w:shd w:val="clear" w:color="auto" w:fill="E6E6E6"/>
            <w:vAlign w:val="center"/>
          </w:tcPr>
          <w:p w14:paraId="3E7F2895" w14:textId="64BE486D" w:rsidR="006B70B1" w:rsidRPr="00D07BBD" w:rsidRDefault="006B70B1" w:rsidP="006B70B1">
            <w:pPr>
              <w:pStyle w:val="normal0"/>
              <w:pBdr>
                <w:top w:val="none" w:sz="0" w:space="0" w:color="auto"/>
                <w:left w:val="none" w:sz="0" w:space="0" w:color="auto"/>
                <w:bottom w:val="none" w:sz="0" w:space="0" w:color="auto"/>
                <w:right w:val="none" w:sz="0" w:space="0" w:color="auto"/>
                <w:between w:val="none" w:sz="0" w:space="0" w:color="auto"/>
              </w:pBdr>
              <w:jc w:val="right"/>
              <w:rPr>
                <w:b/>
                <w:color w:val="auto"/>
                <w:sz w:val="20"/>
                <w:szCs w:val="20"/>
              </w:rPr>
            </w:pPr>
            <w:r w:rsidRPr="00D07BBD">
              <w:rPr>
                <w:b/>
                <w:color w:val="auto"/>
                <w:sz w:val="20"/>
                <w:szCs w:val="20"/>
              </w:rPr>
              <w:t>Previous Context</w:t>
            </w:r>
          </w:p>
        </w:tc>
        <w:tc>
          <w:tcPr>
            <w:tcW w:w="1350" w:type="dxa"/>
            <w:vAlign w:val="center"/>
          </w:tcPr>
          <w:p w14:paraId="2F44A32A" w14:textId="42229EC2" w:rsidR="006B70B1" w:rsidRDefault="00DC239D" w:rsidP="00DC239D">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 xml:space="preserve">Count vector for </w:t>
            </w:r>
            <w:r w:rsidR="006B70B1">
              <w:rPr>
                <w:color w:val="auto"/>
                <w:sz w:val="20"/>
                <w:szCs w:val="20"/>
              </w:rPr>
              <w:t>note</w:t>
            </w:r>
            <w:r>
              <w:rPr>
                <w:color w:val="auto"/>
                <w:sz w:val="20"/>
                <w:szCs w:val="20"/>
              </w:rPr>
              <w:t>s</w:t>
            </w:r>
            <w:r w:rsidR="006B70B1">
              <w:rPr>
                <w:color w:val="auto"/>
                <w:sz w:val="20"/>
                <w:szCs w:val="20"/>
              </w:rPr>
              <w:t xml:space="preserve"> played in the previous time step.</w:t>
            </w:r>
          </w:p>
        </w:tc>
        <w:tc>
          <w:tcPr>
            <w:tcW w:w="1350" w:type="dxa"/>
            <w:vAlign w:val="center"/>
          </w:tcPr>
          <w:p w14:paraId="77343D39" w14:textId="07232844" w:rsidR="006B70B1" w:rsidRDefault="00FF71CF" w:rsidP="000B750D">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Ti</w:t>
            </w:r>
            <w:r w:rsidR="000B750D">
              <w:rPr>
                <w:color w:val="auto"/>
                <w:sz w:val="20"/>
                <w:szCs w:val="20"/>
              </w:rPr>
              <w:t xml:space="preserve">me invariance and </w:t>
            </w:r>
            <w:r>
              <w:rPr>
                <w:color w:val="auto"/>
                <w:sz w:val="20"/>
                <w:szCs w:val="20"/>
              </w:rPr>
              <w:t>distinction</w:t>
            </w:r>
            <w:r w:rsidR="000B750D">
              <w:rPr>
                <w:color w:val="auto"/>
                <w:sz w:val="20"/>
                <w:szCs w:val="20"/>
              </w:rPr>
              <w:t xml:space="preserve"> of repeated notes from held notes</w:t>
            </w:r>
          </w:p>
        </w:tc>
        <w:tc>
          <w:tcPr>
            <w:tcW w:w="990" w:type="dxa"/>
            <w:vAlign w:val="center"/>
          </w:tcPr>
          <w:p w14:paraId="2A1DB20A" w14:textId="4949F7ED" w:rsidR="006B70B1" w:rsidRDefault="006B70B1" w:rsidP="00FF71CF">
            <w:pPr>
              <w:pStyle w:val="normal0"/>
              <w:pBdr>
                <w:top w:val="none" w:sz="0" w:space="0" w:color="auto"/>
                <w:left w:val="none" w:sz="0" w:space="0" w:color="auto"/>
                <w:bottom w:val="none" w:sz="0" w:space="0" w:color="auto"/>
                <w:right w:val="none" w:sz="0" w:space="0" w:color="auto"/>
                <w:between w:val="none" w:sz="0" w:space="0" w:color="auto"/>
              </w:pBdr>
              <w:jc w:val="center"/>
              <w:rPr>
                <w:color w:val="auto"/>
                <w:sz w:val="20"/>
                <w:szCs w:val="20"/>
              </w:rPr>
            </w:pPr>
            <w:r>
              <w:rPr>
                <w:color w:val="auto"/>
                <w:sz w:val="20"/>
                <w:szCs w:val="20"/>
              </w:rPr>
              <w:t>12</w:t>
            </w:r>
          </w:p>
        </w:tc>
      </w:tr>
      <w:tr w:rsidR="00FF71CF" w14:paraId="36909C05" w14:textId="77777777" w:rsidTr="009B7C62">
        <w:trPr>
          <w:trHeight w:val="1421"/>
        </w:trPr>
        <w:tc>
          <w:tcPr>
            <w:tcW w:w="1278" w:type="dxa"/>
            <w:shd w:val="clear" w:color="auto" w:fill="E6E6E6"/>
            <w:vAlign w:val="center"/>
          </w:tcPr>
          <w:p w14:paraId="29A42847" w14:textId="72ED6AEA" w:rsidR="006B70B1" w:rsidRPr="00D07BBD" w:rsidRDefault="006B70B1" w:rsidP="006B70B1">
            <w:pPr>
              <w:pStyle w:val="normal0"/>
              <w:pBdr>
                <w:top w:val="none" w:sz="0" w:space="0" w:color="auto"/>
                <w:left w:val="none" w:sz="0" w:space="0" w:color="auto"/>
                <w:bottom w:val="none" w:sz="0" w:space="0" w:color="auto"/>
                <w:right w:val="none" w:sz="0" w:space="0" w:color="auto"/>
                <w:between w:val="none" w:sz="0" w:space="0" w:color="auto"/>
              </w:pBdr>
              <w:jc w:val="right"/>
              <w:rPr>
                <w:b/>
                <w:color w:val="auto"/>
                <w:sz w:val="20"/>
                <w:szCs w:val="20"/>
              </w:rPr>
            </w:pPr>
            <w:r w:rsidRPr="00D07BBD">
              <w:rPr>
                <w:b/>
                <w:color w:val="auto"/>
                <w:sz w:val="20"/>
                <w:szCs w:val="20"/>
              </w:rPr>
              <w:t>Beat</w:t>
            </w:r>
          </w:p>
        </w:tc>
        <w:tc>
          <w:tcPr>
            <w:tcW w:w="1350" w:type="dxa"/>
            <w:vAlign w:val="center"/>
          </w:tcPr>
          <w:p w14:paraId="19A9EFFB" w14:textId="0F6CC242" w:rsidR="006B70B1" w:rsidRDefault="00DC239D" w:rsidP="00DC239D">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Position within the measure, under 4/4 time</w:t>
            </w:r>
          </w:p>
        </w:tc>
        <w:tc>
          <w:tcPr>
            <w:tcW w:w="1350" w:type="dxa"/>
            <w:vAlign w:val="center"/>
          </w:tcPr>
          <w:p w14:paraId="27682EE7" w14:textId="13D825D7" w:rsidR="006B70B1" w:rsidRDefault="002D401C" w:rsidP="006B70B1">
            <w:pPr>
              <w:pStyle w:val="normal0"/>
              <w:pBdr>
                <w:top w:val="none" w:sz="0" w:space="0" w:color="auto"/>
                <w:left w:val="none" w:sz="0" w:space="0" w:color="auto"/>
                <w:bottom w:val="none" w:sz="0" w:space="0" w:color="auto"/>
                <w:right w:val="none" w:sz="0" w:space="0" w:color="auto"/>
                <w:between w:val="none" w:sz="0" w:space="0" w:color="auto"/>
              </w:pBdr>
              <w:rPr>
                <w:color w:val="auto"/>
                <w:sz w:val="20"/>
                <w:szCs w:val="20"/>
              </w:rPr>
            </w:pPr>
            <w:r>
              <w:rPr>
                <w:color w:val="auto"/>
                <w:sz w:val="20"/>
                <w:szCs w:val="20"/>
              </w:rPr>
              <w:t xml:space="preserve">Interpretation </w:t>
            </w:r>
            <w:r w:rsidR="00DC239D">
              <w:rPr>
                <w:color w:val="auto"/>
                <w:sz w:val="20"/>
                <w:szCs w:val="20"/>
              </w:rPr>
              <w:t>of time signature</w:t>
            </w:r>
          </w:p>
        </w:tc>
        <w:tc>
          <w:tcPr>
            <w:tcW w:w="990" w:type="dxa"/>
            <w:vAlign w:val="center"/>
          </w:tcPr>
          <w:p w14:paraId="62DC08AA" w14:textId="35B92141" w:rsidR="006B70B1" w:rsidRDefault="006B70B1" w:rsidP="00FF71CF">
            <w:pPr>
              <w:pStyle w:val="normal0"/>
              <w:pBdr>
                <w:top w:val="none" w:sz="0" w:space="0" w:color="auto"/>
                <w:left w:val="none" w:sz="0" w:space="0" w:color="auto"/>
                <w:bottom w:val="none" w:sz="0" w:space="0" w:color="auto"/>
                <w:right w:val="none" w:sz="0" w:space="0" w:color="auto"/>
                <w:between w:val="none" w:sz="0" w:space="0" w:color="auto"/>
              </w:pBdr>
              <w:jc w:val="center"/>
              <w:rPr>
                <w:color w:val="auto"/>
                <w:sz w:val="20"/>
                <w:szCs w:val="20"/>
              </w:rPr>
            </w:pPr>
            <w:r>
              <w:rPr>
                <w:color w:val="auto"/>
                <w:sz w:val="20"/>
                <w:szCs w:val="20"/>
              </w:rPr>
              <w:t>4</w:t>
            </w:r>
          </w:p>
        </w:tc>
      </w:tr>
    </w:tbl>
    <w:p w14:paraId="5D2DCCAB" w14:textId="77777777" w:rsidR="001C790C" w:rsidRDefault="001C790C" w:rsidP="001C790C">
      <w:pPr>
        <w:pStyle w:val="normal0"/>
        <w:jc w:val="both"/>
        <w:rPr>
          <w:color w:val="auto"/>
          <w:sz w:val="20"/>
          <w:szCs w:val="20"/>
        </w:rPr>
      </w:pPr>
    </w:p>
    <w:p w14:paraId="24E42E62" w14:textId="4E101D50" w:rsidR="00A15D28" w:rsidRDefault="007D7A3F" w:rsidP="001C790C">
      <w:pPr>
        <w:pStyle w:val="normal0"/>
        <w:jc w:val="both"/>
        <w:rPr>
          <w:color w:val="auto"/>
          <w:sz w:val="20"/>
          <w:szCs w:val="20"/>
        </w:rPr>
      </w:pPr>
      <w:r>
        <w:rPr>
          <w:color w:val="auto"/>
          <w:sz w:val="20"/>
          <w:szCs w:val="20"/>
        </w:rPr>
        <w:t xml:space="preserve">     </w:t>
      </w:r>
      <w:r w:rsidR="001C790C">
        <w:rPr>
          <w:color w:val="auto"/>
          <w:sz w:val="20"/>
          <w:szCs w:val="20"/>
        </w:rPr>
        <w:t xml:space="preserve">These inputs are </w:t>
      </w:r>
      <w:r w:rsidR="00D168A8">
        <w:rPr>
          <w:color w:val="auto"/>
          <w:sz w:val="20"/>
          <w:szCs w:val="20"/>
        </w:rPr>
        <w:t xml:space="preserve">then fed into the network’s </w:t>
      </w:r>
      <w:r w:rsidR="001C790C">
        <w:rPr>
          <w:color w:val="auto"/>
          <w:sz w:val="20"/>
          <w:szCs w:val="20"/>
        </w:rPr>
        <w:t xml:space="preserve">LSTM stacks that allow us to detect patterns across both time and note axes. </w:t>
      </w:r>
      <w:r w:rsidR="00A15D28">
        <w:rPr>
          <w:color w:val="auto"/>
          <w:sz w:val="20"/>
          <w:szCs w:val="20"/>
        </w:rPr>
        <w:t>These</w:t>
      </w:r>
      <w:r>
        <w:rPr>
          <w:color w:val="auto"/>
          <w:sz w:val="20"/>
          <w:szCs w:val="20"/>
        </w:rPr>
        <w:t xml:space="preserve"> </w:t>
      </w:r>
      <w:r w:rsidR="00A15D28">
        <w:rPr>
          <w:color w:val="auto"/>
          <w:sz w:val="20"/>
          <w:szCs w:val="20"/>
        </w:rPr>
        <w:t xml:space="preserve">stacks </w:t>
      </w:r>
      <w:r>
        <w:rPr>
          <w:color w:val="auto"/>
          <w:sz w:val="20"/>
          <w:szCs w:val="20"/>
        </w:rPr>
        <w:t xml:space="preserve">are represented by the hidden layers present in the previous diagrams. Johnson uses 300 </w:t>
      </w:r>
      <w:r w:rsidR="008F769D">
        <w:rPr>
          <w:color w:val="auto"/>
          <w:sz w:val="20"/>
          <w:szCs w:val="20"/>
        </w:rPr>
        <w:t xml:space="preserve">LSTM </w:t>
      </w:r>
      <w:r>
        <w:rPr>
          <w:color w:val="auto"/>
          <w:sz w:val="20"/>
          <w:szCs w:val="20"/>
        </w:rPr>
        <w:t xml:space="preserve">nodes within each of </w:t>
      </w:r>
      <w:r w:rsidR="008F769D">
        <w:rPr>
          <w:color w:val="auto"/>
          <w:sz w:val="20"/>
          <w:szCs w:val="20"/>
        </w:rPr>
        <w:t xml:space="preserve">first </w:t>
      </w:r>
      <w:r>
        <w:rPr>
          <w:color w:val="auto"/>
          <w:sz w:val="20"/>
          <w:szCs w:val="20"/>
        </w:rPr>
        <w:t xml:space="preserve">two sequential hidden layers </w:t>
      </w:r>
      <w:r w:rsidR="00A15D28">
        <w:rPr>
          <w:color w:val="auto"/>
          <w:sz w:val="20"/>
          <w:szCs w:val="20"/>
        </w:rPr>
        <w:t>on the</w:t>
      </w:r>
      <w:r>
        <w:rPr>
          <w:color w:val="auto"/>
          <w:sz w:val="20"/>
          <w:szCs w:val="20"/>
        </w:rPr>
        <w:t xml:space="preserve"> t</w:t>
      </w:r>
      <w:r w:rsidR="00A15D28">
        <w:rPr>
          <w:color w:val="auto"/>
          <w:sz w:val="20"/>
          <w:szCs w:val="20"/>
        </w:rPr>
        <w:t>ime axis. Johnson then feeds the outputs of the second hidden time-axis layer into the first note-axis hidden layer. There are</w:t>
      </w:r>
      <w:r>
        <w:rPr>
          <w:color w:val="auto"/>
          <w:sz w:val="20"/>
          <w:szCs w:val="20"/>
        </w:rPr>
        <w:t xml:space="preserve"> two</w:t>
      </w:r>
      <w:r w:rsidR="00A15D28">
        <w:rPr>
          <w:color w:val="auto"/>
          <w:sz w:val="20"/>
          <w:szCs w:val="20"/>
        </w:rPr>
        <w:t xml:space="preserve"> total</w:t>
      </w:r>
      <w:r>
        <w:rPr>
          <w:color w:val="auto"/>
          <w:sz w:val="20"/>
          <w:szCs w:val="20"/>
        </w:rPr>
        <w:t xml:space="preserve"> </w:t>
      </w:r>
      <w:r w:rsidR="00A15D28">
        <w:rPr>
          <w:color w:val="auto"/>
          <w:sz w:val="20"/>
          <w:szCs w:val="20"/>
        </w:rPr>
        <w:t>note-axis layers with 100 and 50 nodes respectively</w:t>
      </w:r>
      <w:r w:rsidR="00375BAD">
        <w:rPr>
          <w:color w:val="auto"/>
          <w:sz w:val="20"/>
          <w:szCs w:val="20"/>
        </w:rPr>
        <w:t xml:space="preserve"> (non-LSTM)</w:t>
      </w:r>
      <w:r w:rsidR="00A15D28">
        <w:rPr>
          <w:color w:val="auto"/>
          <w:sz w:val="20"/>
          <w:szCs w:val="20"/>
        </w:rPr>
        <w:t>.</w:t>
      </w:r>
      <w:r w:rsidR="0074231F">
        <w:rPr>
          <w:color w:val="auto"/>
          <w:sz w:val="20"/>
          <w:szCs w:val="20"/>
        </w:rPr>
        <w:t xml:space="preserve"> This input format and network structure yields our desired “biaxial RNN”.</w:t>
      </w:r>
    </w:p>
    <w:p w14:paraId="5ACF8EBF" w14:textId="4BFF278B" w:rsidR="001C790C" w:rsidRDefault="00A15D28" w:rsidP="001C790C">
      <w:pPr>
        <w:pStyle w:val="normal0"/>
        <w:jc w:val="both"/>
        <w:rPr>
          <w:color w:val="auto"/>
          <w:sz w:val="20"/>
          <w:szCs w:val="20"/>
        </w:rPr>
      </w:pPr>
      <w:r>
        <w:rPr>
          <w:color w:val="auto"/>
          <w:sz w:val="20"/>
          <w:szCs w:val="20"/>
        </w:rPr>
        <w:lastRenderedPageBreak/>
        <w:t xml:space="preserve">     </w:t>
      </w:r>
      <w:r w:rsidR="001C790C">
        <w:rPr>
          <w:color w:val="auto"/>
          <w:sz w:val="20"/>
          <w:szCs w:val="20"/>
        </w:rPr>
        <w:t xml:space="preserve">The output consists of a “play-probability” vector which identifies whether the likelihood of composing a particular note, paired with an “articulation probability” vector </w:t>
      </w:r>
      <w:r w:rsidR="00F4554B">
        <w:rPr>
          <w:color w:val="auto"/>
          <w:sz w:val="20"/>
          <w:szCs w:val="20"/>
        </w:rPr>
        <w:t>which creates</w:t>
      </w:r>
      <w:r w:rsidR="001C790C">
        <w:rPr>
          <w:color w:val="auto"/>
          <w:sz w:val="20"/>
          <w:szCs w:val="20"/>
        </w:rPr>
        <w:t xml:space="preserve"> a distinction between held notes </w:t>
      </w:r>
      <w:r w:rsidR="00F4554B">
        <w:rPr>
          <w:color w:val="auto"/>
          <w:sz w:val="20"/>
          <w:szCs w:val="20"/>
        </w:rPr>
        <w:t>and repetition of the same note (satisfying requirement #5).</w:t>
      </w:r>
      <w:r w:rsidR="007D7A3F">
        <w:rPr>
          <w:color w:val="auto"/>
          <w:sz w:val="20"/>
          <w:szCs w:val="20"/>
        </w:rPr>
        <w:t xml:space="preserve"> </w:t>
      </w:r>
    </w:p>
    <w:p w14:paraId="3AAFB404" w14:textId="5B339D98" w:rsidR="00307723" w:rsidRDefault="00AF232F" w:rsidP="001C790C">
      <w:pPr>
        <w:pStyle w:val="normal0"/>
        <w:jc w:val="both"/>
        <w:rPr>
          <w:color w:val="auto"/>
          <w:sz w:val="20"/>
          <w:szCs w:val="20"/>
        </w:rPr>
      </w:pPr>
      <w:r>
        <w:rPr>
          <w:color w:val="auto"/>
          <w:sz w:val="20"/>
          <w:szCs w:val="20"/>
        </w:rPr>
        <w:t xml:space="preserve">     With</w:t>
      </w:r>
      <w:r w:rsidR="00307723">
        <w:rPr>
          <w:color w:val="auto"/>
          <w:sz w:val="20"/>
          <w:szCs w:val="20"/>
        </w:rPr>
        <w:t xml:space="preserve"> full structure</w:t>
      </w:r>
      <w:r>
        <w:rPr>
          <w:color w:val="auto"/>
          <w:sz w:val="20"/>
          <w:szCs w:val="20"/>
        </w:rPr>
        <w:t xml:space="preserve">s for the </w:t>
      </w:r>
      <w:r w:rsidR="00307723">
        <w:rPr>
          <w:color w:val="auto"/>
          <w:sz w:val="20"/>
          <w:szCs w:val="20"/>
        </w:rPr>
        <w:t>network</w:t>
      </w:r>
      <w:r>
        <w:rPr>
          <w:color w:val="auto"/>
          <w:sz w:val="20"/>
          <w:szCs w:val="20"/>
        </w:rPr>
        <w:t xml:space="preserve"> and input vector defined</w:t>
      </w:r>
      <w:r w:rsidR="00307723">
        <w:rPr>
          <w:color w:val="auto"/>
          <w:sz w:val="20"/>
          <w:szCs w:val="20"/>
        </w:rPr>
        <w:t xml:space="preserve">, Johnson then selects the </w:t>
      </w:r>
      <w:r w:rsidR="00225D64">
        <w:rPr>
          <w:color w:val="auto"/>
          <w:sz w:val="20"/>
          <w:szCs w:val="20"/>
        </w:rPr>
        <w:t>raw</w:t>
      </w:r>
      <w:r w:rsidR="00307723">
        <w:rPr>
          <w:color w:val="auto"/>
          <w:sz w:val="20"/>
          <w:szCs w:val="20"/>
        </w:rPr>
        <w:t xml:space="preserve"> data he uses to train the network</w:t>
      </w:r>
      <w:r w:rsidR="00225D64">
        <w:rPr>
          <w:color w:val="auto"/>
          <w:sz w:val="20"/>
          <w:szCs w:val="20"/>
        </w:rPr>
        <w:t xml:space="preserve"> </w:t>
      </w:r>
      <w:r>
        <w:rPr>
          <w:color w:val="auto"/>
          <w:sz w:val="20"/>
          <w:szCs w:val="20"/>
        </w:rPr>
        <w:t>(</w:t>
      </w:r>
      <w:r w:rsidR="00225D64">
        <w:rPr>
          <w:color w:val="auto"/>
          <w:sz w:val="20"/>
          <w:szCs w:val="20"/>
        </w:rPr>
        <w:t>after pre-processing</w:t>
      </w:r>
      <w:r>
        <w:rPr>
          <w:color w:val="auto"/>
          <w:sz w:val="20"/>
          <w:szCs w:val="20"/>
        </w:rPr>
        <w:t xml:space="preserve"> into proper input vector format)</w:t>
      </w:r>
      <w:r w:rsidR="00307723">
        <w:rPr>
          <w:color w:val="auto"/>
          <w:sz w:val="20"/>
          <w:szCs w:val="20"/>
        </w:rPr>
        <w:t xml:space="preserve">. The model </w:t>
      </w:r>
      <w:r w:rsidR="00026696">
        <w:rPr>
          <w:color w:val="auto"/>
          <w:sz w:val="20"/>
          <w:szCs w:val="20"/>
        </w:rPr>
        <w:t>outlined</w:t>
      </w:r>
      <w:r w:rsidR="00307723">
        <w:rPr>
          <w:color w:val="auto"/>
          <w:sz w:val="20"/>
          <w:szCs w:val="20"/>
        </w:rPr>
        <w:t xml:space="preserve"> was trained on</w:t>
      </w:r>
      <w:r w:rsidR="005E7501">
        <w:rPr>
          <w:color w:val="auto"/>
          <w:sz w:val="20"/>
          <w:szCs w:val="20"/>
        </w:rPr>
        <w:t xml:space="preserve"> classical music in MIDI format, provided by the Classical Piano MIDI Page </w:t>
      </w:r>
      <w:r w:rsidR="005E7501" w:rsidRPr="005E7501">
        <w:rPr>
          <w:color w:val="auto"/>
          <w:sz w:val="20"/>
          <w:szCs w:val="20"/>
          <w:vertAlign w:val="superscript"/>
        </w:rPr>
        <w:t>[3]</w:t>
      </w:r>
      <w:r w:rsidR="005E7501">
        <w:rPr>
          <w:color w:val="auto"/>
          <w:sz w:val="20"/>
          <w:szCs w:val="20"/>
        </w:rPr>
        <w:t>.</w:t>
      </w:r>
      <w:r w:rsidR="00334A11">
        <w:rPr>
          <w:color w:val="auto"/>
          <w:sz w:val="20"/>
          <w:szCs w:val="20"/>
        </w:rPr>
        <w:t xml:space="preserve"> </w:t>
      </w:r>
      <w:r w:rsidR="00026696">
        <w:rPr>
          <w:color w:val="auto"/>
          <w:sz w:val="20"/>
          <w:szCs w:val="20"/>
        </w:rPr>
        <w:t xml:space="preserve">As a step in data pre-processing, </w:t>
      </w:r>
      <w:r w:rsidR="00334A11">
        <w:rPr>
          <w:color w:val="auto"/>
          <w:sz w:val="20"/>
          <w:szCs w:val="20"/>
        </w:rPr>
        <w:t>Johnson utilized a batch size of 10 randomly chosen 8-measure chunks</w:t>
      </w:r>
      <w:r w:rsidR="00026696">
        <w:rPr>
          <w:color w:val="auto"/>
          <w:sz w:val="20"/>
          <w:szCs w:val="20"/>
        </w:rPr>
        <w:t>, selected out of the entire dump/discography available on the Classical Piano MIDI Page.</w:t>
      </w:r>
    </w:p>
    <w:p w14:paraId="59528FBE" w14:textId="2436B13B" w:rsidR="00307723" w:rsidRDefault="009B7189" w:rsidP="001C790C">
      <w:pPr>
        <w:pStyle w:val="normal0"/>
        <w:jc w:val="both"/>
        <w:rPr>
          <w:color w:val="auto"/>
          <w:sz w:val="20"/>
          <w:szCs w:val="20"/>
        </w:rPr>
      </w:pPr>
      <w:r>
        <w:rPr>
          <w:color w:val="auto"/>
          <w:sz w:val="20"/>
          <w:szCs w:val="20"/>
        </w:rPr>
        <w:t xml:space="preserve">     With </w:t>
      </w:r>
      <w:r w:rsidR="00307723">
        <w:rPr>
          <w:color w:val="auto"/>
          <w:sz w:val="20"/>
          <w:szCs w:val="20"/>
        </w:rPr>
        <w:t>network/</w:t>
      </w:r>
      <w:r>
        <w:rPr>
          <w:color w:val="auto"/>
          <w:sz w:val="20"/>
          <w:szCs w:val="20"/>
        </w:rPr>
        <w:t>input structures identified paired with complementary pre-processed data,</w:t>
      </w:r>
      <w:r w:rsidR="00543CD0">
        <w:rPr>
          <w:color w:val="auto"/>
          <w:sz w:val="20"/>
          <w:szCs w:val="20"/>
        </w:rPr>
        <w:t xml:space="preserve"> training</w:t>
      </w:r>
      <w:r w:rsidR="007D7A3F">
        <w:rPr>
          <w:color w:val="auto"/>
          <w:sz w:val="20"/>
          <w:szCs w:val="20"/>
        </w:rPr>
        <w:t xml:space="preserve"> begin</w:t>
      </w:r>
      <w:r w:rsidR="00543CD0">
        <w:rPr>
          <w:color w:val="auto"/>
          <w:sz w:val="20"/>
          <w:szCs w:val="20"/>
        </w:rPr>
        <w:t>s</w:t>
      </w:r>
      <w:r w:rsidR="007D7A3F">
        <w:rPr>
          <w:color w:val="auto"/>
          <w:sz w:val="20"/>
          <w:szCs w:val="20"/>
        </w:rPr>
        <w:t xml:space="preserve"> using cross-entro</w:t>
      </w:r>
      <w:r w:rsidR="00543CD0">
        <w:rPr>
          <w:color w:val="auto"/>
          <w:sz w:val="20"/>
          <w:szCs w:val="20"/>
        </w:rPr>
        <w:t>py as a</w:t>
      </w:r>
      <w:r w:rsidR="007D7A3F">
        <w:rPr>
          <w:color w:val="auto"/>
          <w:sz w:val="20"/>
          <w:szCs w:val="20"/>
        </w:rPr>
        <w:t xml:space="preserve"> loss metr</w:t>
      </w:r>
      <w:r w:rsidR="00F52A02">
        <w:rPr>
          <w:color w:val="auto"/>
          <w:sz w:val="20"/>
          <w:szCs w:val="20"/>
        </w:rPr>
        <w:t xml:space="preserve">ic </w:t>
      </w:r>
      <w:r w:rsidR="007D7A3F">
        <w:rPr>
          <w:color w:val="auto"/>
          <w:sz w:val="20"/>
          <w:szCs w:val="20"/>
        </w:rPr>
        <w:t xml:space="preserve">and an </w:t>
      </w:r>
      <w:proofErr w:type="spellStart"/>
      <w:r w:rsidR="007D7A3F">
        <w:rPr>
          <w:color w:val="auto"/>
          <w:sz w:val="20"/>
          <w:szCs w:val="20"/>
        </w:rPr>
        <w:t>AdaDelta</w:t>
      </w:r>
      <w:proofErr w:type="spellEnd"/>
      <w:r w:rsidR="007D7A3F">
        <w:rPr>
          <w:color w:val="auto"/>
          <w:sz w:val="20"/>
          <w:szCs w:val="20"/>
        </w:rPr>
        <w:t xml:space="preserve"> optimizer. Dropout of 0.5 is used in eac</w:t>
      </w:r>
      <w:r w:rsidR="00C156AA">
        <w:rPr>
          <w:color w:val="auto"/>
          <w:sz w:val="20"/>
          <w:szCs w:val="20"/>
        </w:rPr>
        <w:t xml:space="preserve">h hidden layer, indicating </w:t>
      </w:r>
      <w:r w:rsidR="007D7A3F">
        <w:rPr>
          <w:color w:val="auto"/>
          <w:sz w:val="20"/>
          <w:szCs w:val="20"/>
        </w:rPr>
        <w:t>batch</w:t>
      </w:r>
      <w:r w:rsidR="00C156AA">
        <w:rPr>
          <w:color w:val="auto"/>
          <w:sz w:val="20"/>
          <w:szCs w:val="20"/>
        </w:rPr>
        <w:t>es used in training randomly ignore</w:t>
      </w:r>
      <w:r w:rsidR="007D7A3F">
        <w:rPr>
          <w:color w:val="auto"/>
          <w:sz w:val="20"/>
          <w:szCs w:val="20"/>
        </w:rPr>
        <w:t xml:space="preserve"> half the nodes’ weights in that layer. Dropout is implemented with the intention of</w:t>
      </w:r>
      <w:r w:rsidR="007C5F3D">
        <w:rPr>
          <w:color w:val="auto"/>
          <w:sz w:val="20"/>
          <w:szCs w:val="20"/>
        </w:rPr>
        <w:t xml:space="preserve"> generalization,</w:t>
      </w:r>
      <w:r w:rsidR="007D7A3F">
        <w:rPr>
          <w:color w:val="auto"/>
          <w:sz w:val="20"/>
          <w:szCs w:val="20"/>
        </w:rPr>
        <w:t xml:space="preserve"> preventing </w:t>
      </w:r>
      <w:proofErr w:type="spellStart"/>
      <w:r w:rsidR="007D7A3F">
        <w:rPr>
          <w:color w:val="auto"/>
          <w:sz w:val="20"/>
          <w:szCs w:val="20"/>
        </w:rPr>
        <w:t>overfitting</w:t>
      </w:r>
      <w:proofErr w:type="spellEnd"/>
      <w:r w:rsidR="00574992">
        <w:rPr>
          <w:color w:val="auto"/>
          <w:sz w:val="20"/>
          <w:szCs w:val="20"/>
        </w:rPr>
        <w:t xml:space="preserve"> to the </w:t>
      </w:r>
      <w:r w:rsidR="00C156AA">
        <w:rPr>
          <w:color w:val="auto"/>
          <w:sz w:val="20"/>
          <w:szCs w:val="20"/>
        </w:rPr>
        <w:t>selected dataset</w:t>
      </w:r>
      <w:r w:rsidR="007D7A3F">
        <w:rPr>
          <w:color w:val="auto"/>
          <w:sz w:val="20"/>
          <w:szCs w:val="20"/>
        </w:rPr>
        <w:t>.</w:t>
      </w:r>
      <w:r w:rsidR="00334A11">
        <w:rPr>
          <w:color w:val="auto"/>
          <w:sz w:val="20"/>
          <w:szCs w:val="20"/>
        </w:rPr>
        <w:t xml:space="preserve"> </w:t>
      </w:r>
    </w:p>
    <w:p w14:paraId="6525ACC3" w14:textId="5D5B8577" w:rsidR="007D7A3F" w:rsidRDefault="007D7A3F" w:rsidP="001C790C">
      <w:pPr>
        <w:pStyle w:val="normal0"/>
        <w:jc w:val="both"/>
        <w:rPr>
          <w:color w:val="auto"/>
          <w:sz w:val="20"/>
          <w:szCs w:val="20"/>
        </w:rPr>
      </w:pPr>
      <w:r>
        <w:rPr>
          <w:color w:val="auto"/>
          <w:sz w:val="20"/>
          <w:szCs w:val="20"/>
        </w:rPr>
        <w:t xml:space="preserve">     The final step revolves around composition. We can use our trained network to “predict” given the outputs o</w:t>
      </w:r>
      <w:r w:rsidR="00DF00EB">
        <w:rPr>
          <w:color w:val="auto"/>
          <w:sz w:val="20"/>
          <w:szCs w:val="20"/>
        </w:rPr>
        <w:t>f the previous layers. Iteratively stepping by one step on</w:t>
      </w:r>
      <w:r w:rsidR="00307723">
        <w:rPr>
          <w:color w:val="auto"/>
          <w:sz w:val="20"/>
          <w:szCs w:val="20"/>
        </w:rPr>
        <w:t xml:space="preserve"> </w:t>
      </w:r>
      <w:r w:rsidR="00DF00EB">
        <w:rPr>
          <w:color w:val="auto"/>
          <w:sz w:val="20"/>
          <w:szCs w:val="20"/>
        </w:rPr>
        <w:t xml:space="preserve">the </w:t>
      </w:r>
      <w:r w:rsidR="00307723">
        <w:rPr>
          <w:color w:val="auto"/>
          <w:sz w:val="20"/>
          <w:szCs w:val="20"/>
        </w:rPr>
        <w:t>time</w:t>
      </w:r>
      <w:r w:rsidR="00DF00EB">
        <w:rPr>
          <w:color w:val="auto"/>
          <w:sz w:val="20"/>
          <w:szCs w:val="20"/>
        </w:rPr>
        <w:t xml:space="preserve"> axis, followed by a full iteration over the note axis to provide inputs for the following time step allows us to compose music using our network</w:t>
      </w:r>
      <w:r w:rsidR="00307723">
        <w:rPr>
          <w:color w:val="auto"/>
          <w:sz w:val="20"/>
          <w:szCs w:val="20"/>
        </w:rPr>
        <w:t xml:space="preserve">. Due to dropout used in training, </w:t>
      </w:r>
      <w:r w:rsidR="00DF00EB">
        <w:rPr>
          <w:color w:val="auto"/>
          <w:sz w:val="20"/>
          <w:szCs w:val="20"/>
        </w:rPr>
        <w:t>one</w:t>
      </w:r>
      <w:r w:rsidR="00307723">
        <w:rPr>
          <w:color w:val="auto"/>
          <w:sz w:val="20"/>
          <w:szCs w:val="20"/>
        </w:rPr>
        <w:t xml:space="preserve"> must</w:t>
      </w:r>
      <w:r>
        <w:rPr>
          <w:color w:val="auto"/>
          <w:sz w:val="20"/>
          <w:szCs w:val="20"/>
        </w:rPr>
        <w:t xml:space="preserve"> properly </w:t>
      </w:r>
      <w:r w:rsidR="00307723">
        <w:rPr>
          <w:color w:val="auto"/>
          <w:sz w:val="20"/>
          <w:szCs w:val="20"/>
        </w:rPr>
        <w:t>account</w:t>
      </w:r>
      <w:r>
        <w:rPr>
          <w:color w:val="auto"/>
          <w:sz w:val="20"/>
          <w:szCs w:val="20"/>
        </w:rPr>
        <w:t xml:space="preserve"> for the </w:t>
      </w:r>
      <w:r w:rsidR="00307723">
        <w:rPr>
          <w:color w:val="auto"/>
          <w:sz w:val="20"/>
          <w:szCs w:val="20"/>
        </w:rPr>
        <w:t xml:space="preserve">lack of dropout in composition, as </w:t>
      </w:r>
      <w:r w:rsidR="00DF00EB">
        <w:rPr>
          <w:color w:val="auto"/>
          <w:sz w:val="20"/>
          <w:szCs w:val="20"/>
        </w:rPr>
        <w:t>it is imperative to utilize all node weights when composing for optimal results.</w:t>
      </w:r>
    </w:p>
    <w:p w14:paraId="552FCD61" w14:textId="17716253" w:rsidR="00A25D23" w:rsidRPr="00225D64" w:rsidRDefault="007D7A3F">
      <w:pPr>
        <w:pStyle w:val="normal0"/>
        <w:jc w:val="both"/>
        <w:rPr>
          <w:color w:val="auto"/>
          <w:sz w:val="20"/>
          <w:szCs w:val="20"/>
        </w:rPr>
      </w:pPr>
      <w:r>
        <w:rPr>
          <w:color w:val="auto"/>
          <w:sz w:val="20"/>
          <w:szCs w:val="20"/>
        </w:rPr>
        <w:t xml:space="preserve">     </w:t>
      </w:r>
    </w:p>
    <w:p w14:paraId="410B136D" w14:textId="60F514DD" w:rsidR="003B3A81" w:rsidRPr="00F641AA" w:rsidRDefault="00247E18">
      <w:pPr>
        <w:pStyle w:val="normal0"/>
        <w:jc w:val="both"/>
        <w:rPr>
          <w:b/>
        </w:rPr>
      </w:pPr>
      <w:r w:rsidRPr="00F641AA">
        <w:rPr>
          <w:b/>
        </w:rPr>
        <w:t>2.2 Key Results of the Original Paper</w:t>
      </w:r>
    </w:p>
    <w:p w14:paraId="5BDF02EA" w14:textId="65E46086" w:rsidR="00A87881" w:rsidRPr="00F641AA" w:rsidRDefault="00247E18">
      <w:pPr>
        <w:pStyle w:val="normal0"/>
        <w:jc w:val="both"/>
        <w:rPr>
          <w:color w:val="auto"/>
          <w:sz w:val="20"/>
          <w:szCs w:val="20"/>
        </w:rPr>
      </w:pPr>
      <w:r w:rsidRPr="00F641AA">
        <w:rPr>
          <w:b/>
        </w:rPr>
        <w:t xml:space="preserve">   </w:t>
      </w:r>
      <w:r w:rsidR="005E2286" w:rsidRPr="00F641AA">
        <w:rPr>
          <w:color w:val="auto"/>
          <w:sz w:val="20"/>
          <w:szCs w:val="20"/>
        </w:rPr>
        <w:t xml:space="preserve">Contrarily to many supervised learning problems, it is quite difficult to provide an easily interpretable measure for quality of the composed songs. “Accuracy” isn’t quite possible with musical composition like it may be for other tasks. We rely on loss minimization in training our network, but this truthfully doesn’t give us an </w:t>
      </w:r>
      <w:r w:rsidR="00517B70" w:rsidRPr="00F641AA">
        <w:rPr>
          <w:color w:val="auto"/>
          <w:sz w:val="20"/>
          <w:szCs w:val="20"/>
        </w:rPr>
        <w:t>accessibly interpretable</w:t>
      </w:r>
      <w:r w:rsidR="005E2286" w:rsidRPr="00F641AA">
        <w:rPr>
          <w:color w:val="auto"/>
          <w:sz w:val="20"/>
          <w:szCs w:val="20"/>
        </w:rPr>
        <w:t xml:space="preserve"> metric to measure the success of the implemented RNN solution.</w:t>
      </w:r>
    </w:p>
    <w:p w14:paraId="3F26E525" w14:textId="77777777" w:rsidR="00846B61" w:rsidRDefault="000D728A" w:rsidP="00846B61">
      <w:pPr>
        <w:pStyle w:val="normal0"/>
        <w:jc w:val="both"/>
        <w:rPr>
          <w:color w:val="auto"/>
          <w:sz w:val="20"/>
          <w:szCs w:val="20"/>
        </w:rPr>
      </w:pPr>
      <w:r w:rsidRPr="00F641AA">
        <w:rPr>
          <w:color w:val="auto"/>
          <w:sz w:val="20"/>
          <w:szCs w:val="20"/>
        </w:rPr>
        <w:t xml:space="preserve">     Qualitatively, many of the examples that Johnson provides as examples of his </w:t>
      </w:r>
      <w:r w:rsidR="009669BC">
        <w:rPr>
          <w:color w:val="auto"/>
          <w:sz w:val="20"/>
          <w:szCs w:val="20"/>
        </w:rPr>
        <w:t>final networks compositions are</w:t>
      </w:r>
      <w:r w:rsidRPr="00F641AA">
        <w:rPr>
          <w:color w:val="auto"/>
          <w:sz w:val="20"/>
          <w:szCs w:val="20"/>
        </w:rPr>
        <w:t xml:space="preserve"> quite impressive.</w:t>
      </w:r>
      <w:r w:rsidR="001A45B9" w:rsidRPr="00F641AA">
        <w:rPr>
          <w:color w:val="auto"/>
          <w:sz w:val="20"/>
          <w:szCs w:val="20"/>
        </w:rPr>
        <w:t xml:space="preserve"> </w:t>
      </w:r>
      <w:r w:rsidR="00846B61">
        <w:rPr>
          <w:color w:val="auto"/>
          <w:sz w:val="20"/>
          <w:szCs w:val="20"/>
        </w:rPr>
        <w:t>As results are difficult to visually depict in this paper, we have provided audio samples available in the project’s repository in the following location:</w:t>
      </w:r>
      <w:r w:rsidR="00846B61">
        <w:rPr>
          <w:color w:val="auto"/>
          <w:sz w:val="20"/>
          <w:szCs w:val="20"/>
        </w:rPr>
        <w:br/>
      </w:r>
    </w:p>
    <w:p w14:paraId="259AE810" w14:textId="52318319" w:rsidR="00846B61" w:rsidRPr="00846B61" w:rsidRDefault="00846B61" w:rsidP="00846B61">
      <w:pPr>
        <w:pStyle w:val="normal0"/>
        <w:jc w:val="both"/>
        <w:rPr>
          <w:i/>
          <w:color w:val="auto"/>
          <w:sz w:val="20"/>
          <w:szCs w:val="20"/>
        </w:rPr>
      </w:pPr>
      <w:proofErr w:type="gramStart"/>
      <w:r w:rsidRPr="00846B61">
        <w:rPr>
          <w:i/>
          <w:color w:val="auto"/>
          <w:sz w:val="20"/>
          <w:szCs w:val="20"/>
        </w:rPr>
        <w:t>./</w:t>
      </w:r>
      <w:proofErr w:type="gramEnd"/>
      <w:r w:rsidRPr="00846B61">
        <w:rPr>
          <w:i/>
          <w:color w:val="auto"/>
          <w:sz w:val="20"/>
          <w:szCs w:val="20"/>
        </w:rPr>
        <w:t>generated_music_johnson/*</w:t>
      </w:r>
    </w:p>
    <w:p w14:paraId="22DC5432" w14:textId="77777777" w:rsidR="00846B61" w:rsidRDefault="00846B61">
      <w:pPr>
        <w:pStyle w:val="normal0"/>
        <w:jc w:val="both"/>
        <w:rPr>
          <w:color w:val="auto"/>
          <w:sz w:val="20"/>
          <w:szCs w:val="20"/>
        </w:rPr>
      </w:pPr>
    </w:p>
    <w:p w14:paraId="5710B9DC" w14:textId="247AEAB9" w:rsidR="000D728A" w:rsidRPr="0046685B" w:rsidRDefault="00846B61">
      <w:pPr>
        <w:pStyle w:val="normal0"/>
        <w:jc w:val="both"/>
        <w:rPr>
          <w:b/>
          <w:color w:val="auto"/>
        </w:rPr>
      </w:pPr>
      <w:r>
        <w:rPr>
          <w:color w:val="auto"/>
          <w:sz w:val="20"/>
          <w:szCs w:val="20"/>
        </w:rPr>
        <w:t xml:space="preserve">     </w:t>
      </w:r>
      <w:r w:rsidR="001A45B9" w:rsidRPr="00F641AA">
        <w:rPr>
          <w:color w:val="auto"/>
          <w:sz w:val="20"/>
          <w:szCs w:val="20"/>
        </w:rPr>
        <w:t xml:space="preserve">The major concern both </w:t>
      </w:r>
      <w:r w:rsidR="0097116E" w:rsidRPr="00F641AA">
        <w:rPr>
          <w:color w:val="auto"/>
          <w:sz w:val="20"/>
          <w:szCs w:val="20"/>
        </w:rPr>
        <w:t>Johnson and myself</w:t>
      </w:r>
      <w:r w:rsidR="001A45B9" w:rsidRPr="00F641AA">
        <w:rPr>
          <w:color w:val="auto"/>
          <w:sz w:val="20"/>
          <w:szCs w:val="20"/>
        </w:rPr>
        <w:t xml:space="preserve"> have with the results presented in his research is</w:t>
      </w:r>
      <w:r w:rsidR="004D0346">
        <w:rPr>
          <w:color w:val="auto"/>
          <w:sz w:val="20"/>
          <w:szCs w:val="20"/>
        </w:rPr>
        <w:t xml:space="preserve"> the excessive holding</w:t>
      </w:r>
      <w:r w:rsidR="001A45B9">
        <w:rPr>
          <w:color w:val="auto"/>
          <w:sz w:val="20"/>
          <w:szCs w:val="20"/>
        </w:rPr>
        <w:t xml:space="preserve"> of certain distinct chords. The network seems to</w:t>
      </w:r>
      <w:r w:rsidR="001305C5">
        <w:rPr>
          <w:color w:val="auto"/>
          <w:sz w:val="20"/>
          <w:szCs w:val="20"/>
        </w:rPr>
        <w:t xml:space="preserve"> hold chords for extended periods of time that doesn’t quite sound natural.</w:t>
      </w:r>
      <w:r w:rsidR="001A45B9">
        <w:rPr>
          <w:color w:val="auto"/>
          <w:sz w:val="20"/>
          <w:szCs w:val="20"/>
        </w:rPr>
        <w:t xml:space="preserve"> Other than this minor detail, we find </w:t>
      </w:r>
      <w:r w:rsidR="001A45B9">
        <w:rPr>
          <w:color w:val="auto"/>
          <w:sz w:val="20"/>
          <w:szCs w:val="20"/>
        </w:rPr>
        <w:lastRenderedPageBreak/>
        <w:t xml:space="preserve">that heuristically, the pieces are quite </w:t>
      </w:r>
      <w:r w:rsidR="00D25C39">
        <w:rPr>
          <w:color w:val="auto"/>
          <w:sz w:val="20"/>
          <w:szCs w:val="20"/>
        </w:rPr>
        <w:t xml:space="preserve">passable </w:t>
      </w:r>
      <w:r w:rsidR="00BD6585">
        <w:rPr>
          <w:color w:val="auto"/>
          <w:sz w:val="20"/>
          <w:szCs w:val="20"/>
        </w:rPr>
        <w:t>as ones</w:t>
      </w:r>
      <w:r w:rsidR="00D25C39">
        <w:rPr>
          <w:color w:val="auto"/>
          <w:sz w:val="20"/>
          <w:szCs w:val="20"/>
        </w:rPr>
        <w:t xml:space="preserve"> made by human composers</w:t>
      </w:r>
      <w:r w:rsidR="001A45B9">
        <w:rPr>
          <w:color w:val="auto"/>
          <w:sz w:val="20"/>
          <w:szCs w:val="20"/>
        </w:rPr>
        <w:t>.</w:t>
      </w:r>
    </w:p>
    <w:p w14:paraId="157FC3F2" w14:textId="77777777" w:rsidR="00A87881" w:rsidRDefault="00A87881">
      <w:pPr>
        <w:pStyle w:val="normal0"/>
        <w:ind w:firstLine="270"/>
        <w:jc w:val="both"/>
        <w:rPr>
          <w:sz w:val="20"/>
          <w:szCs w:val="20"/>
        </w:rPr>
      </w:pPr>
    </w:p>
    <w:p w14:paraId="618CD4D5" w14:textId="77777777" w:rsidR="00A87881" w:rsidRPr="0061356D" w:rsidRDefault="00247E18">
      <w:pPr>
        <w:pStyle w:val="normal0"/>
        <w:jc w:val="both"/>
        <w:rPr>
          <w:color w:val="auto"/>
        </w:rPr>
      </w:pPr>
      <w:r w:rsidRPr="0061356D">
        <w:rPr>
          <w:b/>
        </w:rPr>
        <w:t>3.</w:t>
      </w:r>
      <w:r w:rsidRPr="0061356D">
        <w:rPr>
          <w:b/>
          <w:color w:val="auto"/>
        </w:rPr>
        <w:t xml:space="preserve"> Methodology </w:t>
      </w:r>
    </w:p>
    <w:p w14:paraId="273A5511" w14:textId="77777777" w:rsidR="00A87881" w:rsidRPr="0061356D" w:rsidRDefault="00A87881">
      <w:pPr>
        <w:pStyle w:val="normal0"/>
        <w:jc w:val="both"/>
        <w:rPr>
          <w:color w:val="auto"/>
          <w:sz w:val="20"/>
          <w:szCs w:val="20"/>
        </w:rPr>
      </w:pPr>
    </w:p>
    <w:p w14:paraId="03DE43F2" w14:textId="77777777" w:rsidR="00A87881" w:rsidRPr="0061356D" w:rsidRDefault="00247E18">
      <w:pPr>
        <w:pStyle w:val="normal0"/>
        <w:jc w:val="both"/>
        <w:rPr>
          <w:color w:val="auto"/>
        </w:rPr>
      </w:pPr>
      <w:r w:rsidRPr="0061356D">
        <w:rPr>
          <w:b/>
          <w:color w:val="auto"/>
        </w:rPr>
        <w:t>3.1. Objectives and Technical Challenges</w:t>
      </w:r>
    </w:p>
    <w:p w14:paraId="7E214F5C" w14:textId="4C81A84A" w:rsidR="0061356D" w:rsidRDefault="0061356D" w:rsidP="0061356D">
      <w:pPr>
        <w:jc w:val="both"/>
        <w:rPr>
          <w:sz w:val="20"/>
        </w:rPr>
      </w:pPr>
      <w:r>
        <w:rPr>
          <w:sz w:val="20"/>
        </w:rPr>
        <w:t xml:space="preserve">     </w:t>
      </w:r>
      <w:r w:rsidRPr="008215A0">
        <w:rPr>
          <w:sz w:val="20"/>
        </w:rPr>
        <w:t>The general goal for this project</w:t>
      </w:r>
      <w:r>
        <w:t xml:space="preserve"> </w:t>
      </w:r>
      <w:r>
        <w:rPr>
          <w:sz w:val="20"/>
        </w:rPr>
        <w:t xml:space="preserve">using Recurrent Neural Network is to compose music. Using music as input data, the network will be trained to predict the next </w:t>
      </w:r>
      <w:r w:rsidR="00E15F2F">
        <w:rPr>
          <w:sz w:val="20"/>
        </w:rPr>
        <w:t>most probable to be played, ultimately composing a full piece.</w:t>
      </w:r>
    </w:p>
    <w:p w14:paraId="680C0827" w14:textId="3E79BC1E" w:rsidR="00212649" w:rsidRDefault="00212649" w:rsidP="0061356D">
      <w:pPr>
        <w:jc w:val="both"/>
        <w:rPr>
          <w:sz w:val="20"/>
        </w:rPr>
      </w:pPr>
      <w:r>
        <w:rPr>
          <w:sz w:val="20"/>
        </w:rPr>
        <w:t xml:space="preserve">     There were a few major technical challenges that monopolized the majority of our efforts:</w:t>
      </w:r>
      <w:r>
        <w:rPr>
          <w:sz w:val="20"/>
        </w:rPr>
        <w:br/>
      </w:r>
    </w:p>
    <w:p w14:paraId="30A1A4F3" w14:textId="442D759F" w:rsidR="00212649" w:rsidRDefault="00212649" w:rsidP="00212649">
      <w:pPr>
        <w:pStyle w:val="ListParagraph"/>
        <w:numPr>
          <w:ilvl w:val="0"/>
          <w:numId w:val="8"/>
        </w:numPr>
        <w:jc w:val="both"/>
        <w:rPr>
          <w:sz w:val="20"/>
        </w:rPr>
      </w:pPr>
      <w:r>
        <w:rPr>
          <w:sz w:val="20"/>
        </w:rPr>
        <w:t>LSTMs are quite conceptually complicated and also difficult to implement properly</w:t>
      </w:r>
    </w:p>
    <w:p w14:paraId="58FEDB3C" w14:textId="63DD33C3" w:rsidR="00212649" w:rsidRDefault="00212649" w:rsidP="00212649">
      <w:pPr>
        <w:pStyle w:val="ListParagraph"/>
        <w:numPr>
          <w:ilvl w:val="0"/>
          <w:numId w:val="8"/>
        </w:numPr>
        <w:jc w:val="both"/>
        <w:rPr>
          <w:sz w:val="20"/>
        </w:rPr>
      </w:pPr>
      <w:r>
        <w:rPr>
          <w:sz w:val="20"/>
        </w:rPr>
        <w:t>Preprocessing for music c</w:t>
      </w:r>
      <w:r w:rsidR="004E07FF">
        <w:rPr>
          <w:sz w:val="20"/>
        </w:rPr>
        <w:t>grea</w:t>
      </w:r>
      <w:bookmarkStart w:id="0" w:name="_GoBack"/>
      <w:bookmarkEnd w:id="0"/>
      <w:r>
        <w:rPr>
          <w:sz w:val="20"/>
        </w:rPr>
        <w:t xml:space="preserve">an </w:t>
      </w:r>
      <w:proofErr w:type="gramStart"/>
      <w:r>
        <w:rPr>
          <w:sz w:val="20"/>
        </w:rPr>
        <w:t>be</w:t>
      </w:r>
      <w:proofErr w:type="gramEnd"/>
      <w:r>
        <w:rPr>
          <w:sz w:val="20"/>
        </w:rPr>
        <w:t xml:space="preserve"> more complex than standard datasets. Domain knowledge becomes particularly useful in a problem like this, and lacking it becomes an obstacle in and of itself.</w:t>
      </w:r>
    </w:p>
    <w:p w14:paraId="1F063306" w14:textId="25D3D0B8" w:rsidR="00212649" w:rsidRDefault="00212649" w:rsidP="00212649">
      <w:pPr>
        <w:pStyle w:val="ListParagraph"/>
        <w:numPr>
          <w:ilvl w:val="0"/>
          <w:numId w:val="8"/>
        </w:numPr>
        <w:jc w:val="both"/>
        <w:rPr>
          <w:sz w:val="20"/>
        </w:rPr>
      </w:pPr>
      <w:r>
        <w:rPr>
          <w:sz w:val="20"/>
        </w:rPr>
        <w:t>The density and structure of the network certainly makes it more difficult to understand. Concepts like stacked LSTM cells and multiple axes for dimensions complicate the model greatly.</w:t>
      </w:r>
    </w:p>
    <w:p w14:paraId="14BCB0B5" w14:textId="7AC811C9" w:rsidR="00212649" w:rsidRDefault="00212649" w:rsidP="00212649">
      <w:pPr>
        <w:pStyle w:val="ListParagraph"/>
        <w:numPr>
          <w:ilvl w:val="0"/>
          <w:numId w:val="8"/>
        </w:numPr>
        <w:jc w:val="both"/>
        <w:rPr>
          <w:sz w:val="20"/>
        </w:rPr>
      </w:pPr>
      <w:r>
        <w:rPr>
          <w:sz w:val="20"/>
        </w:rPr>
        <w:t>Johnson’s code is implemented in Theano, a package that none of us were initially very familiar with.</w:t>
      </w:r>
    </w:p>
    <w:p w14:paraId="685F3BE3" w14:textId="07C16200" w:rsidR="00212649" w:rsidRPr="00212649" w:rsidRDefault="00212649" w:rsidP="00212649">
      <w:pPr>
        <w:pStyle w:val="ListParagraph"/>
        <w:numPr>
          <w:ilvl w:val="0"/>
          <w:numId w:val="8"/>
        </w:numPr>
        <w:jc w:val="both"/>
        <w:rPr>
          <w:sz w:val="20"/>
        </w:rPr>
      </w:pPr>
      <w:r>
        <w:rPr>
          <w:sz w:val="20"/>
        </w:rPr>
        <w:t>Measuring results is complicated. As mentioned prior in (2.2), we don’t have a simple accuracy metric like we might have with other supervised learning problems. We must rely on a generic loss in order to interpret our results.</w:t>
      </w:r>
    </w:p>
    <w:p w14:paraId="607D4D7F" w14:textId="77777777" w:rsidR="00A87881" w:rsidRPr="0061356D" w:rsidRDefault="00A87881">
      <w:pPr>
        <w:pStyle w:val="normal0"/>
        <w:jc w:val="both"/>
        <w:rPr>
          <w:color w:val="auto"/>
          <w:sz w:val="20"/>
          <w:szCs w:val="20"/>
        </w:rPr>
      </w:pPr>
    </w:p>
    <w:p w14:paraId="2D8B9788" w14:textId="77777777" w:rsidR="003B3A81" w:rsidRDefault="00247E18" w:rsidP="003B3A81">
      <w:pPr>
        <w:pStyle w:val="normal0"/>
        <w:rPr>
          <w:color w:val="auto"/>
          <w:sz w:val="20"/>
          <w:szCs w:val="20"/>
        </w:rPr>
      </w:pPr>
      <w:r w:rsidRPr="0061356D">
        <w:rPr>
          <w:b/>
          <w:color w:val="auto"/>
        </w:rPr>
        <w:t xml:space="preserve">3.2. Problem Formulation and Design </w:t>
      </w:r>
    </w:p>
    <w:p w14:paraId="2464B7B0" w14:textId="5F410563" w:rsidR="00A87881" w:rsidRPr="003B3A81" w:rsidRDefault="000E73A6" w:rsidP="003B3A81">
      <w:pPr>
        <w:pStyle w:val="normal0"/>
        <w:jc w:val="both"/>
        <w:rPr>
          <w:color w:val="auto"/>
        </w:rPr>
      </w:pPr>
      <w:r>
        <w:rPr>
          <w:color w:val="auto"/>
          <w:sz w:val="20"/>
          <w:szCs w:val="20"/>
        </w:rPr>
        <w:t xml:space="preserve">     </w:t>
      </w:r>
      <w:r w:rsidR="00785CB0">
        <w:rPr>
          <w:color w:val="auto"/>
          <w:sz w:val="20"/>
          <w:szCs w:val="20"/>
        </w:rPr>
        <w:t xml:space="preserve">The overall implementation of this problem was </w:t>
      </w:r>
      <w:r w:rsidR="00FC0E24">
        <w:rPr>
          <w:color w:val="auto"/>
          <w:sz w:val="20"/>
          <w:szCs w:val="20"/>
        </w:rPr>
        <w:t>divided</w:t>
      </w:r>
      <w:r w:rsidR="00785CB0">
        <w:rPr>
          <w:color w:val="auto"/>
          <w:sz w:val="20"/>
          <w:szCs w:val="20"/>
        </w:rPr>
        <w:t xml:space="preserve"> into three parts: data processing, modeling, and training. These parts are completed</w:t>
      </w:r>
      <w:r w:rsidR="00FC0E24">
        <w:rPr>
          <w:color w:val="auto"/>
          <w:sz w:val="20"/>
          <w:szCs w:val="20"/>
        </w:rPr>
        <w:t xml:space="preserve"> sequentially</w:t>
      </w:r>
      <w:r w:rsidR="00785CB0">
        <w:rPr>
          <w:color w:val="auto"/>
          <w:sz w:val="20"/>
          <w:szCs w:val="20"/>
        </w:rPr>
        <w:t xml:space="preserve"> in the following set of modules listed below.</w:t>
      </w:r>
    </w:p>
    <w:p w14:paraId="53C72C3D" w14:textId="77777777" w:rsidR="00785CB0" w:rsidRDefault="00785CB0">
      <w:pPr>
        <w:pStyle w:val="normal0"/>
        <w:jc w:val="both"/>
        <w:rPr>
          <w:color w:val="auto"/>
          <w:sz w:val="20"/>
          <w:szCs w:val="20"/>
        </w:rPr>
      </w:pPr>
    </w:p>
    <w:p w14:paraId="5AF8E96A" w14:textId="56B4C2ED" w:rsidR="00785CB0" w:rsidRDefault="00785CB0" w:rsidP="00785CB0">
      <w:pPr>
        <w:pStyle w:val="normal0"/>
        <w:jc w:val="both"/>
        <w:rPr>
          <w:color w:val="auto"/>
          <w:sz w:val="20"/>
          <w:szCs w:val="20"/>
          <w:u w:val="single"/>
        </w:rPr>
      </w:pPr>
      <w:r w:rsidRPr="00785CB0">
        <w:rPr>
          <w:color w:val="auto"/>
          <w:sz w:val="20"/>
          <w:szCs w:val="20"/>
          <w:u w:val="single"/>
        </w:rPr>
        <w:t>Data Processing Module</w:t>
      </w:r>
      <w:r>
        <w:rPr>
          <w:color w:val="auto"/>
          <w:sz w:val="20"/>
          <w:szCs w:val="20"/>
          <w:u w:val="single"/>
        </w:rPr>
        <w:t>(</w:t>
      </w:r>
      <w:r w:rsidRPr="00785CB0">
        <w:rPr>
          <w:color w:val="auto"/>
          <w:sz w:val="20"/>
          <w:szCs w:val="20"/>
          <w:u w:val="single"/>
        </w:rPr>
        <w:t>s</w:t>
      </w:r>
      <w:r>
        <w:rPr>
          <w:color w:val="auto"/>
          <w:sz w:val="20"/>
          <w:szCs w:val="20"/>
          <w:u w:val="single"/>
        </w:rPr>
        <w:t>)</w:t>
      </w:r>
      <w:r w:rsidRPr="00785CB0">
        <w:rPr>
          <w:color w:val="auto"/>
          <w:sz w:val="20"/>
          <w:szCs w:val="20"/>
          <w:u w:val="single"/>
        </w:rPr>
        <w:t>:</w:t>
      </w:r>
    </w:p>
    <w:p w14:paraId="57239FA9" w14:textId="77777777" w:rsidR="00785CB0" w:rsidRDefault="00785CB0" w:rsidP="00785CB0">
      <w:pPr>
        <w:pStyle w:val="normal0"/>
        <w:jc w:val="both"/>
        <w:rPr>
          <w:color w:val="auto"/>
          <w:sz w:val="20"/>
          <w:szCs w:val="20"/>
          <w:u w:val="single"/>
        </w:rPr>
      </w:pPr>
    </w:p>
    <w:p w14:paraId="7CBA8B6B" w14:textId="77777777" w:rsidR="00785CB0" w:rsidRDefault="00785CB0" w:rsidP="00785CB0">
      <w:pPr>
        <w:pStyle w:val="normal0"/>
        <w:rPr>
          <w:sz w:val="20"/>
        </w:rPr>
      </w:pPr>
      <w:r>
        <w:rPr>
          <w:color w:val="auto"/>
          <w:sz w:val="20"/>
          <w:szCs w:val="20"/>
        </w:rPr>
        <w:t xml:space="preserve">     </w:t>
      </w:r>
      <w:r w:rsidRPr="00A3463A">
        <w:rPr>
          <w:i/>
          <w:sz w:val="20"/>
        </w:rPr>
        <w:t>midi_to_statematrix</w:t>
      </w:r>
      <w:r>
        <w:rPr>
          <w:sz w:val="20"/>
        </w:rPr>
        <w:t xml:space="preserve">: with two core functions called </w:t>
      </w:r>
      <w:r w:rsidRPr="00A3463A">
        <w:rPr>
          <w:i/>
          <w:sz w:val="20"/>
        </w:rPr>
        <w:t>midi_to_note_statematrix()</w:t>
      </w:r>
      <w:r>
        <w:rPr>
          <w:sz w:val="20"/>
        </w:rPr>
        <w:t xml:space="preserve"> and </w:t>
      </w:r>
      <w:r w:rsidRPr="00A3463A">
        <w:rPr>
          <w:i/>
          <w:sz w:val="20"/>
        </w:rPr>
        <w:t>note_statematrix_to_midi()</w:t>
      </w:r>
      <w:r>
        <w:rPr>
          <w:sz w:val="20"/>
        </w:rPr>
        <w:t xml:space="preserve">. This module is used for conversion between .mid file and statematrix (a list based data structure used to store input data). </w:t>
      </w:r>
    </w:p>
    <w:p w14:paraId="7652F9E0" w14:textId="77777777" w:rsidR="00785CB0" w:rsidRDefault="00785CB0" w:rsidP="00785CB0">
      <w:pPr>
        <w:pStyle w:val="normal0"/>
        <w:rPr>
          <w:sz w:val="20"/>
        </w:rPr>
      </w:pPr>
    </w:p>
    <w:p w14:paraId="64403B6D" w14:textId="21F95C34" w:rsidR="00785CB0" w:rsidRDefault="00785CB0" w:rsidP="00785CB0">
      <w:pPr>
        <w:pStyle w:val="normal0"/>
        <w:rPr>
          <w:sz w:val="20"/>
        </w:rPr>
      </w:pPr>
      <w:r>
        <w:rPr>
          <w:sz w:val="20"/>
        </w:rPr>
        <w:t xml:space="preserve">     </w:t>
      </w:r>
      <w:r w:rsidRPr="00A3463A">
        <w:rPr>
          <w:i/>
          <w:sz w:val="20"/>
        </w:rPr>
        <w:t>data</w:t>
      </w:r>
      <w:r>
        <w:rPr>
          <w:sz w:val="20"/>
        </w:rPr>
        <w:t xml:space="preserve">: with core function called </w:t>
      </w:r>
      <w:r w:rsidRPr="00A3463A">
        <w:rPr>
          <w:i/>
          <w:sz w:val="20"/>
        </w:rPr>
        <w:t>note_statematrix_to_inputForm()</w:t>
      </w:r>
      <w:r>
        <w:rPr>
          <w:sz w:val="20"/>
        </w:rPr>
        <w:t>. This function is used to convert statematrix as input to the RNN.</w:t>
      </w:r>
    </w:p>
    <w:p w14:paraId="6848EF0C" w14:textId="77777777" w:rsidR="00785CB0" w:rsidRPr="00785CB0" w:rsidRDefault="00785CB0" w:rsidP="00785CB0">
      <w:pPr>
        <w:pStyle w:val="normal0"/>
        <w:rPr>
          <w:color w:val="auto"/>
          <w:sz w:val="20"/>
          <w:szCs w:val="20"/>
          <w:u w:val="single"/>
        </w:rPr>
      </w:pPr>
    </w:p>
    <w:p w14:paraId="2B16F948" w14:textId="71B0A196" w:rsidR="00785CB0" w:rsidRDefault="00785CB0" w:rsidP="00785CB0">
      <w:pPr>
        <w:rPr>
          <w:sz w:val="20"/>
        </w:rPr>
      </w:pPr>
      <w:r>
        <w:rPr>
          <w:sz w:val="20"/>
          <w:u w:val="single"/>
        </w:rPr>
        <w:t>Modeling M</w:t>
      </w:r>
      <w:r w:rsidRPr="00785CB0">
        <w:rPr>
          <w:sz w:val="20"/>
          <w:u w:val="single"/>
        </w:rPr>
        <w:t>odule</w:t>
      </w:r>
      <w:r>
        <w:rPr>
          <w:sz w:val="20"/>
          <w:u w:val="single"/>
        </w:rPr>
        <w:t>(s)</w:t>
      </w:r>
      <w:r w:rsidRPr="00785CB0">
        <w:rPr>
          <w:sz w:val="20"/>
          <w:u w:val="single"/>
        </w:rPr>
        <w:t xml:space="preserve">: </w:t>
      </w:r>
    </w:p>
    <w:p w14:paraId="041C5FDE" w14:textId="77777777" w:rsidR="00785CB0" w:rsidRDefault="00785CB0" w:rsidP="00785CB0">
      <w:pPr>
        <w:rPr>
          <w:sz w:val="20"/>
        </w:rPr>
      </w:pPr>
    </w:p>
    <w:p w14:paraId="71C8B3AF" w14:textId="4F9682C4" w:rsidR="00785CB0" w:rsidRDefault="00785CB0" w:rsidP="00785CB0">
      <w:pPr>
        <w:rPr>
          <w:sz w:val="20"/>
        </w:rPr>
      </w:pPr>
      <w:r>
        <w:rPr>
          <w:sz w:val="20"/>
        </w:rPr>
        <w:lastRenderedPageBreak/>
        <w:t xml:space="preserve">     </w:t>
      </w:r>
      <w:r w:rsidRPr="00A3463A">
        <w:rPr>
          <w:i/>
          <w:sz w:val="20"/>
        </w:rPr>
        <w:t>model</w:t>
      </w:r>
      <w:r>
        <w:rPr>
          <w:sz w:val="20"/>
        </w:rPr>
        <w:t xml:space="preserve">: We define </w:t>
      </w:r>
      <w:r w:rsidRPr="00A3463A">
        <w:rPr>
          <w:i/>
          <w:sz w:val="20"/>
        </w:rPr>
        <w:t>Model()</w:t>
      </w:r>
      <w:r>
        <w:rPr>
          <w:sz w:val="20"/>
        </w:rPr>
        <w:t xml:space="preserve"> class in this module. The note wise input size is 80. Then we specified time axis network structure and note axis network structure. Each network is based on stacked LSTM cells with dropout applied. </w:t>
      </w:r>
    </w:p>
    <w:p w14:paraId="5C237F1B" w14:textId="77777777" w:rsidR="00785CB0" w:rsidRPr="00785CB0" w:rsidRDefault="00785CB0" w:rsidP="00785CB0">
      <w:pPr>
        <w:rPr>
          <w:sz w:val="20"/>
          <w:u w:val="single"/>
        </w:rPr>
      </w:pPr>
    </w:p>
    <w:p w14:paraId="2934642F" w14:textId="77777777" w:rsidR="00785CB0" w:rsidRDefault="00785CB0" w:rsidP="00785CB0">
      <w:pPr>
        <w:rPr>
          <w:sz w:val="20"/>
          <w:u w:val="single"/>
        </w:rPr>
      </w:pPr>
      <w:r w:rsidRPr="00785CB0">
        <w:rPr>
          <w:sz w:val="20"/>
          <w:u w:val="single"/>
        </w:rPr>
        <w:t>Training Module</w:t>
      </w:r>
      <w:r>
        <w:rPr>
          <w:sz w:val="20"/>
          <w:u w:val="single"/>
        </w:rPr>
        <w:t>(s)</w:t>
      </w:r>
      <w:r w:rsidRPr="00785CB0">
        <w:rPr>
          <w:sz w:val="20"/>
          <w:u w:val="single"/>
        </w:rPr>
        <w:t xml:space="preserve">: </w:t>
      </w:r>
    </w:p>
    <w:p w14:paraId="6CF68749" w14:textId="77777777" w:rsidR="00785CB0" w:rsidRDefault="00785CB0" w:rsidP="00785CB0">
      <w:pPr>
        <w:rPr>
          <w:sz w:val="20"/>
        </w:rPr>
      </w:pPr>
    </w:p>
    <w:p w14:paraId="578287BC" w14:textId="04A94631" w:rsidR="00785CB0" w:rsidRPr="00785CB0" w:rsidRDefault="00785CB0" w:rsidP="00785CB0">
      <w:pPr>
        <w:rPr>
          <w:sz w:val="20"/>
          <w:u w:val="single"/>
        </w:rPr>
      </w:pPr>
      <w:r>
        <w:rPr>
          <w:sz w:val="20"/>
        </w:rPr>
        <w:t xml:space="preserve">     </w:t>
      </w:r>
      <w:proofErr w:type="gramStart"/>
      <w:r w:rsidRPr="00A3463A">
        <w:rPr>
          <w:i/>
          <w:sz w:val="20"/>
        </w:rPr>
        <w:t>multi</w:t>
      </w:r>
      <w:proofErr w:type="gramEnd"/>
      <w:r w:rsidRPr="00A3463A">
        <w:rPr>
          <w:i/>
          <w:sz w:val="20"/>
        </w:rPr>
        <w:t>_training</w:t>
      </w:r>
      <w:r>
        <w:rPr>
          <w:sz w:val="20"/>
        </w:rPr>
        <w:t xml:space="preserve">: with two core functions </w:t>
      </w:r>
      <w:r w:rsidRPr="00A3463A">
        <w:rPr>
          <w:i/>
          <w:sz w:val="20"/>
        </w:rPr>
        <w:t>load_pieces()</w:t>
      </w:r>
      <w:r>
        <w:rPr>
          <w:sz w:val="20"/>
        </w:rPr>
        <w:t xml:space="preserve"> and </w:t>
      </w:r>
      <w:r w:rsidRPr="00A3463A">
        <w:rPr>
          <w:i/>
          <w:sz w:val="20"/>
        </w:rPr>
        <w:t>train_piece()</w:t>
      </w:r>
      <w:r>
        <w:rPr>
          <w:sz w:val="20"/>
        </w:rPr>
        <w:t xml:space="preserve">; </w:t>
      </w:r>
      <w:r w:rsidRPr="00A3463A">
        <w:rPr>
          <w:i/>
          <w:sz w:val="20"/>
        </w:rPr>
        <w:t>load_pieces()</w:t>
      </w:r>
      <w:r>
        <w:rPr>
          <w:sz w:val="20"/>
        </w:rPr>
        <w:t xml:space="preserve"> is used to read .mid file in the directory and output a dictionary; </w:t>
      </w:r>
      <w:r w:rsidRPr="00A3463A">
        <w:rPr>
          <w:i/>
          <w:sz w:val="20"/>
        </w:rPr>
        <w:t>train_piece()</w:t>
      </w:r>
      <w:r>
        <w:rPr>
          <w:sz w:val="20"/>
        </w:rPr>
        <w:t xml:space="preserve"> is used to train the RNN with several parameters specified: time axis network structure and note axis network structure.   </w:t>
      </w:r>
    </w:p>
    <w:p w14:paraId="788DD967" w14:textId="77777777" w:rsidR="000E73A6" w:rsidRPr="0070104E" w:rsidRDefault="000E73A6">
      <w:pPr>
        <w:pStyle w:val="normal0"/>
        <w:jc w:val="both"/>
        <w:rPr>
          <w:color w:val="auto"/>
        </w:rPr>
      </w:pPr>
    </w:p>
    <w:p w14:paraId="674EEEE6" w14:textId="157975F1" w:rsidR="004F73F2" w:rsidRPr="003B3A81" w:rsidRDefault="00247E18">
      <w:pPr>
        <w:pStyle w:val="normal0"/>
        <w:jc w:val="both"/>
        <w:rPr>
          <w:b/>
          <w:color w:val="auto"/>
        </w:rPr>
      </w:pPr>
      <w:r w:rsidRPr="004F73F2">
        <w:rPr>
          <w:b/>
          <w:color w:val="auto"/>
        </w:rPr>
        <w:t xml:space="preserve">4. Implementation </w:t>
      </w:r>
    </w:p>
    <w:p w14:paraId="6C6D4BEC" w14:textId="77777777" w:rsidR="006A307F" w:rsidRDefault="006A307F">
      <w:pPr>
        <w:pStyle w:val="normal0"/>
        <w:ind w:firstLine="245"/>
        <w:jc w:val="both"/>
        <w:rPr>
          <w:color w:val="auto"/>
          <w:sz w:val="20"/>
          <w:szCs w:val="20"/>
        </w:rPr>
      </w:pPr>
      <w:r w:rsidRPr="004F73F2">
        <w:rPr>
          <w:color w:val="auto"/>
          <w:sz w:val="20"/>
          <w:szCs w:val="20"/>
        </w:rPr>
        <w:t>The implementation we used intentionally mimics that of Johnson’s research and blog post. Using his code as a starting point, the main task revolved around converting the code that was traditionally written in Theano and modifying it for Tensorflow.</w:t>
      </w:r>
    </w:p>
    <w:p w14:paraId="1F1A3628" w14:textId="77777777" w:rsidR="00A87881" w:rsidRPr="0070104E" w:rsidRDefault="00A87881">
      <w:pPr>
        <w:pStyle w:val="normal0"/>
        <w:jc w:val="both"/>
        <w:rPr>
          <w:color w:val="auto"/>
        </w:rPr>
      </w:pPr>
    </w:p>
    <w:p w14:paraId="38259303" w14:textId="6FAE6535" w:rsidR="004F73F2" w:rsidRDefault="00247E18" w:rsidP="004F73F2">
      <w:pPr>
        <w:pStyle w:val="normal0"/>
        <w:jc w:val="both"/>
        <w:rPr>
          <w:b/>
          <w:color w:val="auto"/>
        </w:rPr>
      </w:pPr>
      <w:r w:rsidRPr="004F73F2">
        <w:rPr>
          <w:b/>
          <w:color w:val="auto"/>
        </w:rPr>
        <w:t>4.1. Deep Learning Network</w:t>
      </w:r>
    </w:p>
    <w:p w14:paraId="0714DB20" w14:textId="70C54162" w:rsidR="004F73F2" w:rsidRPr="004F73F2" w:rsidRDefault="003B3A81" w:rsidP="004F73F2">
      <w:pPr>
        <w:pStyle w:val="normal0"/>
        <w:jc w:val="both"/>
        <w:rPr>
          <w:color w:val="auto"/>
        </w:rPr>
      </w:pPr>
      <w:r>
        <w:rPr>
          <w:color w:val="auto"/>
          <w:sz w:val="20"/>
          <w:szCs w:val="20"/>
        </w:rPr>
        <w:t xml:space="preserve">     </w:t>
      </w:r>
      <w:r w:rsidR="004F73F2" w:rsidRPr="004F73F2">
        <w:rPr>
          <w:color w:val="auto"/>
          <w:sz w:val="20"/>
          <w:szCs w:val="20"/>
        </w:rPr>
        <w:t>As we sought to replicate Johnson’s paper, we retain the</w:t>
      </w:r>
      <w:r w:rsidR="004F73F2">
        <w:rPr>
          <w:color w:val="auto"/>
          <w:sz w:val="20"/>
          <w:szCs w:val="20"/>
        </w:rPr>
        <w:t xml:space="preserve"> same architecture that was presented in the section above (2.1). To reiterate, below you may find the general structure of the network:</w:t>
      </w:r>
    </w:p>
    <w:p w14:paraId="4626FEBE" w14:textId="77777777" w:rsidR="004F73F2" w:rsidRDefault="004F73F2" w:rsidP="004F73F2">
      <w:pPr>
        <w:pStyle w:val="normal0"/>
        <w:ind w:firstLine="245"/>
        <w:jc w:val="both"/>
        <w:rPr>
          <w:color w:val="auto"/>
          <w:sz w:val="20"/>
          <w:szCs w:val="20"/>
        </w:rPr>
      </w:pPr>
    </w:p>
    <w:p w14:paraId="610787A1" w14:textId="77777777" w:rsidR="004F73F2" w:rsidRDefault="004F73F2" w:rsidP="004F73F2">
      <w:pPr>
        <w:pStyle w:val="normal0"/>
        <w:ind w:firstLine="245"/>
        <w:jc w:val="both"/>
        <w:rPr>
          <w:color w:val="auto"/>
          <w:sz w:val="20"/>
          <w:szCs w:val="20"/>
        </w:rPr>
      </w:pPr>
      <w:r>
        <w:rPr>
          <w:noProof/>
          <w:color w:val="0000FF"/>
          <w:sz w:val="20"/>
          <w:szCs w:val="20"/>
        </w:rPr>
        <w:drawing>
          <wp:inline distT="0" distB="0" distL="0" distR="0" wp14:anchorId="35839C66" wp14:editId="1513B5CC">
            <wp:extent cx="2889250" cy="18954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_Diagram.png"/>
                    <pic:cNvPicPr/>
                  </pic:nvPicPr>
                  <pic:blipFill>
                    <a:blip r:embed="rId14">
                      <a:extLst>
                        <a:ext uri="{28A0092B-C50C-407E-A947-70E740481C1C}">
                          <a14:useLocalDpi xmlns:a14="http://schemas.microsoft.com/office/drawing/2010/main" val="0"/>
                        </a:ext>
                      </a:extLst>
                    </a:blip>
                    <a:stretch>
                      <a:fillRect/>
                    </a:stretch>
                  </pic:blipFill>
                  <pic:spPr>
                    <a:xfrm>
                      <a:off x="0" y="0"/>
                      <a:ext cx="2889250" cy="1895475"/>
                    </a:xfrm>
                    <a:prstGeom prst="rect">
                      <a:avLst/>
                    </a:prstGeom>
                  </pic:spPr>
                </pic:pic>
              </a:graphicData>
            </a:graphic>
          </wp:inline>
        </w:drawing>
      </w:r>
    </w:p>
    <w:p w14:paraId="78EB05B3" w14:textId="77777777" w:rsidR="004F73F2" w:rsidRDefault="004F73F2" w:rsidP="004F73F2">
      <w:pPr>
        <w:rPr>
          <w:sz w:val="20"/>
        </w:rPr>
      </w:pPr>
    </w:p>
    <w:p w14:paraId="6B46988A" w14:textId="77777777" w:rsidR="004F73F2" w:rsidRDefault="004F73F2" w:rsidP="004F73F2">
      <w:pPr>
        <w:rPr>
          <w:sz w:val="20"/>
        </w:rPr>
      </w:pPr>
      <w:r>
        <w:rPr>
          <w:sz w:val="20"/>
        </w:rPr>
        <w:t xml:space="preserve">     The architecture of the implemented network contains two hidden LSTM layers to produce invariance of time and note. Before each step, data was reshaped to be compatible with batch sizes. The first two hidden layers’ intention is to train with respect to the time axis. It is comprised of a two-layer dynamic RNN model with LSTM cells, whose size is (300, 300). </w:t>
      </w:r>
    </w:p>
    <w:p w14:paraId="0E56D15C" w14:textId="77777777" w:rsidR="004F73F2" w:rsidRDefault="004F73F2" w:rsidP="004F73F2">
      <w:pPr>
        <w:rPr>
          <w:sz w:val="20"/>
        </w:rPr>
      </w:pPr>
      <w:r>
        <w:rPr>
          <w:sz w:val="20"/>
        </w:rPr>
        <w:t xml:space="preserve">     The latter two hidden layers’ purpose is to produce quality sounding music via the usage of chords and relativity amongst notes. These layers are still part of the RNN structure with the first two layers, except we only include (100, 50) nodes respectively and these are not LSTM stacks. </w:t>
      </w:r>
    </w:p>
    <w:p w14:paraId="33AA6734" w14:textId="77777777" w:rsidR="004F73F2" w:rsidRPr="00D757B6" w:rsidRDefault="004F73F2" w:rsidP="004F73F2">
      <w:pPr>
        <w:rPr>
          <w:sz w:val="20"/>
          <w:szCs w:val="20"/>
        </w:rPr>
      </w:pPr>
      <w:r>
        <w:rPr>
          <w:sz w:val="20"/>
        </w:rPr>
        <w:lastRenderedPageBreak/>
        <w:t xml:space="preserve">     The last layer (not depicted) is a </w:t>
      </w:r>
      <w:proofErr w:type="gramStart"/>
      <w:r>
        <w:rPr>
          <w:sz w:val="20"/>
        </w:rPr>
        <w:t>fully-connected</w:t>
      </w:r>
      <w:proofErr w:type="gramEnd"/>
      <w:r>
        <w:rPr>
          <w:sz w:val="20"/>
        </w:rPr>
        <w:t xml:space="preserve"> layer that outputs a 2-D vector, representing the probability of play and articulation, just as described in </w:t>
      </w:r>
      <w:r w:rsidRPr="00D757B6">
        <w:rPr>
          <w:sz w:val="20"/>
          <w:szCs w:val="20"/>
        </w:rPr>
        <w:t>section (2.1).</w:t>
      </w:r>
    </w:p>
    <w:p w14:paraId="2B45F2E2" w14:textId="67298B5E" w:rsidR="004F73F2" w:rsidRPr="004F73F2" w:rsidRDefault="004F73F2" w:rsidP="004F73F2">
      <w:pPr>
        <w:rPr>
          <w:sz w:val="20"/>
          <w:szCs w:val="20"/>
        </w:rPr>
      </w:pPr>
      <w:r w:rsidRPr="00D757B6">
        <w:rPr>
          <w:sz w:val="20"/>
          <w:szCs w:val="20"/>
        </w:rPr>
        <w:t xml:space="preserve">     </w:t>
      </w:r>
      <w:r w:rsidRPr="00D757B6">
        <w:rPr>
          <w:rFonts w:hint="eastAsia"/>
          <w:sz w:val="20"/>
          <w:szCs w:val="20"/>
        </w:rPr>
        <w:t>The network is trained by minimi</w:t>
      </w:r>
      <w:r w:rsidRPr="00D757B6">
        <w:rPr>
          <w:sz w:val="20"/>
          <w:szCs w:val="20"/>
        </w:rPr>
        <w:t>z</w:t>
      </w:r>
      <w:r w:rsidRPr="00D757B6">
        <w:rPr>
          <w:rFonts w:hint="eastAsia"/>
          <w:sz w:val="20"/>
          <w:szCs w:val="20"/>
        </w:rPr>
        <w:t xml:space="preserve">ing </w:t>
      </w:r>
      <w:r w:rsidRPr="00D757B6">
        <w:rPr>
          <w:sz w:val="20"/>
          <w:szCs w:val="20"/>
        </w:rPr>
        <w:t xml:space="preserve">a sequence of </w:t>
      </w:r>
      <w:r>
        <w:rPr>
          <w:sz w:val="20"/>
          <w:szCs w:val="20"/>
        </w:rPr>
        <w:t xml:space="preserve">a </w:t>
      </w:r>
      <w:r>
        <w:rPr>
          <w:rFonts w:hint="eastAsia"/>
          <w:sz w:val="20"/>
          <w:szCs w:val="20"/>
        </w:rPr>
        <w:t>mean log-</w:t>
      </w:r>
      <w:r w:rsidRPr="00D757B6">
        <w:rPr>
          <w:rFonts w:hint="eastAsia"/>
          <w:sz w:val="20"/>
          <w:szCs w:val="20"/>
        </w:rPr>
        <w:t>loss</w:t>
      </w:r>
      <w:r w:rsidRPr="00D757B6">
        <w:rPr>
          <w:sz w:val="20"/>
          <w:szCs w:val="20"/>
        </w:rPr>
        <w:t xml:space="preserve"> function with added </w:t>
      </w:r>
      <w:r w:rsidR="00315142" w:rsidRPr="00D757B6">
        <w:rPr>
          <w:sz w:val="20"/>
          <w:szCs w:val="20"/>
        </w:rPr>
        <w:t xml:space="preserve">noise </w:t>
      </w:r>
      <w:r w:rsidR="00315142">
        <w:rPr>
          <w:sz w:val="20"/>
          <w:szCs w:val="20"/>
        </w:rPr>
        <w:t xml:space="preserve">and optimized </w:t>
      </w:r>
      <w:r>
        <w:rPr>
          <w:sz w:val="20"/>
          <w:szCs w:val="20"/>
        </w:rPr>
        <w:t xml:space="preserve">using </w:t>
      </w:r>
      <w:r w:rsidRPr="004F73F2">
        <w:rPr>
          <w:sz w:val="20"/>
          <w:szCs w:val="20"/>
        </w:rPr>
        <w:t>an Adam optimizer.</w:t>
      </w:r>
    </w:p>
    <w:p w14:paraId="16275AE4" w14:textId="77777777" w:rsidR="00A87881" w:rsidRPr="004F73F2" w:rsidRDefault="00A87881">
      <w:pPr>
        <w:pStyle w:val="normal0"/>
        <w:jc w:val="both"/>
        <w:rPr>
          <w:color w:val="auto"/>
        </w:rPr>
      </w:pPr>
    </w:p>
    <w:p w14:paraId="0AB087DC" w14:textId="5A6A49A8" w:rsidR="004F73F2" w:rsidRPr="003B3A81" w:rsidRDefault="00247E18">
      <w:pPr>
        <w:pStyle w:val="normal0"/>
        <w:jc w:val="both"/>
        <w:rPr>
          <w:b/>
          <w:color w:val="auto"/>
        </w:rPr>
      </w:pPr>
      <w:r w:rsidRPr="004F73F2">
        <w:rPr>
          <w:b/>
          <w:color w:val="auto"/>
        </w:rPr>
        <w:t>4.2. Software Design</w:t>
      </w:r>
    </w:p>
    <w:p w14:paraId="79A883EB" w14:textId="20937C48" w:rsidR="004F73F2" w:rsidRDefault="00247E18" w:rsidP="00937E5E">
      <w:pPr>
        <w:jc w:val="both"/>
        <w:rPr>
          <w:sz w:val="20"/>
        </w:rPr>
      </w:pPr>
      <w:r w:rsidRPr="004F73F2">
        <w:rPr>
          <w:color w:val="auto"/>
          <w:sz w:val="20"/>
          <w:szCs w:val="20"/>
        </w:rPr>
        <w:t xml:space="preserve">     </w:t>
      </w:r>
      <w:r w:rsidR="004F73F2" w:rsidRPr="004F73F2">
        <w:rPr>
          <w:sz w:val="20"/>
        </w:rPr>
        <w:t>The general</w:t>
      </w:r>
      <w:r w:rsidR="004F73F2">
        <w:rPr>
          <w:sz w:val="20"/>
        </w:rPr>
        <w:t xml:space="preserve"> design pattern is described in section (3.2). To</w:t>
      </w:r>
      <w:r w:rsidR="0053714A">
        <w:rPr>
          <w:sz w:val="20"/>
        </w:rPr>
        <w:t xml:space="preserve"> begin</w:t>
      </w:r>
      <w:r w:rsidR="004F73F2">
        <w:rPr>
          <w:sz w:val="20"/>
        </w:rPr>
        <w:t xml:space="preserve">, </w:t>
      </w:r>
      <w:r w:rsidR="0053714A">
        <w:rPr>
          <w:sz w:val="20"/>
        </w:rPr>
        <w:t xml:space="preserve">we </w:t>
      </w:r>
      <w:r w:rsidR="00A94E6B">
        <w:rPr>
          <w:sz w:val="20"/>
        </w:rPr>
        <w:t>first crea</w:t>
      </w:r>
      <w:r w:rsidR="0053714A">
        <w:rPr>
          <w:sz w:val="20"/>
        </w:rPr>
        <w:t>t</w:t>
      </w:r>
      <w:r w:rsidR="00A94E6B">
        <w:rPr>
          <w:sz w:val="20"/>
        </w:rPr>
        <w:t>ed</w:t>
      </w:r>
      <w:r w:rsidR="004F73F2">
        <w:rPr>
          <w:sz w:val="20"/>
        </w:rPr>
        <w:t xml:space="preserve"> a “music” folder in the parent directory, and place</w:t>
      </w:r>
      <w:r w:rsidR="0053714A">
        <w:rPr>
          <w:sz w:val="20"/>
        </w:rPr>
        <w:t>d</w:t>
      </w:r>
      <w:r w:rsidR="004F73F2">
        <w:rPr>
          <w:sz w:val="20"/>
        </w:rPr>
        <w:t xml:space="preserve"> all music files into this subfolder (in proper .mid format)</w:t>
      </w:r>
      <w:r w:rsidR="004A43E6">
        <w:rPr>
          <w:sz w:val="20"/>
        </w:rPr>
        <w:t xml:space="preserve"> to use as our training data</w:t>
      </w:r>
      <w:r w:rsidR="004F73F2">
        <w:rPr>
          <w:sz w:val="20"/>
        </w:rPr>
        <w:t xml:space="preserve">. We then import the </w:t>
      </w:r>
      <w:r w:rsidR="004F73F2" w:rsidRPr="00FF2B1D">
        <w:rPr>
          <w:i/>
          <w:sz w:val="20"/>
        </w:rPr>
        <w:t>multi_training</w:t>
      </w:r>
      <w:r w:rsidR="004F73F2">
        <w:rPr>
          <w:sz w:val="20"/>
        </w:rPr>
        <w:t xml:space="preserve"> module to read our MIDI files and pre-process to the proper input format for the neural network. </w:t>
      </w:r>
    </w:p>
    <w:p w14:paraId="7B72BCB3" w14:textId="36C673D3" w:rsidR="004F73F2" w:rsidRDefault="00937E5E" w:rsidP="00937E5E">
      <w:pPr>
        <w:jc w:val="both"/>
        <w:rPr>
          <w:sz w:val="20"/>
        </w:rPr>
      </w:pPr>
      <w:r>
        <w:rPr>
          <w:sz w:val="20"/>
        </w:rPr>
        <w:t xml:space="preserve">     </w:t>
      </w:r>
      <w:r w:rsidR="004F73F2">
        <w:rPr>
          <w:sz w:val="20"/>
        </w:rPr>
        <w:t xml:space="preserve">Next we import our model from model.py </w:t>
      </w:r>
      <w:r>
        <w:rPr>
          <w:sz w:val="20"/>
        </w:rPr>
        <w:t xml:space="preserve">ensure that we are using the proper structure outlined by Johnson (it is pre-defined as </w:t>
      </w:r>
      <w:r w:rsidRPr="00937E5E">
        <w:rPr>
          <w:i/>
          <w:sz w:val="20"/>
        </w:rPr>
        <w:t>biaxial_model</w:t>
      </w:r>
      <w:r>
        <w:rPr>
          <w:sz w:val="20"/>
        </w:rPr>
        <w:t xml:space="preserve"> in the Theano implementation). We must ensure to specify</w:t>
      </w:r>
      <w:r w:rsidR="004F73F2">
        <w:rPr>
          <w:sz w:val="20"/>
        </w:rPr>
        <w:t xml:space="preserve"> the time axis network size and note axis network size. </w:t>
      </w:r>
    </w:p>
    <w:p w14:paraId="036F0712" w14:textId="6C21DE70" w:rsidR="00937E5E" w:rsidRDefault="00937E5E" w:rsidP="00937E5E">
      <w:pPr>
        <w:jc w:val="both"/>
        <w:rPr>
          <w:sz w:val="20"/>
        </w:rPr>
      </w:pPr>
      <w:r>
        <w:rPr>
          <w:sz w:val="20"/>
        </w:rPr>
        <w:t xml:space="preserve">     We</w:t>
      </w:r>
      <w:r w:rsidR="004F73F2">
        <w:rPr>
          <w:sz w:val="20"/>
        </w:rPr>
        <w:t xml:space="preserve"> </w:t>
      </w:r>
      <w:r w:rsidR="00142C80">
        <w:rPr>
          <w:sz w:val="20"/>
        </w:rPr>
        <w:t xml:space="preserve">now </w:t>
      </w:r>
      <w:r w:rsidR="004F73F2">
        <w:rPr>
          <w:sz w:val="20"/>
        </w:rPr>
        <w:t xml:space="preserve">have our network and can begin training. We apply the training function (available in </w:t>
      </w:r>
      <w:r w:rsidRPr="00FF2B1D">
        <w:rPr>
          <w:sz w:val="20"/>
        </w:rPr>
        <w:t>multi_training.py</w:t>
      </w:r>
      <w:r>
        <w:rPr>
          <w:sz w:val="20"/>
        </w:rPr>
        <w:t>) on the model. We utilized a Google Compute Engine instance equipped with a Tesl</w:t>
      </w:r>
      <w:r w:rsidR="00726DB6">
        <w:rPr>
          <w:sz w:val="20"/>
        </w:rPr>
        <w:t xml:space="preserve">a K80 GPU for training purposes, training for roughly 12 hours. </w:t>
      </w:r>
      <w:r>
        <w:rPr>
          <w:sz w:val="20"/>
        </w:rPr>
        <w:t>Due to resource constraints, we used a significantly smaller training set than Johnson had mentioned in his research, only 15 songs compared to the full dump of MIDI files. As we are not using “songs” directly as one training example, but rather 8-bar measures within the songs, we felt this may still be appropriate.</w:t>
      </w:r>
    </w:p>
    <w:p w14:paraId="1674676D" w14:textId="7DF3BA4E" w:rsidR="004F73F2" w:rsidRPr="00774B2D" w:rsidRDefault="00937E5E" w:rsidP="00937E5E">
      <w:pPr>
        <w:jc w:val="both"/>
        <w:rPr>
          <w:sz w:val="20"/>
        </w:rPr>
      </w:pPr>
      <w:r>
        <w:rPr>
          <w:sz w:val="20"/>
        </w:rPr>
        <w:t xml:space="preserve">     We are then able to use our </w:t>
      </w:r>
      <w:r w:rsidR="00726DB6">
        <w:rPr>
          <w:sz w:val="20"/>
        </w:rPr>
        <w:t xml:space="preserve">trained </w:t>
      </w:r>
      <w:r>
        <w:rPr>
          <w:sz w:val="20"/>
        </w:rPr>
        <w:t>model to</w:t>
      </w:r>
      <w:r w:rsidR="004F73F2">
        <w:rPr>
          <w:sz w:val="20"/>
        </w:rPr>
        <w:t xml:space="preserve"> generate a .mid file to the output folder (make sure this folder exists before run the model).</w:t>
      </w:r>
      <w:r>
        <w:rPr>
          <w:sz w:val="20"/>
        </w:rPr>
        <w:t xml:space="preserve"> This MIDI file represents the composed mu</w:t>
      </w:r>
      <w:r w:rsidR="00B32441">
        <w:rPr>
          <w:sz w:val="20"/>
        </w:rPr>
        <w:t xml:space="preserve">sic of our neural network and is </w:t>
      </w:r>
      <w:r w:rsidR="00B973F3">
        <w:rPr>
          <w:sz w:val="20"/>
        </w:rPr>
        <w:t xml:space="preserve">then </w:t>
      </w:r>
      <w:r w:rsidR="00B32441">
        <w:rPr>
          <w:sz w:val="20"/>
        </w:rPr>
        <w:t>immediately</w:t>
      </w:r>
      <w:r>
        <w:rPr>
          <w:sz w:val="20"/>
        </w:rPr>
        <w:t xml:space="preserve"> available for listening.</w:t>
      </w:r>
    </w:p>
    <w:p w14:paraId="70366DC9" w14:textId="7A652CCB" w:rsidR="00A87881" w:rsidRPr="00886F95" w:rsidRDefault="00A87881" w:rsidP="004F73F2">
      <w:pPr>
        <w:pStyle w:val="normal0"/>
        <w:jc w:val="both"/>
        <w:rPr>
          <w:color w:val="auto"/>
          <w:sz w:val="20"/>
          <w:szCs w:val="20"/>
        </w:rPr>
      </w:pPr>
    </w:p>
    <w:p w14:paraId="731EAC3B" w14:textId="77777777" w:rsidR="00A87881" w:rsidRDefault="00247E18">
      <w:pPr>
        <w:pStyle w:val="normal0"/>
        <w:jc w:val="both"/>
        <w:rPr>
          <w:b/>
          <w:color w:val="auto"/>
        </w:rPr>
      </w:pPr>
      <w:r w:rsidRPr="00886F95">
        <w:rPr>
          <w:b/>
          <w:color w:val="auto"/>
        </w:rPr>
        <w:t>5. Results</w:t>
      </w:r>
    </w:p>
    <w:p w14:paraId="0A267115" w14:textId="77777777" w:rsidR="003B3A81" w:rsidRPr="00886F95" w:rsidRDefault="003B3A81">
      <w:pPr>
        <w:pStyle w:val="normal0"/>
        <w:jc w:val="both"/>
        <w:rPr>
          <w:b/>
          <w:color w:val="auto"/>
        </w:rPr>
      </w:pPr>
    </w:p>
    <w:p w14:paraId="3456A423" w14:textId="3A989204" w:rsidR="00751FEB" w:rsidRPr="003B3A81" w:rsidRDefault="00247E18">
      <w:pPr>
        <w:pStyle w:val="normal0"/>
        <w:jc w:val="both"/>
        <w:rPr>
          <w:b/>
          <w:color w:val="auto"/>
        </w:rPr>
      </w:pPr>
      <w:r w:rsidRPr="00886F95">
        <w:rPr>
          <w:b/>
          <w:color w:val="auto"/>
        </w:rPr>
        <w:t>5.1. Project Results</w:t>
      </w:r>
      <w:r w:rsidR="00431224">
        <w:rPr>
          <w:b/>
          <w:color w:val="auto"/>
        </w:rPr>
        <w:t xml:space="preserve"> and Comparison</w:t>
      </w:r>
    </w:p>
    <w:p w14:paraId="30ECFD57" w14:textId="31AF3A57" w:rsidR="00C10B0D" w:rsidRDefault="00247E18" w:rsidP="005C13C4">
      <w:pPr>
        <w:pStyle w:val="normal0"/>
        <w:jc w:val="both"/>
        <w:rPr>
          <w:color w:val="auto"/>
          <w:sz w:val="20"/>
          <w:szCs w:val="20"/>
        </w:rPr>
      </w:pPr>
      <w:r w:rsidRPr="00886F95">
        <w:rPr>
          <w:color w:val="auto"/>
          <w:sz w:val="20"/>
          <w:szCs w:val="20"/>
        </w:rPr>
        <w:t xml:space="preserve">     </w:t>
      </w:r>
      <w:r w:rsidR="005C13C4">
        <w:rPr>
          <w:color w:val="auto"/>
          <w:sz w:val="20"/>
          <w:szCs w:val="20"/>
        </w:rPr>
        <w:t>As mentioned in section (2.2), results</w:t>
      </w:r>
      <w:r w:rsidR="00846B61">
        <w:rPr>
          <w:color w:val="auto"/>
          <w:sz w:val="20"/>
          <w:szCs w:val="20"/>
        </w:rPr>
        <w:t xml:space="preserve"> within composition</w:t>
      </w:r>
      <w:r w:rsidR="005C13C4">
        <w:rPr>
          <w:color w:val="auto"/>
          <w:sz w:val="20"/>
          <w:szCs w:val="20"/>
        </w:rPr>
        <w:t xml:space="preserve"> are </w:t>
      </w:r>
      <w:r w:rsidR="00846B61">
        <w:rPr>
          <w:color w:val="auto"/>
          <w:sz w:val="20"/>
          <w:szCs w:val="20"/>
        </w:rPr>
        <w:t xml:space="preserve">inherently </w:t>
      </w:r>
      <w:r w:rsidR="005C13C4">
        <w:rPr>
          <w:color w:val="auto"/>
          <w:sz w:val="20"/>
          <w:szCs w:val="20"/>
        </w:rPr>
        <w:t>more difficult to discuss than many traditi</w:t>
      </w:r>
      <w:r w:rsidR="00846B61">
        <w:rPr>
          <w:color w:val="auto"/>
          <w:sz w:val="20"/>
          <w:szCs w:val="20"/>
        </w:rPr>
        <w:t xml:space="preserve">onal </w:t>
      </w:r>
      <w:r w:rsidR="005B1923">
        <w:rPr>
          <w:color w:val="auto"/>
          <w:sz w:val="20"/>
          <w:szCs w:val="20"/>
        </w:rPr>
        <w:t>machine-learning</w:t>
      </w:r>
      <w:r w:rsidR="00846B61">
        <w:rPr>
          <w:color w:val="auto"/>
          <w:sz w:val="20"/>
          <w:szCs w:val="20"/>
        </w:rPr>
        <w:t xml:space="preserve"> projects due to a lack of a </w:t>
      </w:r>
      <w:r w:rsidR="00751FEB">
        <w:rPr>
          <w:color w:val="auto"/>
          <w:sz w:val="20"/>
          <w:szCs w:val="20"/>
        </w:rPr>
        <w:t>real</w:t>
      </w:r>
      <w:r w:rsidR="00846B61">
        <w:rPr>
          <w:color w:val="auto"/>
          <w:sz w:val="20"/>
          <w:szCs w:val="20"/>
        </w:rPr>
        <w:t xml:space="preserve"> “accuracy” measure. </w:t>
      </w:r>
      <w:r w:rsidR="00C10B0D">
        <w:rPr>
          <w:color w:val="auto"/>
          <w:sz w:val="20"/>
          <w:szCs w:val="20"/>
        </w:rPr>
        <w:t>That being said, we are still able to view</w:t>
      </w:r>
      <w:r w:rsidR="00D25C39">
        <w:rPr>
          <w:color w:val="auto"/>
          <w:sz w:val="20"/>
          <w:szCs w:val="20"/>
        </w:rPr>
        <w:t>, generally,</w:t>
      </w:r>
      <w:r w:rsidR="00C10B0D">
        <w:rPr>
          <w:color w:val="auto"/>
          <w:sz w:val="20"/>
          <w:szCs w:val="20"/>
        </w:rPr>
        <w:t xml:space="preserve"> how </w:t>
      </w:r>
      <w:r w:rsidR="00D25C39">
        <w:rPr>
          <w:color w:val="auto"/>
          <w:sz w:val="20"/>
          <w:szCs w:val="20"/>
        </w:rPr>
        <w:t>training affects the loss of our model in the following figure.</w:t>
      </w:r>
    </w:p>
    <w:p w14:paraId="202296F0" w14:textId="77777777" w:rsidR="00C10B0D" w:rsidRDefault="00C10B0D" w:rsidP="005C13C4">
      <w:pPr>
        <w:pStyle w:val="normal0"/>
        <w:jc w:val="both"/>
        <w:rPr>
          <w:color w:val="auto"/>
          <w:sz w:val="20"/>
          <w:szCs w:val="20"/>
        </w:rPr>
      </w:pPr>
    </w:p>
    <w:p w14:paraId="6EE7E506" w14:textId="5245FD77" w:rsidR="00C10B0D" w:rsidRDefault="00C10B0D" w:rsidP="005C13C4">
      <w:pPr>
        <w:pStyle w:val="normal0"/>
        <w:jc w:val="both"/>
        <w:rPr>
          <w:color w:val="auto"/>
          <w:sz w:val="20"/>
          <w:szCs w:val="20"/>
        </w:rPr>
      </w:pPr>
      <w:r>
        <w:rPr>
          <w:noProof/>
          <w:color w:val="auto"/>
          <w:sz w:val="20"/>
          <w:szCs w:val="20"/>
        </w:rPr>
        <w:lastRenderedPageBreak/>
        <w:drawing>
          <wp:inline distT="0" distB="0" distL="0" distR="0" wp14:anchorId="6219ADA6" wp14:editId="242B7E5A">
            <wp:extent cx="2889250" cy="20808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allbatches.png"/>
                    <pic:cNvPicPr/>
                  </pic:nvPicPr>
                  <pic:blipFill>
                    <a:blip r:embed="rId15">
                      <a:extLst>
                        <a:ext uri="{28A0092B-C50C-407E-A947-70E740481C1C}">
                          <a14:useLocalDpi xmlns:a14="http://schemas.microsoft.com/office/drawing/2010/main" val="0"/>
                        </a:ext>
                      </a:extLst>
                    </a:blip>
                    <a:stretch>
                      <a:fillRect/>
                    </a:stretch>
                  </pic:blipFill>
                  <pic:spPr>
                    <a:xfrm>
                      <a:off x="0" y="0"/>
                      <a:ext cx="2889250" cy="2080895"/>
                    </a:xfrm>
                    <a:prstGeom prst="rect">
                      <a:avLst/>
                    </a:prstGeom>
                  </pic:spPr>
                </pic:pic>
              </a:graphicData>
            </a:graphic>
          </wp:inline>
        </w:drawing>
      </w:r>
    </w:p>
    <w:p w14:paraId="59422F88" w14:textId="5F97B98F" w:rsidR="00C10B0D" w:rsidRPr="00C10B0D" w:rsidRDefault="00C10B0D" w:rsidP="00C10B0D">
      <w:pPr>
        <w:pStyle w:val="normal0"/>
        <w:jc w:val="right"/>
        <w:rPr>
          <w:i/>
          <w:color w:val="auto"/>
          <w:sz w:val="16"/>
          <w:szCs w:val="16"/>
        </w:rPr>
      </w:pPr>
      <w:r w:rsidRPr="00C10B0D">
        <w:rPr>
          <w:i/>
          <w:color w:val="auto"/>
          <w:sz w:val="16"/>
          <w:szCs w:val="16"/>
        </w:rPr>
        <w:t>Note: Loss values only reported every 100 batches</w:t>
      </w:r>
    </w:p>
    <w:p w14:paraId="38B5AF04" w14:textId="77777777" w:rsidR="00C10B0D" w:rsidRDefault="00C10B0D" w:rsidP="005C13C4">
      <w:pPr>
        <w:pStyle w:val="normal0"/>
        <w:jc w:val="both"/>
        <w:rPr>
          <w:color w:val="auto"/>
          <w:sz w:val="20"/>
          <w:szCs w:val="20"/>
        </w:rPr>
      </w:pPr>
    </w:p>
    <w:p w14:paraId="5B26580F" w14:textId="44F41B7E" w:rsidR="00C10B0D" w:rsidRDefault="00EA6908" w:rsidP="005C13C4">
      <w:pPr>
        <w:pStyle w:val="normal0"/>
        <w:jc w:val="both"/>
        <w:rPr>
          <w:color w:val="auto"/>
          <w:sz w:val="20"/>
          <w:szCs w:val="20"/>
        </w:rPr>
      </w:pPr>
      <w:r>
        <w:rPr>
          <w:color w:val="auto"/>
          <w:sz w:val="20"/>
          <w:szCs w:val="20"/>
        </w:rPr>
        <w:t xml:space="preserve">     </w:t>
      </w:r>
      <w:r w:rsidR="00C10B0D">
        <w:rPr>
          <w:color w:val="auto"/>
          <w:sz w:val="20"/>
          <w:szCs w:val="20"/>
        </w:rPr>
        <w:t>We see above that we experience the standard exponential shape to our loss that we typically see in many machine learning problems. We see rapid improvement in the model’s performance in early batches of training, and experience extreme diminishing returns as we continue to train further. It is a bit difficult in the graphic above to interpret whether or not we are st</w:t>
      </w:r>
      <w:r>
        <w:rPr>
          <w:color w:val="auto"/>
          <w:sz w:val="20"/>
          <w:szCs w:val="20"/>
        </w:rPr>
        <w:t>ill improving in later batches. L</w:t>
      </w:r>
      <w:r w:rsidR="00C10B0D">
        <w:rPr>
          <w:color w:val="auto"/>
          <w:sz w:val="20"/>
          <w:szCs w:val="20"/>
        </w:rPr>
        <w:t xml:space="preserve">et’s take a look at our loss beginning at batch 100 so as to not </w:t>
      </w:r>
      <w:r>
        <w:rPr>
          <w:color w:val="auto"/>
          <w:sz w:val="20"/>
          <w:szCs w:val="20"/>
        </w:rPr>
        <w:t>obscure the trend with an exceptionally high loss in the beginning of training.</w:t>
      </w:r>
    </w:p>
    <w:p w14:paraId="2A5DED21" w14:textId="77777777" w:rsidR="00D25C39" w:rsidRDefault="00D25C39" w:rsidP="005C13C4">
      <w:pPr>
        <w:pStyle w:val="normal0"/>
        <w:jc w:val="both"/>
        <w:rPr>
          <w:color w:val="auto"/>
          <w:sz w:val="20"/>
          <w:szCs w:val="20"/>
        </w:rPr>
      </w:pPr>
    </w:p>
    <w:p w14:paraId="1F288638" w14:textId="77777777" w:rsidR="00EA6908" w:rsidRDefault="00EA6908" w:rsidP="005C13C4">
      <w:pPr>
        <w:pStyle w:val="normal0"/>
        <w:jc w:val="both"/>
        <w:rPr>
          <w:color w:val="auto"/>
          <w:sz w:val="20"/>
          <w:szCs w:val="20"/>
        </w:rPr>
      </w:pPr>
    </w:p>
    <w:p w14:paraId="70B1D76D" w14:textId="7CC61D22" w:rsidR="00EA6908" w:rsidRDefault="00EA6908" w:rsidP="005C13C4">
      <w:pPr>
        <w:pStyle w:val="normal0"/>
        <w:jc w:val="both"/>
        <w:rPr>
          <w:color w:val="auto"/>
          <w:sz w:val="20"/>
          <w:szCs w:val="20"/>
        </w:rPr>
      </w:pPr>
      <w:r>
        <w:rPr>
          <w:noProof/>
          <w:color w:val="auto"/>
          <w:sz w:val="20"/>
          <w:szCs w:val="20"/>
        </w:rPr>
        <w:drawing>
          <wp:inline distT="0" distB="0" distL="0" distR="0" wp14:anchorId="5758A84C" wp14:editId="3043EF84">
            <wp:extent cx="2889250" cy="20650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batches_100_1900.png"/>
                    <pic:cNvPicPr/>
                  </pic:nvPicPr>
                  <pic:blipFill>
                    <a:blip r:embed="rId16">
                      <a:extLst>
                        <a:ext uri="{28A0092B-C50C-407E-A947-70E740481C1C}">
                          <a14:useLocalDpi xmlns:a14="http://schemas.microsoft.com/office/drawing/2010/main" val="0"/>
                        </a:ext>
                      </a:extLst>
                    </a:blip>
                    <a:stretch>
                      <a:fillRect/>
                    </a:stretch>
                  </pic:blipFill>
                  <pic:spPr>
                    <a:xfrm>
                      <a:off x="0" y="0"/>
                      <a:ext cx="2889250" cy="2065020"/>
                    </a:xfrm>
                    <a:prstGeom prst="rect">
                      <a:avLst/>
                    </a:prstGeom>
                  </pic:spPr>
                </pic:pic>
              </a:graphicData>
            </a:graphic>
          </wp:inline>
        </w:drawing>
      </w:r>
    </w:p>
    <w:p w14:paraId="514A0805" w14:textId="77777777" w:rsidR="00C10B0D" w:rsidRDefault="00C10B0D" w:rsidP="005C13C4">
      <w:pPr>
        <w:pStyle w:val="normal0"/>
        <w:jc w:val="both"/>
        <w:rPr>
          <w:color w:val="auto"/>
          <w:sz w:val="20"/>
          <w:szCs w:val="20"/>
        </w:rPr>
      </w:pPr>
    </w:p>
    <w:p w14:paraId="63CF7CD3" w14:textId="65FCEB1C" w:rsidR="00EA6908" w:rsidRDefault="00EA6908" w:rsidP="005C13C4">
      <w:pPr>
        <w:pStyle w:val="normal0"/>
        <w:jc w:val="both"/>
        <w:rPr>
          <w:color w:val="auto"/>
          <w:sz w:val="20"/>
          <w:szCs w:val="20"/>
        </w:rPr>
      </w:pPr>
      <w:r>
        <w:rPr>
          <w:color w:val="auto"/>
          <w:sz w:val="20"/>
          <w:szCs w:val="20"/>
        </w:rPr>
        <w:t xml:space="preserve">     Here we can see that our training loss, while experiencing some variance, is generally still decreasing even at the end of our training sess</w:t>
      </w:r>
      <w:r w:rsidR="00553E45">
        <w:rPr>
          <w:color w:val="auto"/>
          <w:sz w:val="20"/>
          <w:szCs w:val="20"/>
        </w:rPr>
        <w:t>ion. Time permitting; it seems likely that</w:t>
      </w:r>
      <w:r>
        <w:rPr>
          <w:color w:val="auto"/>
          <w:sz w:val="20"/>
          <w:szCs w:val="20"/>
        </w:rPr>
        <w:t xml:space="preserve"> continuing to train</w:t>
      </w:r>
      <w:r w:rsidR="00553E45">
        <w:rPr>
          <w:color w:val="auto"/>
          <w:sz w:val="20"/>
          <w:szCs w:val="20"/>
        </w:rPr>
        <w:t xml:space="preserve"> our model</w:t>
      </w:r>
      <w:r>
        <w:rPr>
          <w:color w:val="auto"/>
          <w:sz w:val="20"/>
          <w:szCs w:val="20"/>
        </w:rPr>
        <w:t xml:space="preserve"> would yield further improv</w:t>
      </w:r>
      <w:r w:rsidR="00553E45">
        <w:rPr>
          <w:color w:val="auto"/>
          <w:sz w:val="20"/>
          <w:szCs w:val="20"/>
        </w:rPr>
        <w:t>ements.</w:t>
      </w:r>
    </w:p>
    <w:p w14:paraId="681E1E5B" w14:textId="1E7291B7" w:rsidR="00A87881" w:rsidRDefault="00553E45" w:rsidP="005C13C4">
      <w:pPr>
        <w:pStyle w:val="normal0"/>
        <w:jc w:val="both"/>
        <w:rPr>
          <w:color w:val="auto"/>
          <w:sz w:val="20"/>
          <w:szCs w:val="20"/>
        </w:rPr>
      </w:pPr>
      <w:r>
        <w:rPr>
          <w:color w:val="auto"/>
          <w:sz w:val="20"/>
          <w:szCs w:val="20"/>
        </w:rPr>
        <w:t xml:space="preserve">     </w:t>
      </w:r>
      <w:r w:rsidR="00C10B0D">
        <w:rPr>
          <w:color w:val="auto"/>
          <w:sz w:val="20"/>
          <w:szCs w:val="20"/>
        </w:rPr>
        <w:t>As loss alone doesn’t intuitively illustrate the quality of the compositions, we</w:t>
      </w:r>
      <w:r w:rsidR="00846B61">
        <w:rPr>
          <w:color w:val="auto"/>
          <w:sz w:val="20"/>
          <w:szCs w:val="20"/>
        </w:rPr>
        <w:t xml:space="preserve"> have provided audio recordings from three distinct sources and their respective locations within the </w:t>
      </w:r>
      <w:r>
        <w:rPr>
          <w:color w:val="auto"/>
          <w:sz w:val="20"/>
          <w:szCs w:val="20"/>
        </w:rPr>
        <w:t xml:space="preserve">project </w:t>
      </w:r>
      <w:r w:rsidR="00846B61">
        <w:rPr>
          <w:color w:val="auto"/>
          <w:sz w:val="20"/>
          <w:szCs w:val="20"/>
        </w:rPr>
        <w:t>repository:</w:t>
      </w:r>
      <w:r w:rsidR="00751FEB">
        <w:rPr>
          <w:color w:val="auto"/>
          <w:sz w:val="20"/>
          <w:szCs w:val="20"/>
        </w:rPr>
        <w:br/>
      </w:r>
    </w:p>
    <w:p w14:paraId="5193AC44" w14:textId="67AFD694" w:rsidR="00846B61" w:rsidRPr="00846B61" w:rsidRDefault="00F171B4" w:rsidP="00846B61">
      <w:pPr>
        <w:pStyle w:val="normal0"/>
        <w:numPr>
          <w:ilvl w:val="0"/>
          <w:numId w:val="9"/>
        </w:numPr>
        <w:jc w:val="both"/>
        <w:rPr>
          <w:color w:val="auto"/>
          <w:sz w:val="20"/>
          <w:szCs w:val="20"/>
        </w:rPr>
      </w:pPr>
      <w:r>
        <w:rPr>
          <w:color w:val="auto"/>
          <w:sz w:val="20"/>
          <w:szCs w:val="20"/>
        </w:rPr>
        <w:t>Baseline composition from the</w:t>
      </w:r>
      <w:r w:rsidR="00846B61" w:rsidRPr="00846B61">
        <w:rPr>
          <w:color w:val="auto"/>
          <w:sz w:val="20"/>
          <w:szCs w:val="20"/>
        </w:rPr>
        <w:t xml:space="preserve"> untrained network</w:t>
      </w:r>
      <w:r w:rsidR="00846B61">
        <w:rPr>
          <w:color w:val="auto"/>
          <w:sz w:val="20"/>
          <w:szCs w:val="20"/>
        </w:rPr>
        <w:t>:</w:t>
      </w:r>
      <w:r w:rsidR="00846B61">
        <w:rPr>
          <w:color w:val="auto"/>
          <w:sz w:val="20"/>
          <w:szCs w:val="20"/>
        </w:rPr>
        <w:br/>
      </w:r>
      <w:proofErr w:type="gramStart"/>
      <w:r w:rsidR="00846B61" w:rsidRPr="00846B61">
        <w:rPr>
          <w:i/>
          <w:color w:val="auto"/>
          <w:sz w:val="20"/>
          <w:szCs w:val="20"/>
        </w:rPr>
        <w:t>./</w:t>
      </w:r>
      <w:proofErr w:type="gramEnd"/>
      <w:r w:rsidR="00846B61">
        <w:rPr>
          <w:i/>
          <w:color w:val="auto"/>
          <w:sz w:val="20"/>
          <w:szCs w:val="20"/>
        </w:rPr>
        <w:t>untrained_baseline/*</w:t>
      </w:r>
    </w:p>
    <w:p w14:paraId="6CC5BAB8" w14:textId="0DD916CF" w:rsidR="00846B61" w:rsidRDefault="00846B61" w:rsidP="00846B61">
      <w:pPr>
        <w:pStyle w:val="normal0"/>
        <w:numPr>
          <w:ilvl w:val="0"/>
          <w:numId w:val="9"/>
        </w:numPr>
        <w:jc w:val="both"/>
        <w:rPr>
          <w:color w:val="auto"/>
          <w:sz w:val="20"/>
          <w:szCs w:val="20"/>
        </w:rPr>
      </w:pPr>
      <w:r>
        <w:rPr>
          <w:color w:val="auto"/>
          <w:sz w:val="20"/>
          <w:szCs w:val="20"/>
        </w:rPr>
        <w:lastRenderedPageBreak/>
        <w:t>Compositions produced from Johnson’s trained model:</w:t>
      </w:r>
      <w:r>
        <w:rPr>
          <w:color w:val="auto"/>
          <w:sz w:val="20"/>
          <w:szCs w:val="20"/>
        </w:rPr>
        <w:br/>
      </w:r>
      <w:proofErr w:type="gramStart"/>
      <w:r w:rsidRPr="00846B61">
        <w:rPr>
          <w:i/>
          <w:color w:val="auto"/>
          <w:sz w:val="20"/>
          <w:szCs w:val="20"/>
        </w:rPr>
        <w:t>./</w:t>
      </w:r>
      <w:proofErr w:type="gramEnd"/>
      <w:r w:rsidRPr="00846B61">
        <w:rPr>
          <w:i/>
          <w:color w:val="auto"/>
          <w:sz w:val="20"/>
          <w:szCs w:val="20"/>
        </w:rPr>
        <w:t>generated_music_johnson/*</w:t>
      </w:r>
      <w:r w:rsidR="00751FEB">
        <w:rPr>
          <w:i/>
          <w:color w:val="auto"/>
          <w:sz w:val="20"/>
          <w:szCs w:val="20"/>
        </w:rPr>
        <w:br/>
      </w:r>
    </w:p>
    <w:p w14:paraId="5C4CC8CE" w14:textId="213C1486" w:rsidR="00751FEB" w:rsidRDefault="00846B61" w:rsidP="00846B61">
      <w:pPr>
        <w:pStyle w:val="normal0"/>
        <w:numPr>
          <w:ilvl w:val="0"/>
          <w:numId w:val="9"/>
        </w:numPr>
        <w:jc w:val="both"/>
        <w:rPr>
          <w:color w:val="auto"/>
          <w:sz w:val="20"/>
          <w:szCs w:val="20"/>
        </w:rPr>
      </w:pPr>
      <w:r>
        <w:rPr>
          <w:color w:val="auto"/>
          <w:sz w:val="20"/>
          <w:szCs w:val="20"/>
        </w:rPr>
        <w:t>Compositions produced from our trained model:</w:t>
      </w:r>
      <w:r>
        <w:rPr>
          <w:color w:val="auto"/>
          <w:sz w:val="20"/>
          <w:szCs w:val="20"/>
        </w:rPr>
        <w:br/>
      </w:r>
      <w:proofErr w:type="gramStart"/>
      <w:r w:rsidRPr="00846B61">
        <w:rPr>
          <w:i/>
          <w:color w:val="auto"/>
          <w:sz w:val="20"/>
          <w:szCs w:val="20"/>
        </w:rPr>
        <w:t>./</w:t>
      </w:r>
      <w:proofErr w:type="spellStart"/>
      <w:proofErr w:type="gramEnd"/>
      <w:r w:rsidRPr="00846B61">
        <w:rPr>
          <w:i/>
          <w:color w:val="auto"/>
          <w:sz w:val="20"/>
          <w:szCs w:val="20"/>
        </w:rPr>
        <w:t>generated_music</w:t>
      </w:r>
      <w:proofErr w:type="spellEnd"/>
      <w:r w:rsidRPr="00846B61">
        <w:rPr>
          <w:i/>
          <w:color w:val="auto"/>
          <w:sz w:val="20"/>
          <w:szCs w:val="20"/>
        </w:rPr>
        <w:t>/*</w:t>
      </w:r>
    </w:p>
    <w:p w14:paraId="18EC0F7E" w14:textId="77777777" w:rsidR="00751FEB" w:rsidRDefault="00751FEB" w:rsidP="00751FEB">
      <w:pPr>
        <w:pStyle w:val="normal0"/>
        <w:jc w:val="both"/>
        <w:rPr>
          <w:color w:val="auto"/>
          <w:sz w:val="20"/>
          <w:szCs w:val="20"/>
        </w:rPr>
      </w:pPr>
    </w:p>
    <w:p w14:paraId="331B1673" w14:textId="5FC7CA2C" w:rsidR="00751FEB" w:rsidRDefault="00751FEB" w:rsidP="00751FEB">
      <w:pPr>
        <w:pStyle w:val="normal0"/>
        <w:jc w:val="both"/>
        <w:rPr>
          <w:color w:val="auto"/>
          <w:sz w:val="20"/>
          <w:szCs w:val="20"/>
        </w:rPr>
      </w:pPr>
      <w:r>
        <w:rPr>
          <w:color w:val="auto"/>
          <w:sz w:val="20"/>
          <w:szCs w:val="20"/>
        </w:rPr>
        <w:t xml:space="preserve">     The baseline model’s composition seems to lack any form of variation in note/chord choice or tempo. It merely sounds as if someone is repetitively mashing the same piano keys</w:t>
      </w:r>
      <w:r w:rsidR="00F171B4">
        <w:rPr>
          <w:color w:val="auto"/>
          <w:sz w:val="20"/>
          <w:szCs w:val="20"/>
        </w:rPr>
        <w:t xml:space="preserve"> at the same rate</w:t>
      </w:r>
      <w:r>
        <w:rPr>
          <w:color w:val="auto"/>
          <w:sz w:val="20"/>
          <w:szCs w:val="20"/>
        </w:rPr>
        <w:t>.</w:t>
      </w:r>
    </w:p>
    <w:p w14:paraId="6FFF30D6" w14:textId="1722E411" w:rsidR="00751FEB" w:rsidRDefault="00751FEB" w:rsidP="00751FEB">
      <w:pPr>
        <w:pStyle w:val="normal0"/>
        <w:jc w:val="both"/>
        <w:rPr>
          <w:color w:val="auto"/>
          <w:sz w:val="20"/>
          <w:szCs w:val="20"/>
        </w:rPr>
      </w:pPr>
      <w:r>
        <w:rPr>
          <w:color w:val="auto"/>
          <w:sz w:val="20"/>
          <w:szCs w:val="20"/>
        </w:rPr>
        <w:t xml:space="preserve">     The compositions produced from Johnson’s trained model</w:t>
      </w:r>
      <w:r w:rsidR="00BB0A19">
        <w:rPr>
          <w:color w:val="auto"/>
          <w:sz w:val="20"/>
          <w:szCs w:val="20"/>
        </w:rPr>
        <w:t xml:space="preserve"> on the other hand</w:t>
      </w:r>
      <w:r>
        <w:rPr>
          <w:color w:val="auto"/>
          <w:sz w:val="20"/>
          <w:szCs w:val="20"/>
        </w:rPr>
        <w:t xml:space="preserve">, as mentioned in </w:t>
      </w:r>
      <w:r w:rsidR="00BB0A19">
        <w:rPr>
          <w:color w:val="auto"/>
          <w:sz w:val="20"/>
          <w:szCs w:val="20"/>
        </w:rPr>
        <w:t>(2.2), are quite impressive. There is a clear understanding of timing, relative note and chord choice, and sounds natural in terms of music.</w:t>
      </w:r>
    </w:p>
    <w:p w14:paraId="509FF876" w14:textId="5449C42C" w:rsidR="00BB0A19" w:rsidRDefault="00BB0A19" w:rsidP="00751FEB">
      <w:pPr>
        <w:pStyle w:val="normal0"/>
        <w:jc w:val="both"/>
        <w:rPr>
          <w:color w:val="auto"/>
          <w:sz w:val="20"/>
          <w:szCs w:val="20"/>
        </w:rPr>
      </w:pPr>
      <w:r>
        <w:rPr>
          <w:color w:val="auto"/>
          <w:sz w:val="20"/>
          <w:szCs w:val="20"/>
        </w:rPr>
        <w:t xml:space="preserve">     The resulting compositions</w:t>
      </w:r>
      <w:r w:rsidR="00F171B4">
        <w:rPr>
          <w:color w:val="auto"/>
          <w:sz w:val="20"/>
          <w:szCs w:val="20"/>
        </w:rPr>
        <w:t xml:space="preserve"> produced</w:t>
      </w:r>
      <w:r>
        <w:rPr>
          <w:color w:val="auto"/>
          <w:sz w:val="20"/>
          <w:szCs w:val="20"/>
        </w:rPr>
        <w:t xml:space="preserve"> from our model, as anticipated, li</w:t>
      </w:r>
      <w:r w:rsidR="00F171B4">
        <w:rPr>
          <w:color w:val="auto"/>
          <w:sz w:val="20"/>
          <w:szCs w:val="20"/>
        </w:rPr>
        <w:t>e in the gray area between the prior</w:t>
      </w:r>
      <w:r>
        <w:rPr>
          <w:color w:val="auto"/>
          <w:sz w:val="20"/>
          <w:szCs w:val="20"/>
        </w:rPr>
        <w:t xml:space="preserve"> two</w:t>
      </w:r>
      <w:r w:rsidR="00F171B4">
        <w:rPr>
          <w:color w:val="auto"/>
          <w:sz w:val="20"/>
          <w:szCs w:val="20"/>
        </w:rPr>
        <w:t xml:space="preserve"> models</w:t>
      </w:r>
      <w:r w:rsidR="00D25C39">
        <w:rPr>
          <w:color w:val="auto"/>
          <w:sz w:val="20"/>
          <w:szCs w:val="20"/>
        </w:rPr>
        <w:t>’</w:t>
      </w:r>
      <w:r>
        <w:rPr>
          <w:color w:val="auto"/>
          <w:sz w:val="20"/>
          <w:szCs w:val="20"/>
        </w:rPr>
        <w:t>. There is a distinct improvement over the untrained, randomly initialized model. We hear variation in note and chord choice, and a stronger sense of timing rather than merely playing the same note or chord at every beat in every measure. That being said, our model falls far short of Johnson’s in terms of quality in composition. It lacks a certain elegance that traditionally accompanies music; the notes that are chosen are not particularly complementary to one another. Likewise, we don’t quite hear an awareness of audibly pleasing tempo</w:t>
      </w:r>
      <w:r w:rsidR="001B76F6">
        <w:rPr>
          <w:color w:val="auto"/>
          <w:sz w:val="20"/>
          <w:szCs w:val="20"/>
        </w:rPr>
        <w:t xml:space="preserve"> or beat</w:t>
      </w:r>
      <w:r>
        <w:rPr>
          <w:color w:val="auto"/>
          <w:sz w:val="20"/>
          <w:szCs w:val="20"/>
        </w:rPr>
        <w:t xml:space="preserve"> changes like we may hear in Johnson’s compositions.</w:t>
      </w:r>
      <w:r w:rsidR="00F171B4">
        <w:rPr>
          <w:color w:val="auto"/>
          <w:sz w:val="20"/>
          <w:szCs w:val="20"/>
        </w:rPr>
        <w:t xml:space="preserve"> </w:t>
      </w:r>
    </w:p>
    <w:p w14:paraId="3E69ADDC" w14:textId="29AB0647" w:rsidR="00F171B4" w:rsidRPr="00751FEB" w:rsidRDefault="00F171B4" w:rsidP="00751FEB">
      <w:pPr>
        <w:pStyle w:val="normal0"/>
        <w:jc w:val="both"/>
        <w:rPr>
          <w:color w:val="auto"/>
          <w:sz w:val="20"/>
          <w:szCs w:val="20"/>
        </w:rPr>
      </w:pPr>
      <w:r>
        <w:rPr>
          <w:color w:val="auto"/>
          <w:sz w:val="20"/>
          <w:szCs w:val="20"/>
        </w:rPr>
        <w:t xml:space="preserve">     The author of the original paper did not report precisely how long he had trained for. As mentioned prior, we opted to train for around 12 hours using a </w:t>
      </w:r>
      <w:r w:rsidR="00E020A3">
        <w:rPr>
          <w:color w:val="auto"/>
          <w:sz w:val="20"/>
          <w:szCs w:val="20"/>
        </w:rPr>
        <w:t xml:space="preserve">Tesla K80 GPU, looking at approximately </w:t>
      </w:r>
      <w:r>
        <w:rPr>
          <w:color w:val="auto"/>
          <w:sz w:val="20"/>
          <w:szCs w:val="20"/>
        </w:rPr>
        <w:t>2,000 batches of 10 eight-measure segments per batch. A</w:t>
      </w:r>
      <w:r w:rsidR="00E015AB">
        <w:rPr>
          <w:color w:val="auto"/>
          <w:sz w:val="20"/>
          <w:szCs w:val="20"/>
        </w:rPr>
        <w:t xml:space="preserve"> very</w:t>
      </w:r>
      <w:r>
        <w:rPr>
          <w:color w:val="auto"/>
          <w:sz w:val="20"/>
          <w:szCs w:val="20"/>
        </w:rPr>
        <w:t xml:space="preserve"> likely explanation for the </w:t>
      </w:r>
      <w:r w:rsidR="00E015AB">
        <w:rPr>
          <w:color w:val="auto"/>
          <w:sz w:val="20"/>
          <w:szCs w:val="20"/>
        </w:rPr>
        <w:t xml:space="preserve">aforementioned </w:t>
      </w:r>
      <w:r>
        <w:rPr>
          <w:color w:val="auto"/>
          <w:sz w:val="20"/>
          <w:szCs w:val="20"/>
        </w:rPr>
        <w:t>prob</w:t>
      </w:r>
      <w:r w:rsidR="00E015AB">
        <w:rPr>
          <w:color w:val="auto"/>
          <w:sz w:val="20"/>
          <w:szCs w:val="20"/>
        </w:rPr>
        <w:t>lems in our composition revolves</w:t>
      </w:r>
      <w:r>
        <w:rPr>
          <w:color w:val="auto"/>
          <w:sz w:val="20"/>
          <w:szCs w:val="20"/>
        </w:rPr>
        <w:t xml:space="preserve"> around incomplete training and insufficient data as discussed in the following section.</w:t>
      </w:r>
    </w:p>
    <w:p w14:paraId="1BD0D76B" w14:textId="77777777" w:rsidR="00A87881" w:rsidRPr="00F02855" w:rsidRDefault="00A87881">
      <w:pPr>
        <w:pStyle w:val="normal0"/>
        <w:jc w:val="both"/>
        <w:rPr>
          <w:color w:val="auto"/>
          <w:sz w:val="20"/>
          <w:szCs w:val="20"/>
        </w:rPr>
      </w:pPr>
    </w:p>
    <w:p w14:paraId="6FF3DD16" w14:textId="6201E5B0" w:rsidR="00F114A0" w:rsidRPr="00F02855" w:rsidRDefault="00431224">
      <w:pPr>
        <w:pStyle w:val="normal0"/>
        <w:jc w:val="both"/>
        <w:rPr>
          <w:b/>
          <w:color w:val="auto"/>
        </w:rPr>
      </w:pPr>
      <w:r>
        <w:rPr>
          <w:b/>
          <w:color w:val="auto"/>
        </w:rPr>
        <w:t>5.2</w:t>
      </w:r>
      <w:r w:rsidR="00247E18" w:rsidRPr="00F02855">
        <w:rPr>
          <w:b/>
          <w:color w:val="auto"/>
        </w:rPr>
        <w:t xml:space="preserve">. Discussion of Insights Gained </w:t>
      </w:r>
    </w:p>
    <w:p w14:paraId="1E2BEDCF" w14:textId="77777777" w:rsidR="00F02855" w:rsidRPr="00F02855" w:rsidRDefault="00247E18" w:rsidP="00F02855">
      <w:pPr>
        <w:pStyle w:val="normal0"/>
        <w:jc w:val="both"/>
        <w:rPr>
          <w:color w:val="auto"/>
          <w:sz w:val="20"/>
          <w:szCs w:val="20"/>
        </w:rPr>
      </w:pPr>
      <w:r w:rsidRPr="00F02855">
        <w:rPr>
          <w:color w:val="auto"/>
          <w:sz w:val="20"/>
          <w:szCs w:val="20"/>
        </w:rPr>
        <w:t xml:space="preserve">  </w:t>
      </w:r>
      <w:r w:rsidR="00F02855" w:rsidRPr="00F02855">
        <w:rPr>
          <w:color w:val="auto"/>
          <w:sz w:val="20"/>
          <w:szCs w:val="20"/>
        </w:rPr>
        <w:t xml:space="preserve">     We are able to say that a great deal was learned throughout the production of this project. </w:t>
      </w:r>
    </w:p>
    <w:p w14:paraId="0036485A" w14:textId="3CBA613B" w:rsidR="00F02855" w:rsidRPr="00F02855" w:rsidRDefault="00F02855" w:rsidP="00F02855">
      <w:pPr>
        <w:pStyle w:val="normal0"/>
        <w:jc w:val="both"/>
        <w:rPr>
          <w:color w:val="auto"/>
          <w:sz w:val="20"/>
          <w:szCs w:val="20"/>
        </w:rPr>
      </w:pPr>
      <w:r w:rsidRPr="00F02855">
        <w:rPr>
          <w:color w:val="auto"/>
          <w:sz w:val="20"/>
          <w:szCs w:val="20"/>
        </w:rPr>
        <w:t xml:space="preserve">     First and foremost, we learned that problems like musical composition are solvable using RNNs if structured in a creative way. </w:t>
      </w:r>
      <w:r>
        <w:rPr>
          <w:color w:val="auto"/>
          <w:sz w:val="20"/>
          <w:szCs w:val="20"/>
        </w:rPr>
        <w:t>While Johnson proposed a seemingly simple structural outline of the network, the actual implementation involves an intimate knowledge of how LSTMs and RNNs in general function, particularly in practice.</w:t>
      </w:r>
    </w:p>
    <w:p w14:paraId="41FD2AE9" w14:textId="480A3F3A" w:rsidR="00F02855" w:rsidRDefault="00F02855" w:rsidP="00F02855">
      <w:pPr>
        <w:pStyle w:val="normal0"/>
        <w:jc w:val="both"/>
        <w:rPr>
          <w:color w:val="auto"/>
          <w:sz w:val="20"/>
          <w:szCs w:val="20"/>
        </w:rPr>
      </w:pPr>
      <w:r w:rsidRPr="00F02855">
        <w:rPr>
          <w:color w:val="auto"/>
          <w:sz w:val="20"/>
          <w:szCs w:val="20"/>
        </w:rPr>
        <w:t xml:space="preserve">     </w:t>
      </w:r>
      <w:r>
        <w:rPr>
          <w:color w:val="auto"/>
          <w:sz w:val="20"/>
          <w:szCs w:val="20"/>
        </w:rPr>
        <w:t>Through some lackluster results, we also experienced</w:t>
      </w:r>
      <w:r w:rsidRPr="00F02855">
        <w:rPr>
          <w:color w:val="auto"/>
          <w:sz w:val="20"/>
          <w:szCs w:val="20"/>
        </w:rPr>
        <w:t xml:space="preserve"> a valuable lesson in </w:t>
      </w:r>
      <w:r>
        <w:rPr>
          <w:color w:val="auto"/>
          <w:sz w:val="20"/>
          <w:szCs w:val="20"/>
        </w:rPr>
        <w:t>the training process. A</w:t>
      </w:r>
      <w:r w:rsidRPr="00F02855">
        <w:rPr>
          <w:color w:val="auto"/>
          <w:sz w:val="20"/>
          <w:szCs w:val="20"/>
        </w:rPr>
        <w:t>llotting the proper time to train some of these more complex models</w:t>
      </w:r>
      <w:r>
        <w:rPr>
          <w:color w:val="auto"/>
          <w:sz w:val="20"/>
          <w:szCs w:val="20"/>
        </w:rPr>
        <w:t xml:space="preserve"> is sometimes the only missing piece of the puzzle in obtaining meaningful and appropriate results.</w:t>
      </w:r>
      <w:r w:rsidR="00BB0A19">
        <w:rPr>
          <w:color w:val="auto"/>
          <w:sz w:val="20"/>
          <w:szCs w:val="20"/>
        </w:rPr>
        <w:t xml:space="preserve"> While our process may have been correct, if we are merely training for a small fraction of the required time, the mo</w:t>
      </w:r>
      <w:r w:rsidR="005F65B6">
        <w:rPr>
          <w:color w:val="auto"/>
          <w:sz w:val="20"/>
          <w:szCs w:val="20"/>
        </w:rPr>
        <w:t>del is still going to be in its</w:t>
      </w:r>
      <w:r w:rsidR="00BB0A19">
        <w:rPr>
          <w:color w:val="auto"/>
          <w:sz w:val="20"/>
          <w:szCs w:val="20"/>
        </w:rPr>
        <w:t xml:space="preserve"> infancy of learning.</w:t>
      </w:r>
      <w:r>
        <w:rPr>
          <w:color w:val="auto"/>
          <w:sz w:val="20"/>
          <w:szCs w:val="20"/>
        </w:rPr>
        <w:t xml:space="preserve"> I</w:t>
      </w:r>
      <w:r w:rsidRPr="00F02855">
        <w:rPr>
          <w:color w:val="auto"/>
          <w:sz w:val="20"/>
          <w:szCs w:val="20"/>
        </w:rPr>
        <w:t>n the future</w:t>
      </w:r>
      <w:r>
        <w:rPr>
          <w:color w:val="auto"/>
          <w:sz w:val="20"/>
          <w:szCs w:val="20"/>
        </w:rPr>
        <w:t xml:space="preserve">, in </w:t>
      </w:r>
      <w:r>
        <w:rPr>
          <w:color w:val="auto"/>
          <w:sz w:val="20"/>
          <w:szCs w:val="20"/>
        </w:rPr>
        <w:lastRenderedPageBreak/>
        <w:t xml:space="preserve">addition to allowing the model a longer duration to train, we would also </w:t>
      </w:r>
      <w:r w:rsidRPr="00F02855">
        <w:rPr>
          <w:color w:val="auto"/>
          <w:sz w:val="20"/>
          <w:szCs w:val="20"/>
        </w:rPr>
        <w:t>utilize more training data permitting for better generalizability of the network we implemented.</w:t>
      </w:r>
    </w:p>
    <w:p w14:paraId="1E617F51" w14:textId="4E2E1B35" w:rsidR="007D0146" w:rsidRDefault="007D0146" w:rsidP="007D0146">
      <w:pPr>
        <w:pStyle w:val="normal0"/>
        <w:jc w:val="both"/>
        <w:rPr>
          <w:color w:val="auto"/>
          <w:sz w:val="20"/>
          <w:szCs w:val="20"/>
        </w:rPr>
      </w:pPr>
      <w:r>
        <w:rPr>
          <w:color w:val="auto"/>
          <w:sz w:val="20"/>
          <w:szCs w:val="20"/>
        </w:rPr>
        <w:t xml:space="preserve">      Going forward, </w:t>
      </w:r>
      <w:r w:rsidR="008217BC">
        <w:rPr>
          <w:color w:val="auto"/>
          <w:sz w:val="20"/>
          <w:szCs w:val="20"/>
        </w:rPr>
        <w:t>we would also like to test the generalizability traits of the model. O</w:t>
      </w:r>
      <w:r>
        <w:rPr>
          <w:color w:val="auto"/>
          <w:sz w:val="20"/>
          <w:szCs w:val="20"/>
        </w:rPr>
        <w:t xml:space="preserve">ne area that we believe to be interesting, but out of scope of the initial project, </w:t>
      </w:r>
      <w:proofErr w:type="gramStart"/>
      <w:r>
        <w:rPr>
          <w:color w:val="auto"/>
          <w:sz w:val="20"/>
          <w:szCs w:val="20"/>
        </w:rPr>
        <w:t>is</w:t>
      </w:r>
      <w:proofErr w:type="gramEnd"/>
      <w:r>
        <w:rPr>
          <w:color w:val="auto"/>
          <w:sz w:val="20"/>
          <w:szCs w:val="20"/>
        </w:rPr>
        <w:t xml:space="preserve"> applying this network to other genres of music other than classical. We are curious to see if this network is able to </w:t>
      </w:r>
      <w:r w:rsidR="008217BC">
        <w:rPr>
          <w:color w:val="auto"/>
          <w:sz w:val="20"/>
          <w:szCs w:val="20"/>
        </w:rPr>
        <w:t>adapt</w:t>
      </w:r>
      <w:r>
        <w:rPr>
          <w:color w:val="auto"/>
          <w:sz w:val="20"/>
          <w:szCs w:val="20"/>
        </w:rPr>
        <w:t xml:space="preserve"> well </w:t>
      </w:r>
      <w:r w:rsidR="008217BC">
        <w:rPr>
          <w:color w:val="auto"/>
          <w:sz w:val="20"/>
          <w:szCs w:val="20"/>
        </w:rPr>
        <w:t>across genres given the appropriate training data.</w:t>
      </w:r>
    </w:p>
    <w:p w14:paraId="273F670A" w14:textId="77777777" w:rsidR="00A87881" w:rsidRPr="0070104E" w:rsidRDefault="00A87881">
      <w:pPr>
        <w:pStyle w:val="normal0"/>
        <w:jc w:val="both"/>
        <w:rPr>
          <w:color w:val="auto"/>
          <w:sz w:val="20"/>
          <w:szCs w:val="20"/>
          <w:highlight w:val="magenta"/>
        </w:rPr>
      </w:pPr>
    </w:p>
    <w:p w14:paraId="7A0CF5EA" w14:textId="7E6E2156" w:rsidR="00565187" w:rsidRPr="00565187" w:rsidRDefault="00247E18" w:rsidP="0021209D">
      <w:pPr>
        <w:pStyle w:val="normal0"/>
        <w:jc w:val="both"/>
        <w:rPr>
          <w:b/>
          <w:color w:val="auto"/>
        </w:rPr>
      </w:pPr>
      <w:r w:rsidRPr="0070104E">
        <w:rPr>
          <w:b/>
          <w:color w:val="auto"/>
        </w:rPr>
        <w:t xml:space="preserve"> </w:t>
      </w:r>
      <w:r w:rsidRPr="00565187">
        <w:rPr>
          <w:b/>
          <w:color w:val="auto"/>
        </w:rPr>
        <w:t xml:space="preserve">6. Conclusion </w:t>
      </w:r>
    </w:p>
    <w:p w14:paraId="10B158E4" w14:textId="4F5F5BFD" w:rsidR="00E66FC4" w:rsidRPr="00565187" w:rsidRDefault="0070104E" w:rsidP="0021209D">
      <w:pPr>
        <w:pStyle w:val="normal0"/>
        <w:jc w:val="both"/>
        <w:rPr>
          <w:color w:val="auto"/>
          <w:sz w:val="20"/>
          <w:szCs w:val="20"/>
        </w:rPr>
      </w:pPr>
      <w:r w:rsidRPr="00565187">
        <w:rPr>
          <w:color w:val="auto"/>
          <w:sz w:val="20"/>
          <w:szCs w:val="20"/>
        </w:rPr>
        <w:t xml:space="preserve">     </w:t>
      </w:r>
      <w:r w:rsidR="00686638" w:rsidRPr="00565187">
        <w:rPr>
          <w:color w:val="auto"/>
          <w:sz w:val="20"/>
          <w:szCs w:val="20"/>
        </w:rPr>
        <w:t xml:space="preserve">We sought out to produce a pipeline for composing music utilizing deep learning, specifically with neural networks. </w:t>
      </w:r>
      <w:r w:rsidR="00D1362A" w:rsidRPr="00565187">
        <w:rPr>
          <w:color w:val="auto"/>
          <w:sz w:val="20"/>
          <w:szCs w:val="20"/>
        </w:rPr>
        <w:t>Through replication of Johnson’s research and blog post, we were able to successfully curate a framework to solve this problem of musical composition.</w:t>
      </w:r>
    </w:p>
    <w:p w14:paraId="59077E3A" w14:textId="43535571" w:rsidR="0090556E" w:rsidRDefault="00D1362A" w:rsidP="0021209D">
      <w:pPr>
        <w:pStyle w:val="normal0"/>
        <w:jc w:val="both"/>
        <w:rPr>
          <w:color w:val="auto"/>
          <w:sz w:val="20"/>
          <w:szCs w:val="20"/>
        </w:rPr>
      </w:pPr>
      <w:r w:rsidRPr="00565187">
        <w:rPr>
          <w:color w:val="auto"/>
          <w:sz w:val="20"/>
          <w:szCs w:val="20"/>
        </w:rPr>
        <w:t xml:space="preserve">     Our results, comparatively to the original paper</w:t>
      </w:r>
      <w:r w:rsidR="005F65B6">
        <w:rPr>
          <w:color w:val="auto"/>
          <w:sz w:val="20"/>
          <w:szCs w:val="20"/>
        </w:rPr>
        <w:t>’</w:t>
      </w:r>
      <w:r w:rsidRPr="00565187">
        <w:rPr>
          <w:color w:val="auto"/>
          <w:sz w:val="20"/>
          <w:szCs w:val="20"/>
        </w:rPr>
        <w:t>s results are a</w:t>
      </w:r>
      <w:r w:rsidR="0090556E" w:rsidRPr="00565187">
        <w:rPr>
          <w:color w:val="auto"/>
          <w:sz w:val="20"/>
          <w:szCs w:val="20"/>
        </w:rPr>
        <w:t xml:space="preserve">dmittedly </w:t>
      </w:r>
      <w:r w:rsidRPr="00565187">
        <w:rPr>
          <w:color w:val="auto"/>
          <w:sz w:val="20"/>
          <w:szCs w:val="20"/>
        </w:rPr>
        <w:t xml:space="preserve">underwhelming, but a great deal of this, as mentioned, can be attributed to the relative lack of resources (in both time </w:t>
      </w:r>
      <w:r w:rsidR="009E01C8" w:rsidRPr="00565187">
        <w:rPr>
          <w:color w:val="auto"/>
          <w:sz w:val="20"/>
          <w:szCs w:val="20"/>
        </w:rPr>
        <w:t xml:space="preserve">to train </w:t>
      </w:r>
      <w:r w:rsidRPr="00565187">
        <w:rPr>
          <w:color w:val="auto"/>
          <w:sz w:val="20"/>
          <w:szCs w:val="20"/>
        </w:rPr>
        <w:t>and computational power).</w:t>
      </w:r>
      <w:r w:rsidR="0090556E" w:rsidRPr="00565187">
        <w:rPr>
          <w:color w:val="auto"/>
          <w:sz w:val="20"/>
          <w:szCs w:val="20"/>
        </w:rPr>
        <w:t xml:space="preserve"> </w:t>
      </w:r>
      <w:r w:rsidR="009E01C8" w:rsidRPr="00565187">
        <w:rPr>
          <w:color w:val="auto"/>
          <w:sz w:val="20"/>
          <w:szCs w:val="20"/>
        </w:rPr>
        <w:t>Given the aforementione</w:t>
      </w:r>
      <w:r w:rsidR="0090556E" w:rsidRPr="00565187">
        <w:rPr>
          <w:color w:val="auto"/>
          <w:sz w:val="20"/>
          <w:szCs w:val="20"/>
        </w:rPr>
        <w:t>d resources, we are confident tha</w:t>
      </w:r>
      <w:r w:rsidR="009E01C8" w:rsidRPr="00565187">
        <w:rPr>
          <w:color w:val="auto"/>
          <w:sz w:val="20"/>
          <w:szCs w:val="20"/>
        </w:rPr>
        <w:t xml:space="preserve">t we would be able to produce </w:t>
      </w:r>
      <w:r w:rsidR="0090556E" w:rsidRPr="00565187">
        <w:rPr>
          <w:color w:val="auto"/>
          <w:sz w:val="20"/>
          <w:szCs w:val="20"/>
        </w:rPr>
        <w:t>signif</w:t>
      </w:r>
      <w:r w:rsidR="009E01C8" w:rsidRPr="00565187">
        <w:rPr>
          <w:color w:val="auto"/>
          <w:sz w:val="20"/>
          <w:szCs w:val="20"/>
        </w:rPr>
        <w:t xml:space="preserve">icantly more impressive results, </w:t>
      </w:r>
      <w:r w:rsidR="00DF4665">
        <w:rPr>
          <w:color w:val="auto"/>
          <w:sz w:val="20"/>
          <w:szCs w:val="20"/>
        </w:rPr>
        <w:t>converging to the same tier of composition presented in</w:t>
      </w:r>
      <w:r w:rsidR="009E01C8" w:rsidRPr="00565187">
        <w:rPr>
          <w:color w:val="auto"/>
          <w:sz w:val="20"/>
          <w:szCs w:val="20"/>
        </w:rPr>
        <w:t xml:space="preserve"> Johnson’s research.</w:t>
      </w:r>
    </w:p>
    <w:p w14:paraId="4634952D" w14:textId="13845720" w:rsidR="009E01C8" w:rsidRDefault="00454EF8" w:rsidP="0021209D">
      <w:pPr>
        <w:pStyle w:val="normal0"/>
        <w:jc w:val="both"/>
        <w:rPr>
          <w:color w:val="auto"/>
          <w:sz w:val="20"/>
          <w:szCs w:val="20"/>
          <w:highlight w:val="yellow"/>
        </w:rPr>
      </w:pPr>
      <w:r>
        <w:rPr>
          <w:color w:val="auto"/>
          <w:sz w:val="20"/>
          <w:szCs w:val="20"/>
        </w:rPr>
        <w:t xml:space="preserve">     </w:t>
      </w:r>
      <w:r w:rsidR="00973458" w:rsidRPr="00565187">
        <w:rPr>
          <w:color w:val="auto"/>
          <w:sz w:val="20"/>
          <w:szCs w:val="20"/>
        </w:rPr>
        <w:t>Overall, d</w:t>
      </w:r>
      <w:r w:rsidR="009E01C8" w:rsidRPr="00565187">
        <w:rPr>
          <w:color w:val="auto"/>
          <w:sz w:val="20"/>
          <w:szCs w:val="20"/>
        </w:rPr>
        <w:t>espite obvious room for improvement, we are pleased with our ability to replicate such a com</w:t>
      </w:r>
      <w:r w:rsidR="00973458" w:rsidRPr="00565187">
        <w:rPr>
          <w:color w:val="auto"/>
          <w:sz w:val="20"/>
          <w:szCs w:val="20"/>
        </w:rPr>
        <w:t>plex network and obtain results that we can analyze and refine</w:t>
      </w:r>
      <w:r w:rsidR="00515BC0">
        <w:rPr>
          <w:color w:val="auto"/>
          <w:sz w:val="20"/>
          <w:szCs w:val="20"/>
        </w:rPr>
        <w:t xml:space="preserve"> in future endeavors</w:t>
      </w:r>
      <w:r w:rsidR="00973458" w:rsidRPr="00565187">
        <w:rPr>
          <w:color w:val="auto"/>
          <w:sz w:val="20"/>
          <w:szCs w:val="20"/>
        </w:rPr>
        <w:t>.</w:t>
      </w:r>
    </w:p>
    <w:p w14:paraId="656F9137" w14:textId="77777777" w:rsidR="00A87881" w:rsidRPr="0070104E" w:rsidRDefault="00A87881">
      <w:pPr>
        <w:pStyle w:val="normal0"/>
        <w:jc w:val="both"/>
        <w:rPr>
          <w:color w:val="auto"/>
          <w:sz w:val="20"/>
          <w:szCs w:val="20"/>
          <w:highlight w:val="yellow"/>
        </w:rPr>
      </w:pPr>
    </w:p>
    <w:p w14:paraId="59D698E5" w14:textId="04A6649A" w:rsidR="008217BC" w:rsidRPr="003E693F" w:rsidRDefault="0021209D" w:rsidP="0070104E">
      <w:pPr>
        <w:pStyle w:val="normal0"/>
        <w:jc w:val="both"/>
        <w:rPr>
          <w:b/>
          <w:color w:val="auto"/>
        </w:rPr>
      </w:pPr>
      <w:r w:rsidRPr="003E693F">
        <w:rPr>
          <w:b/>
          <w:color w:val="auto"/>
        </w:rPr>
        <w:t>7.</w:t>
      </w:r>
      <w:r w:rsidR="00247E18" w:rsidRPr="003E693F">
        <w:rPr>
          <w:b/>
          <w:color w:val="auto"/>
        </w:rPr>
        <w:t xml:space="preserve"> Acknowledgement</w:t>
      </w:r>
    </w:p>
    <w:p w14:paraId="522E2863" w14:textId="037C774B" w:rsidR="003E693F" w:rsidRPr="003E693F" w:rsidRDefault="00A25821" w:rsidP="0070104E">
      <w:pPr>
        <w:pStyle w:val="normal0"/>
        <w:jc w:val="both"/>
        <w:rPr>
          <w:color w:val="auto"/>
          <w:sz w:val="20"/>
          <w:szCs w:val="20"/>
        </w:rPr>
      </w:pPr>
      <w:r w:rsidRPr="003E693F">
        <w:rPr>
          <w:color w:val="auto"/>
          <w:sz w:val="20"/>
          <w:szCs w:val="20"/>
        </w:rPr>
        <w:t xml:space="preserve">     </w:t>
      </w:r>
      <w:r w:rsidR="003E693F" w:rsidRPr="003E693F">
        <w:rPr>
          <w:color w:val="auto"/>
          <w:sz w:val="20"/>
          <w:szCs w:val="20"/>
        </w:rPr>
        <w:t>We are immensely grateful for all of the support and assistance provided to us throughout the process of designing this project and presenting this paper.</w:t>
      </w:r>
    </w:p>
    <w:p w14:paraId="49BF4618" w14:textId="4A88F71A" w:rsidR="00A87881" w:rsidRPr="003E693F" w:rsidRDefault="003E693F" w:rsidP="0070104E">
      <w:pPr>
        <w:pStyle w:val="normal0"/>
        <w:jc w:val="both"/>
        <w:rPr>
          <w:color w:val="auto"/>
          <w:sz w:val="20"/>
          <w:szCs w:val="20"/>
        </w:rPr>
      </w:pPr>
      <w:r w:rsidRPr="003E693F">
        <w:rPr>
          <w:color w:val="auto"/>
          <w:sz w:val="20"/>
          <w:szCs w:val="20"/>
        </w:rPr>
        <w:t xml:space="preserve">     </w:t>
      </w:r>
      <w:r w:rsidR="00A25821" w:rsidRPr="003E693F">
        <w:rPr>
          <w:color w:val="auto"/>
          <w:sz w:val="20"/>
          <w:szCs w:val="20"/>
        </w:rPr>
        <w:t>The primary source of a</w:t>
      </w:r>
      <w:r w:rsidR="00686638" w:rsidRPr="003E693F">
        <w:rPr>
          <w:color w:val="auto"/>
          <w:sz w:val="20"/>
          <w:szCs w:val="20"/>
        </w:rPr>
        <w:t xml:space="preserve">ssistance to us throughout this project was the research and blog post compiled by Daniel Johnson in his paper “Composing Music With Recurrent Neural Networks”. Using his framework, we were able to replicate his results and translate </w:t>
      </w:r>
      <w:r w:rsidRPr="003E693F">
        <w:rPr>
          <w:color w:val="auto"/>
          <w:sz w:val="20"/>
          <w:szCs w:val="20"/>
        </w:rPr>
        <w:t xml:space="preserve">it </w:t>
      </w:r>
      <w:r w:rsidR="00686638" w:rsidRPr="003E693F">
        <w:rPr>
          <w:color w:val="auto"/>
          <w:sz w:val="20"/>
          <w:szCs w:val="20"/>
        </w:rPr>
        <w:t>into a proper Tensorflow implementation.</w:t>
      </w:r>
    </w:p>
    <w:p w14:paraId="3969E307" w14:textId="5E0B5EA1" w:rsidR="00686638" w:rsidRPr="003E693F" w:rsidRDefault="00686638" w:rsidP="0070104E">
      <w:pPr>
        <w:pStyle w:val="normal0"/>
        <w:jc w:val="both"/>
        <w:rPr>
          <w:color w:val="auto"/>
        </w:rPr>
      </w:pPr>
      <w:r w:rsidRPr="003E693F">
        <w:rPr>
          <w:color w:val="auto"/>
          <w:sz w:val="20"/>
          <w:szCs w:val="20"/>
        </w:rPr>
        <w:t xml:space="preserve">     Additionally, a significant portion of this project utilized knowledge obtained in ECBM</w:t>
      </w:r>
      <w:r w:rsidR="008A5F43">
        <w:rPr>
          <w:color w:val="auto"/>
          <w:sz w:val="20"/>
          <w:szCs w:val="20"/>
        </w:rPr>
        <w:t>E</w:t>
      </w:r>
      <w:r w:rsidRPr="003E693F">
        <w:rPr>
          <w:color w:val="auto"/>
          <w:sz w:val="20"/>
          <w:szCs w:val="20"/>
        </w:rPr>
        <w:t>4040, Deep Learning and Neural Networ</w:t>
      </w:r>
      <w:r w:rsidR="003E693F" w:rsidRPr="003E693F">
        <w:rPr>
          <w:color w:val="auto"/>
          <w:sz w:val="20"/>
          <w:szCs w:val="20"/>
        </w:rPr>
        <w:t>ks at Columbia University led</w:t>
      </w:r>
      <w:r w:rsidRPr="003E693F">
        <w:rPr>
          <w:color w:val="auto"/>
          <w:sz w:val="20"/>
          <w:szCs w:val="20"/>
        </w:rPr>
        <w:t xml:space="preserve"> by Professor Zoran Kostic.</w:t>
      </w:r>
      <w:r w:rsidR="003E693F" w:rsidRPr="003E693F">
        <w:rPr>
          <w:color w:val="auto"/>
          <w:sz w:val="20"/>
          <w:szCs w:val="20"/>
        </w:rPr>
        <w:t xml:space="preserve"> </w:t>
      </w:r>
    </w:p>
    <w:p w14:paraId="49F0D086" w14:textId="77777777" w:rsidR="00A87881" w:rsidRPr="00565187" w:rsidRDefault="00A87881">
      <w:pPr>
        <w:pStyle w:val="normal0"/>
        <w:jc w:val="both"/>
        <w:rPr>
          <w:color w:val="auto"/>
          <w:sz w:val="20"/>
          <w:szCs w:val="20"/>
        </w:rPr>
      </w:pPr>
    </w:p>
    <w:p w14:paraId="6092EB8C" w14:textId="7DD57E1B" w:rsidR="00A87881" w:rsidRDefault="0021209D">
      <w:pPr>
        <w:pStyle w:val="normal0"/>
        <w:jc w:val="both"/>
        <w:rPr>
          <w:color w:val="auto"/>
        </w:rPr>
      </w:pPr>
      <w:r w:rsidRPr="00565187">
        <w:rPr>
          <w:b/>
          <w:color w:val="auto"/>
        </w:rPr>
        <w:t>8</w:t>
      </w:r>
      <w:r w:rsidR="00247E18" w:rsidRPr="00565187">
        <w:rPr>
          <w:b/>
          <w:color w:val="auto"/>
        </w:rPr>
        <w:t>. References</w:t>
      </w:r>
    </w:p>
    <w:p w14:paraId="0253C49A" w14:textId="77777777" w:rsidR="003B3A81" w:rsidRPr="003B3A81" w:rsidRDefault="003B3A81">
      <w:pPr>
        <w:pStyle w:val="normal0"/>
        <w:jc w:val="both"/>
        <w:rPr>
          <w:color w:val="auto"/>
        </w:rPr>
      </w:pPr>
    </w:p>
    <w:p w14:paraId="15D7A699" w14:textId="7738DEF2" w:rsidR="00311F5F" w:rsidRDefault="00311F5F" w:rsidP="00311F5F">
      <w:pPr>
        <w:pStyle w:val="normal0"/>
        <w:rPr>
          <w:color w:val="auto"/>
          <w:sz w:val="20"/>
          <w:szCs w:val="20"/>
        </w:rPr>
      </w:pPr>
      <w:r>
        <w:rPr>
          <w:color w:val="auto"/>
          <w:sz w:val="20"/>
          <w:szCs w:val="20"/>
        </w:rPr>
        <w:t>[1] https://</w:t>
      </w:r>
      <w:r w:rsidRPr="00311F5F">
        <w:rPr>
          <w:color w:val="auto"/>
          <w:sz w:val="20"/>
          <w:szCs w:val="20"/>
        </w:rPr>
        <w:t>bitbucket.org/ecbm4040/2017_assignment2_</w:t>
      </w:r>
    </w:p>
    <w:p w14:paraId="01322928" w14:textId="5BCDDE47" w:rsidR="00311F5F" w:rsidRDefault="00311F5F" w:rsidP="00311F5F">
      <w:pPr>
        <w:pStyle w:val="normal0"/>
        <w:rPr>
          <w:color w:val="auto"/>
          <w:sz w:val="20"/>
          <w:szCs w:val="20"/>
        </w:rPr>
      </w:pPr>
      <w:proofErr w:type="gramStart"/>
      <w:r w:rsidRPr="00311F5F">
        <w:rPr>
          <w:color w:val="auto"/>
          <w:sz w:val="20"/>
          <w:szCs w:val="20"/>
        </w:rPr>
        <w:t>sr3336</w:t>
      </w:r>
      <w:proofErr w:type="gramEnd"/>
      <w:r>
        <w:rPr>
          <w:color w:val="auto"/>
          <w:sz w:val="20"/>
          <w:szCs w:val="20"/>
        </w:rPr>
        <w:t>/</w:t>
      </w:r>
      <w:proofErr w:type="spellStart"/>
      <w:r>
        <w:rPr>
          <w:color w:val="auto"/>
          <w:sz w:val="20"/>
          <w:szCs w:val="20"/>
        </w:rPr>
        <w:t>src</w:t>
      </w:r>
      <w:proofErr w:type="spellEnd"/>
      <w:r>
        <w:rPr>
          <w:color w:val="auto"/>
          <w:sz w:val="20"/>
          <w:szCs w:val="20"/>
        </w:rPr>
        <w:t>/TEMP.project.bs2996.kc3041.sr3336</w:t>
      </w:r>
    </w:p>
    <w:p w14:paraId="55C26507" w14:textId="12074E27" w:rsidR="00A87881" w:rsidRPr="00565187" w:rsidRDefault="00311F5F">
      <w:pPr>
        <w:pStyle w:val="normal0"/>
        <w:jc w:val="both"/>
        <w:rPr>
          <w:color w:val="auto"/>
          <w:sz w:val="20"/>
          <w:szCs w:val="20"/>
        </w:rPr>
      </w:pPr>
      <w:r>
        <w:rPr>
          <w:color w:val="auto"/>
          <w:sz w:val="20"/>
          <w:szCs w:val="20"/>
        </w:rPr>
        <w:t xml:space="preserve">[2] </w:t>
      </w:r>
      <w:r w:rsidR="005B19C1" w:rsidRPr="00565187">
        <w:rPr>
          <w:color w:val="auto"/>
          <w:sz w:val="20"/>
          <w:szCs w:val="20"/>
        </w:rPr>
        <w:t>D. Johnson</w:t>
      </w:r>
      <w:r w:rsidR="00247E18" w:rsidRPr="00565187">
        <w:rPr>
          <w:color w:val="auto"/>
          <w:sz w:val="20"/>
          <w:szCs w:val="20"/>
        </w:rPr>
        <w:t>,  “</w:t>
      </w:r>
      <w:r w:rsidR="005B19C1" w:rsidRPr="00565187">
        <w:rPr>
          <w:color w:val="auto"/>
          <w:sz w:val="20"/>
          <w:szCs w:val="20"/>
        </w:rPr>
        <w:t>Composing Music With Recurrent Neural Networks</w:t>
      </w:r>
      <w:r w:rsidR="00247E18" w:rsidRPr="00565187">
        <w:rPr>
          <w:color w:val="auto"/>
          <w:sz w:val="20"/>
          <w:szCs w:val="20"/>
        </w:rPr>
        <w:t>”,</w:t>
      </w:r>
      <w:r w:rsidR="005B19C1" w:rsidRPr="00565187">
        <w:rPr>
          <w:color w:val="auto"/>
          <w:sz w:val="20"/>
          <w:szCs w:val="20"/>
        </w:rPr>
        <w:t xml:space="preserve"> </w:t>
      </w:r>
      <w:proofErr w:type="spellStart"/>
      <w:r w:rsidR="005B19C1" w:rsidRPr="00565187">
        <w:rPr>
          <w:i/>
          <w:color w:val="auto"/>
          <w:sz w:val="20"/>
          <w:szCs w:val="20"/>
        </w:rPr>
        <w:t>Hexadria</w:t>
      </w:r>
      <w:proofErr w:type="spellEnd"/>
      <w:r w:rsidR="00247E18" w:rsidRPr="00565187">
        <w:rPr>
          <w:color w:val="auto"/>
          <w:sz w:val="20"/>
          <w:szCs w:val="20"/>
        </w:rPr>
        <w:t xml:space="preserve">, </w:t>
      </w:r>
      <w:r w:rsidR="005B19C1" w:rsidRPr="00565187">
        <w:rPr>
          <w:color w:val="auto"/>
          <w:sz w:val="20"/>
          <w:szCs w:val="20"/>
        </w:rPr>
        <w:t>August 02, 2015</w:t>
      </w:r>
      <w:r w:rsidR="00247E18" w:rsidRPr="00565187">
        <w:rPr>
          <w:color w:val="auto"/>
          <w:sz w:val="20"/>
          <w:szCs w:val="20"/>
        </w:rPr>
        <w:t>.</w:t>
      </w:r>
      <w:r w:rsidR="005B19C1" w:rsidRPr="00565187">
        <w:rPr>
          <w:color w:val="auto"/>
          <w:sz w:val="20"/>
          <w:szCs w:val="20"/>
        </w:rPr>
        <w:t xml:space="preserve"> </w:t>
      </w:r>
      <w:hyperlink r:id="rId17" w:history="1">
        <w:r w:rsidR="0046685B" w:rsidRPr="00565187">
          <w:rPr>
            <w:rStyle w:val="Hyperlink"/>
            <w:color w:val="auto"/>
            <w:sz w:val="20"/>
            <w:szCs w:val="20"/>
          </w:rPr>
          <w:t>http://www.hexahedria.com/2015/08/03/composing-music-with-recurrent-neural-networks/</w:t>
        </w:r>
      </w:hyperlink>
    </w:p>
    <w:p w14:paraId="4F035BE4" w14:textId="71F673EC" w:rsidR="0046685B" w:rsidRPr="00565187" w:rsidRDefault="0046685B">
      <w:pPr>
        <w:pStyle w:val="normal0"/>
        <w:jc w:val="both"/>
        <w:rPr>
          <w:color w:val="auto"/>
          <w:sz w:val="20"/>
          <w:szCs w:val="20"/>
        </w:rPr>
      </w:pPr>
      <w:r w:rsidRPr="00565187">
        <w:rPr>
          <w:color w:val="auto"/>
          <w:sz w:val="20"/>
          <w:szCs w:val="20"/>
        </w:rPr>
        <w:t xml:space="preserve">[3] B. </w:t>
      </w:r>
      <w:proofErr w:type="spellStart"/>
      <w:r w:rsidRPr="00565187">
        <w:rPr>
          <w:color w:val="auto"/>
          <w:sz w:val="20"/>
          <w:szCs w:val="20"/>
        </w:rPr>
        <w:t>Kreuger</w:t>
      </w:r>
      <w:proofErr w:type="spellEnd"/>
      <w:r w:rsidRPr="00565187">
        <w:rPr>
          <w:color w:val="auto"/>
          <w:sz w:val="20"/>
          <w:szCs w:val="20"/>
        </w:rPr>
        <w:t xml:space="preserve">, “Classical Piano MIDI Page”, 2016. </w:t>
      </w:r>
      <w:hyperlink r:id="rId18" w:history="1">
        <w:r w:rsidRPr="00565187">
          <w:rPr>
            <w:rStyle w:val="Hyperlink"/>
            <w:color w:val="auto"/>
            <w:sz w:val="20"/>
            <w:szCs w:val="20"/>
          </w:rPr>
          <w:t>http://www.piano-midi.de/</w:t>
        </w:r>
      </w:hyperlink>
    </w:p>
    <w:p w14:paraId="1DAA967C" w14:textId="77777777" w:rsidR="00A87881" w:rsidRPr="00565187" w:rsidRDefault="00A87881">
      <w:pPr>
        <w:pStyle w:val="normal0"/>
        <w:jc w:val="both"/>
        <w:rPr>
          <w:color w:val="auto"/>
          <w:sz w:val="20"/>
          <w:szCs w:val="20"/>
        </w:rPr>
      </w:pPr>
    </w:p>
    <w:p w14:paraId="345BDDD4" w14:textId="6676E5CD" w:rsidR="00A87881" w:rsidRPr="00565187" w:rsidRDefault="0021209D">
      <w:pPr>
        <w:pStyle w:val="normal0"/>
        <w:jc w:val="both"/>
        <w:rPr>
          <w:color w:val="auto"/>
        </w:rPr>
      </w:pPr>
      <w:r w:rsidRPr="00565187">
        <w:rPr>
          <w:b/>
          <w:color w:val="auto"/>
        </w:rPr>
        <w:t>9</w:t>
      </w:r>
      <w:r w:rsidR="00247E18" w:rsidRPr="00565187">
        <w:rPr>
          <w:b/>
          <w:color w:val="auto"/>
        </w:rPr>
        <w:t>. Appendix</w:t>
      </w:r>
    </w:p>
    <w:p w14:paraId="4359CC22" w14:textId="77777777" w:rsidR="00A87881" w:rsidRPr="00565187" w:rsidRDefault="00247E18">
      <w:pPr>
        <w:pStyle w:val="normal0"/>
        <w:jc w:val="both"/>
        <w:rPr>
          <w:color w:val="auto"/>
          <w:sz w:val="20"/>
          <w:szCs w:val="20"/>
        </w:rPr>
      </w:pPr>
      <w:r w:rsidRPr="00565187">
        <w:rPr>
          <w:color w:val="auto"/>
          <w:sz w:val="20"/>
          <w:szCs w:val="20"/>
        </w:rPr>
        <w:t xml:space="preserve"> </w:t>
      </w:r>
    </w:p>
    <w:p w14:paraId="66F8FE14" w14:textId="07CCDCAF" w:rsidR="00A87881" w:rsidRPr="0070104E" w:rsidRDefault="0021209D">
      <w:pPr>
        <w:pStyle w:val="normal0"/>
        <w:jc w:val="both"/>
        <w:rPr>
          <w:b/>
          <w:color w:val="auto"/>
          <w:sz w:val="20"/>
          <w:szCs w:val="20"/>
        </w:rPr>
      </w:pPr>
      <w:r w:rsidRPr="00565187">
        <w:rPr>
          <w:b/>
          <w:color w:val="auto"/>
          <w:sz w:val="20"/>
          <w:szCs w:val="20"/>
        </w:rPr>
        <w:t>9</w:t>
      </w:r>
      <w:r w:rsidR="00247E18" w:rsidRPr="00565187">
        <w:rPr>
          <w:b/>
          <w:color w:val="auto"/>
          <w:sz w:val="20"/>
          <w:szCs w:val="20"/>
        </w:rPr>
        <w:t>.1 Individual student contributions - table</w:t>
      </w:r>
    </w:p>
    <w:p w14:paraId="4A885C3D" w14:textId="77777777" w:rsidR="00B5486E" w:rsidRDefault="00B5486E">
      <w:pPr>
        <w:pStyle w:val="normal0"/>
        <w:jc w:val="both"/>
        <w:rPr>
          <w:sz w:val="20"/>
          <w:szCs w:val="20"/>
        </w:rPr>
      </w:pPr>
    </w:p>
    <w:tbl>
      <w:tblPr>
        <w:tblStyle w:val="a"/>
        <w:tblW w:w="4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1350"/>
        <w:gridCol w:w="1350"/>
        <w:gridCol w:w="1170"/>
      </w:tblGrid>
      <w:tr w:rsidR="00A87881" w14:paraId="1FA33AE7" w14:textId="77777777" w:rsidTr="002F7ECC">
        <w:tc>
          <w:tcPr>
            <w:tcW w:w="1090" w:type="dxa"/>
            <w:shd w:val="clear" w:color="auto" w:fill="auto"/>
            <w:tcMar>
              <w:top w:w="100" w:type="dxa"/>
              <w:left w:w="100" w:type="dxa"/>
              <w:bottom w:w="100" w:type="dxa"/>
              <w:right w:w="100" w:type="dxa"/>
            </w:tcMar>
          </w:tcPr>
          <w:p w14:paraId="256C6F1D" w14:textId="77777777" w:rsidR="00A87881" w:rsidRDefault="00A87881" w:rsidP="00AE7EEE">
            <w:pPr>
              <w:pStyle w:val="normal0"/>
              <w:widowControl w:val="0"/>
              <w:jc w:val="center"/>
              <w:rPr>
                <w:sz w:val="20"/>
                <w:szCs w:val="20"/>
              </w:rPr>
            </w:pPr>
          </w:p>
        </w:tc>
        <w:tc>
          <w:tcPr>
            <w:tcW w:w="1350" w:type="dxa"/>
            <w:shd w:val="clear" w:color="auto" w:fill="auto"/>
            <w:tcMar>
              <w:top w:w="100" w:type="dxa"/>
              <w:left w:w="100" w:type="dxa"/>
              <w:bottom w:w="100" w:type="dxa"/>
              <w:right w:w="100" w:type="dxa"/>
            </w:tcMar>
          </w:tcPr>
          <w:p w14:paraId="4BEF7B2F" w14:textId="27C6FF6B" w:rsidR="00A87881" w:rsidRDefault="00AE7EEE" w:rsidP="00AE7EEE">
            <w:pPr>
              <w:pStyle w:val="normal0"/>
              <w:widowControl w:val="0"/>
              <w:jc w:val="center"/>
              <w:rPr>
                <w:sz w:val="20"/>
                <w:szCs w:val="20"/>
              </w:rPr>
            </w:pPr>
            <w:proofErr w:type="gramStart"/>
            <w:r>
              <w:rPr>
                <w:sz w:val="20"/>
                <w:szCs w:val="20"/>
              </w:rPr>
              <w:t>bs2996</w:t>
            </w:r>
            <w:proofErr w:type="gramEnd"/>
          </w:p>
        </w:tc>
        <w:tc>
          <w:tcPr>
            <w:tcW w:w="1350" w:type="dxa"/>
            <w:shd w:val="clear" w:color="auto" w:fill="auto"/>
            <w:tcMar>
              <w:top w:w="100" w:type="dxa"/>
              <w:left w:w="100" w:type="dxa"/>
              <w:bottom w:w="100" w:type="dxa"/>
              <w:right w:w="100" w:type="dxa"/>
            </w:tcMar>
          </w:tcPr>
          <w:p w14:paraId="3D559723" w14:textId="492EE9AA" w:rsidR="00A87881" w:rsidRDefault="00AE7EEE" w:rsidP="00AE7EEE">
            <w:pPr>
              <w:pStyle w:val="normal0"/>
              <w:widowControl w:val="0"/>
              <w:jc w:val="center"/>
              <w:rPr>
                <w:sz w:val="20"/>
                <w:szCs w:val="20"/>
              </w:rPr>
            </w:pPr>
            <w:proofErr w:type="gramStart"/>
            <w:r>
              <w:rPr>
                <w:sz w:val="20"/>
                <w:szCs w:val="20"/>
              </w:rPr>
              <w:t>kc3041</w:t>
            </w:r>
            <w:proofErr w:type="gramEnd"/>
          </w:p>
        </w:tc>
        <w:tc>
          <w:tcPr>
            <w:tcW w:w="1170" w:type="dxa"/>
            <w:shd w:val="clear" w:color="auto" w:fill="auto"/>
            <w:tcMar>
              <w:top w:w="100" w:type="dxa"/>
              <w:left w:w="100" w:type="dxa"/>
              <w:bottom w:w="100" w:type="dxa"/>
              <w:right w:w="100" w:type="dxa"/>
            </w:tcMar>
          </w:tcPr>
          <w:p w14:paraId="1793E41F" w14:textId="6F1A2139" w:rsidR="00A87881" w:rsidRDefault="00AE7EEE" w:rsidP="00AE7EEE">
            <w:pPr>
              <w:pStyle w:val="normal0"/>
              <w:widowControl w:val="0"/>
              <w:jc w:val="center"/>
              <w:rPr>
                <w:sz w:val="20"/>
                <w:szCs w:val="20"/>
              </w:rPr>
            </w:pPr>
            <w:proofErr w:type="gramStart"/>
            <w:r>
              <w:rPr>
                <w:sz w:val="20"/>
                <w:szCs w:val="20"/>
              </w:rPr>
              <w:t>sr3336</w:t>
            </w:r>
            <w:proofErr w:type="gramEnd"/>
          </w:p>
        </w:tc>
      </w:tr>
      <w:tr w:rsidR="00A87881" w14:paraId="553C914B" w14:textId="77777777" w:rsidTr="002F7ECC">
        <w:tc>
          <w:tcPr>
            <w:tcW w:w="1090" w:type="dxa"/>
            <w:shd w:val="clear" w:color="auto" w:fill="auto"/>
            <w:tcMar>
              <w:top w:w="100" w:type="dxa"/>
              <w:left w:w="100" w:type="dxa"/>
              <w:bottom w:w="100" w:type="dxa"/>
              <w:right w:w="100" w:type="dxa"/>
            </w:tcMar>
          </w:tcPr>
          <w:p w14:paraId="541767E3" w14:textId="77777777" w:rsidR="00A87881" w:rsidRDefault="00247E18" w:rsidP="00AE7EEE">
            <w:pPr>
              <w:pStyle w:val="normal0"/>
              <w:widowControl w:val="0"/>
              <w:jc w:val="right"/>
              <w:rPr>
                <w:sz w:val="20"/>
                <w:szCs w:val="20"/>
              </w:rPr>
            </w:pPr>
            <w:r>
              <w:rPr>
                <w:sz w:val="20"/>
                <w:szCs w:val="20"/>
              </w:rPr>
              <w:t>Last Name</w:t>
            </w:r>
          </w:p>
        </w:tc>
        <w:tc>
          <w:tcPr>
            <w:tcW w:w="1350" w:type="dxa"/>
            <w:shd w:val="clear" w:color="auto" w:fill="auto"/>
            <w:tcMar>
              <w:top w:w="100" w:type="dxa"/>
              <w:left w:w="100" w:type="dxa"/>
              <w:bottom w:w="100" w:type="dxa"/>
              <w:right w:w="100" w:type="dxa"/>
            </w:tcMar>
          </w:tcPr>
          <w:p w14:paraId="20F9639B" w14:textId="4643CDCE" w:rsidR="00A87881" w:rsidRDefault="00647FE8" w:rsidP="00AE7EEE">
            <w:pPr>
              <w:pStyle w:val="normal0"/>
              <w:widowControl w:val="0"/>
              <w:jc w:val="center"/>
              <w:rPr>
                <w:sz w:val="20"/>
                <w:szCs w:val="20"/>
              </w:rPr>
            </w:pPr>
            <w:r>
              <w:rPr>
                <w:sz w:val="20"/>
                <w:szCs w:val="20"/>
              </w:rPr>
              <w:t>Sun</w:t>
            </w:r>
          </w:p>
        </w:tc>
        <w:tc>
          <w:tcPr>
            <w:tcW w:w="1350" w:type="dxa"/>
            <w:shd w:val="clear" w:color="auto" w:fill="auto"/>
            <w:tcMar>
              <w:top w:w="100" w:type="dxa"/>
              <w:left w:w="100" w:type="dxa"/>
              <w:bottom w:w="100" w:type="dxa"/>
              <w:right w:w="100" w:type="dxa"/>
            </w:tcMar>
          </w:tcPr>
          <w:p w14:paraId="1A6EF99E" w14:textId="22E5176B" w:rsidR="00A87881" w:rsidRDefault="00647FE8" w:rsidP="00AE7EEE">
            <w:pPr>
              <w:pStyle w:val="normal0"/>
              <w:widowControl w:val="0"/>
              <w:jc w:val="center"/>
              <w:rPr>
                <w:sz w:val="20"/>
                <w:szCs w:val="20"/>
              </w:rPr>
            </w:pPr>
            <w:r>
              <w:rPr>
                <w:sz w:val="20"/>
                <w:szCs w:val="20"/>
              </w:rPr>
              <w:t>Chen</w:t>
            </w:r>
          </w:p>
        </w:tc>
        <w:tc>
          <w:tcPr>
            <w:tcW w:w="1170" w:type="dxa"/>
            <w:shd w:val="clear" w:color="auto" w:fill="auto"/>
            <w:tcMar>
              <w:top w:w="100" w:type="dxa"/>
              <w:left w:w="100" w:type="dxa"/>
              <w:bottom w:w="100" w:type="dxa"/>
              <w:right w:w="100" w:type="dxa"/>
            </w:tcMar>
          </w:tcPr>
          <w:p w14:paraId="2E6AE0BD" w14:textId="323B2AC8" w:rsidR="00A87881" w:rsidRDefault="00647FE8" w:rsidP="00AE7EEE">
            <w:pPr>
              <w:pStyle w:val="normal0"/>
              <w:widowControl w:val="0"/>
              <w:jc w:val="center"/>
              <w:rPr>
                <w:sz w:val="20"/>
                <w:szCs w:val="20"/>
              </w:rPr>
            </w:pPr>
            <w:r>
              <w:rPr>
                <w:sz w:val="20"/>
                <w:szCs w:val="20"/>
              </w:rPr>
              <w:t>Reddy</w:t>
            </w:r>
          </w:p>
        </w:tc>
      </w:tr>
      <w:tr w:rsidR="00A87881" w14:paraId="5628C197" w14:textId="77777777" w:rsidTr="00D13393">
        <w:tc>
          <w:tcPr>
            <w:tcW w:w="1090" w:type="dxa"/>
            <w:shd w:val="clear" w:color="auto" w:fill="auto"/>
            <w:tcMar>
              <w:top w:w="100" w:type="dxa"/>
              <w:left w:w="100" w:type="dxa"/>
              <w:bottom w:w="100" w:type="dxa"/>
              <w:right w:w="100" w:type="dxa"/>
            </w:tcMar>
          </w:tcPr>
          <w:p w14:paraId="0F9ED3E6" w14:textId="145AE22D" w:rsidR="00A87881" w:rsidRDefault="00AE7EEE" w:rsidP="00AE7EEE">
            <w:pPr>
              <w:pStyle w:val="normal0"/>
              <w:widowControl w:val="0"/>
              <w:jc w:val="right"/>
              <w:rPr>
                <w:sz w:val="20"/>
                <w:szCs w:val="20"/>
              </w:rPr>
            </w:pPr>
            <w:r>
              <w:rPr>
                <w:sz w:val="20"/>
                <w:szCs w:val="20"/>
              </w:rPr>
              <w:t>Fraction of (useful) total cont</w:t>
            </w:r>
            <w:r w:rsidR="00247E18">
              <w:rPr>
                <w:sz w:val="20"/>
                <w:szCs w:val="20"/>
              </w:rPr>
              <w:t>ribution</w:t>
            </w:r>
          </w:p>
        </w:tc>
        <w:tc>
          <w:tcPr>
            <w:tcW w:w="1350" w:type="dxa"/>
            <w:shd w:val="clear" w:color="auto" w:fill="auto"/>
            <w:tcMar>
              <w:top w:w="100" w:type="dxa"/>
              <w:left w:w="100" w:type="dxa"/>
              <w:bottom w:w="100" w:type="dxa"/>
              <w:right w:w="100" w:type="dxa"/>
            </w:tcMar>
            <w:vAlign w:val="center"/>
          </w:tcPr>
          <w:p w14:paraId="5B33D660" w14:textId="77777777" w:rsidR="00A87881" w:rsidRDefault="00247E18" w:rsidP="00D13393">
            <w:pPr>
              <w:pStyle w:val="normal0"/>
              <w:widowControl w:val="0"/>
              <w:jc w:val="center"/>
              <w:rPr>
                <w:sz w:val="20"/>
                <w:szCs w:val="20"/>
              </w:rPr>
            </w:pPr>
            <w:r>
              <w:rPr>
                <w:sz w:val="20"/>
                <w:szCs w:val="20"/>
              </w:rPr>
              <w:t>1/3</w:t>
            </w:r>
          </w:p>
        </w:tc>
        <w:tc>
          <w:tcPr>
            <w:tcW w:w="1350" w:type="dxa"/>
            <w:shd w:val="clear" w:color="auto" w:fill="auto"/>
            <w:tcMar>
              <w:top w:w="100" w:type="dxa"/>
              <w:left w:w="100" w:type="dxa"/>
              <w:bottom w:w="100" w:type="dxa"/>
              <w:right w:w="100" w:type="dxa"/>
            </w:tcMar>
            <w:vAlign w:val="center"/>
          </w:tcPr>
          <w:p w14:paraId="6EB40713" w14:textId="77777777" w:rsidR="00A87881" w:rsidRDefault="00247E18" w:rsidP="00D13393">
            <w:pPr>
              <w:pStyle w:val="normal0"/>
              <w:widowControl w:val="0"/>
              <w:jc w:val="center"/>
              <w:rPr>
                <w:sz w:val="20"/>
                <w:szCs w:val="20"/>
              </w:rPr>
            </w:pPr>
            <w:r>
              <w:rPr>
                <w:sz w:val="20"/>
                <w:szCs w:val="20"/>
              </w:rPr>
              <w:t>1/3</w:t>
            </w:r>
          </w:p>
        </w:tc>
        <w:tc>
          <w:tcPr>
            <w:tcW w:w="1170" w:type="dxa"/>
            <w:shd w:val="clear" w:color="auto" w:fill="auto"/>
            <w:tcMar>
              <w:top w:w="100" w:type="dxa"/>
              <w:left w:w="100" w:type="dxa"/>
              <w:bottom w:w="100" w:type="dxa"/>
              <w:right w:w="100" w:type="dxa"/>
            </w:tcMar>
            <w:vAlign w:val="center"/>
          </w:tcPr>
          <w:p w14:paraId="0B805AD1" w14:textId="77777777" w:rsidR="00A87881" w:rsidRDefault="00247E18" w:rsidP="00D13393">
            <w:pPr>
              <w:pStyle w:val="normal0"/>
              <w:widowControl w:val="0"/>
              <w:jc w:val="center"/>
              <w:rPr>
                <w:sz w:val="20"/>
                <w:szCs w:val="20"/>
              </w:rPr>
            </w:pPr>
            <w:r>
              <w:rPr>
                <w:sz w:val="20"/>
                <w:szCs w:val="20"/>
              </w:rPr>
              <w:t>1/3</w:t>
            </w:r>
          </w:p>
        </w:tc>
      </w:tr>
      <w:tr w:rsidR="00A87881" w14:paraId="3B5C3866" w14:textId="77777777" w:rsidTr="002F7ECC">
        <w:tc>
          <w:tcPr>
            <w:tcW w:w="1090" w:type="dxa"/>
            <w:shd w:val="clear" w:color="auto" w:fill="auto"/>
            <w:tcMar>
              <w:top w:w="100" w:type="dxa"/>
              <w:left w:w="100" w:type="dxa"/>
              <w:bottom w:w="100" w:type="dxa"/>
              <w:right w:w="100" w:type="dxa"/>
            </w:tcMar>
          </w:tcPr>
          <w:p w14:paraId="7497AA80" w14:textId="77777777" w:rsidR="00A87881" w:rsidRDefault="00247E18" w:rsidP="00AE7EEE">
            <w:pPr>
              <w:pStyle w:val="normal0"/>
              <w:widowControl w:val="0"/>
              <w:jc w:val="right"/>
              <w:rPr>
                <w:sz w:val="20"/>
                <w:szCs w:val="20"/>
              </w:rPr>
            </w:pPr>
            <w:r>
              <w:rPr>
                <w:sz w:val="20"/>
                <w:szCs w:val="20"/>
              </w:rPr>
              <w:t>What I did 1</w:t>
            </w:r>
          </w:p>
        </w:tc>
        <w:tc>
          <w:tcPr>
            <w:tcW w:w="1350" w:type="dxa"/>
            <w:shd w:val="clear" w:color="auto" w:fill="auto"/>
            <w:tcMar>
              <w:top w:w="100" w:type="dxa"/>
              <w:left w:w="100" w:type="dxa"/>
              <w:bottom w:w="100" w:type="dxa"/>
              <w:right w:w="100" w:type="dxa"/>
            </w:tcMar>
          </w:tcPr>
          <w:p w14:paraId="7974D8DF" w14:textId="36789B50" w:rsidR="00A87881" w:rsidRDefault="00C13A05">
            <w:pPr>
              <w:pStyle w:val="normal0"/>
              <w:widowControl w:val="0"/>
              <w:rPr>
                <w:sz w:val="20"/>
                <w:szCs w:val="20"/>
              </w:rPr>
            </w:pPr>
            <w:r>
              <w:rPr>
                <w:sz w:val="20"/>
                <w:szCs w:val="20"/>
              </w:rPr>
              <w:t>Replication of original repository</w:t>
            </w:r>
          </w:p>
        </w:tc>
        <w:tc>
          <w:tcPr>
            <w:tcW w:w="1350" w:type="dxa"/>
            <w:shd w:val="clear" w:color="auto" w:fill="auto"/>
            <w:tcMar>
              <w:top w:w="100" w:type="dxa"/>
              <w:left w:w="100" w:type="dxa"/>
              <w:bottom w:w="100" w:type="dxa"/>
              <w:right w:w="100" w:type="dxa"/>
            </w:tcMar>
          </w:tcPr>
          <w:p w14:paraId="12B0E444" w14:textId="4EF00FC6" w:rsidR="00A87881" w:rsidRDefault="00C13A05">
            <w:pPr>
              <w:pStyle w:val="normal0"/>
              <w:widowControl w:val="0"/>
              <w:rPr>
                <w:sz w:val="20"/>
                <w:szCs w:val="20"/>
              </w:rPr>
            </w:pPr>
            <w:r>
              <w:rPr>
                <w:sz w:val="20"/>
                <w:szCs w:val="20"/>
              </w:rPr>
              <w:t>Replication of original repository</w:t>
            </w:r>
          </w:p>
        </w:tc>
        <w:tc>
          <w:tcPr>
            <w:tcW w:w="1170" w:type="dxa"/>
            <w:shd w:val="clear" w:color="auto" w:fill="auto"/>
            <w:tcMar>
              <w:top w:w="100" w:type="dxa"/>
              <w:left w:w="100" w:type="dxa"/>
              <w:bottom w:w="100" w:type="dxa"/>
              <w:right w:w="100" w:type="dxa"/>
            </w:tcMar>
          </w:tcPr>
          <w:p w14:paraId="2731C4EB" w14:textId="7C911D6E" w:rsidR="00A87881" w:rsidRDefault="00C13A05">
            <w:pPr>
              <w:pStyle w:val="normal0"/>
              <w:widowControl w:val="0"/>
              <w:rPr>
                <w:sz w:val="20"/>
                <w:szCs w:val="20"/>
              </w:rPr>
            </w:pPr>
            <w:r>
              <w:rPr>
                <w:sz w:val="20"/>
                <w:szCs w:val="20"/>
              </w:rPr>
              <w:t>Replication of original repository</w:t>
            </w:r>
          </w:p>
        </w:tc>
      </w:tr>
      <w:tr w:rsidR="00C13A05" w14:paraId="7900FEFE" w14:textId="77777777" w:rsidTr="002F7ECC">
        <w:tc>
          <w:tcPr>
            <w:tcW w:w="1090" w:type="dxa"/>
            <w:shd w:val="clear" w:color="auto" w:fill="auto"/>
            <w:tcMar>
              <w:top w:w="100" w:type="dxa"/>
              <w:left w:w="100" w:type="dxa"/>
              <w:bottom w:w="100" w:type="dxa"/>
              <w:right w:w="100" w:type="dxa"/>
            </w:tcMar>
          </w:tcPr>
          <w:p w14:paraId="5BEC7067" w14:textId="77777777" w:rsidR="00C13A05" w:rsidRDefault="00C13A05" w:rsidP="00AE7EEE">
            <w:pPr>
              <w:pStyle w:val="normal0"/>
              <w:widowControl w:val="0"/>
              <w:jc w:val="right"/>
              <w:rPr>
                <w:sz w:val="20"/>
                <w:szCs w:val="20"/>
              </w:rPr>
            </w:pPr>
            <w:r>
              <w:rPr>
                <w:sz w:val="20"/>
                <w:szCs w:val="20"/>
              </w:rPr>
              <w:t>What I did 2</w:t>
            </w:r>
          </w:p>
        </w:tc>
        <w:tc>
          <w:tcPr>
            <w:tcW w:w="1350" w:type="dxa"/>
            <w:shd w:val="clear" w:color="auto" w:fill="auto"/>
            <w:tcMar>
              <w:top w:w="100" w:type="dxa"/>
              <w:left w:w="100" w:type="dxa"/>
              <w:bottom w:w="100" w:type="dxa"/>
              <w:right w:w="100" w:type="dxa"/>
            </w:tcMar>
          </w:tcPr>
          <w:p w14:paraId="18A106F9" w14:textId="5D207EB5" w:rsidR="00AE7EEE" w:rsidRPr="00D33F29" w:rsidRDefault="00AE7EEE" w:rsidP="00A577BE">
            <w:pPr>
              <w:pStyle w:val="normal0"/>
              <w:widowControl w:val="0"/>
              <w:rPr>
                <w:sz w:val="20"/>
                <w:szCs w:val="20"/>
              </w:rPr>
            </w:pPr>
            <w:r w:rsidRPr="00D33F29">
              <w:rPr>
                <w:sz w:val="20"/>
                <w:szCs w:val="20"/>
              </w:rPr>
              <w:t xml:space="preserve">Methodology (3.1, 3.2), Implementation </w:t>
            </w:r>
            <w:r w:rsidR="00CE1480" w:rsidRPr="00D33F29">
              <w:rPr>
                <w:sz w:val="20"/>
                <w:szCs w:val="20"/>
              </w:rPr>
              <w:br/>
              <w:t>(4</w:t>
            </w:r>
            <w:r w:rsidR="000F4432" w:rsidRPr="00D33F29">
              <w:rPr>
                <w:sz w:val="20"/>
                <w:szCs w:val="20"/>
              </w:rPr>
              <w:t>.1, 4</w:t>
            </w:r>
            <w:r w:rsidR="00CE1480" w:rsidRPr="00D33F29">
              <w:rPr>
                <w:sz w:val="20"/>
                <w:szCs w:val="20"/>
              </w:rPr>
              <w:t>.2)</w:t>
            </w:r>
            <w:r w:rsidR="00CE1480" w:rsidRPr="00D33F29">
              <w:rPr>
                <w:sz w:val="20"/>
                <w:szCs w:val="20"/>
              </w:rPr>
              <w:br/>
            </w:r>
          </w:p>
        </w:tc>
        <w:tc>
          <w:tcPr>
            <w:tcW w:w="1350" w:type="dxa"/>
            <w:shd w:val="clear" w:color="auto" w:fill="auto"/>
            <w:tcMar>
              <w:top w:w="100" w:type="dxa"/>
              <w:left w:w="100" w:type="dxa"/>
              <w:bottom w:w="100" w:type="dxa"/>
              <w:right w:w="100" w:type="dxa"/>
            </w:tcMar>
          </w:tcPr>
          <w:p w14:paraId="429336E5" w14:textId="77777777" w:rsidR="00A577BE" w:rsidRDefault="00CE1480" w:rsidP="008C769F">
            <w:pPr>
              <w:pStyle w:val="normal0"/>
              <w:widowControl w:val="0"/>
              <w:rPr>
                <w:sz w:val="20"/>
                <w:szCs w:val="20"/>
              </w:rPr>
            </w:pPr>
            <w:r w:rsidRPr="00D33F29">
              <w:rPr>
                <w:sz w:val="20"/>
                <w:szCs w:val="20"/>
              </w:rPr>
              <w:t>Methodology</w:t>
            </w:r>
          </w:p>
          <w:p w14:paraId="749532FB" w14:textId="34AF1D37" w:rsidR="00C13A05" w:rsidRDefault="00CE1480" w:rsidP="00431224">
            <w:pPr>
              <w:pStyle w:val="normal0"/>
              <w:widowControl w:val="0"/>
              <w:rPr>
                <w:sz w:val="20"/>
                <w:szCs w:val="20"/>
              </w:rPr>
            </w:pPr>
            <w:r w:rsidRPr="00D33F29">
              <w:rPr>
                <w:sz w:val="20"/>
                <w:szCs w:val="20"/>
              </w:rPr>
              <w:t xml:space="preserve">(3.1, 3.2), Implementation </w:t>
            </w:r>
            <w:r w:rsidRPr="00D33F29">
              <w:rPr>
                <w:sz w:val="20"/>
                <w:szCs w:val="20"/>
              </w:rPr>
              <w:br/>
              <w:t>(4</w:t>
            </w:r>
            <w:r w:rsidR="000F4432" w:rsidRPr="00D33F29">
              <w:rPr>
                <w:sz w:val="20"/>
                <w:szCs w:val="20"/>
              </w:rPr>
              <w:t>.1, 4</w:t>
            </w:r>
            <w:r w:rsidRPr="00D33F29">
              <w:rPr>
                <w:sz w:val="20"/>
                <w:szCs w:val="20"/>
              </w:rPr>
              <w:t>.2)</w:t>
            </w:r>
            <w:r>
              <w:rPr>
                <w:sz w:val="20"/>
                <w:szCs w:val="20"/>
              </w:rPr>
              <w:br/>
            </w:r>
          </w:p>
        </w:tc>
        <w:tc>
          <w:tcPr>
            <w:tcW w:w="1170" w:type="dxa"/>
            <w:shd w:val="clear" w:color="auto" w:fill="auto"/>
            <w:tcMar>
              <w:top w:w="100" w:type="dxa"/>
              <w:left w:w="100" w:type="dxa"/>
              <w:bottom w:w="100" w:type="dxa"/>
              <w:right w:w="100" w:type="dxa"/>
            </w:tcMar>
          </w:tcPr>
          <w:p w14:paraId="1AD1ADB0" w14:textId="2275493F" w:rsidR="00C13A05" w:rsidRDefault="00AE7EEE" w:rsidP="00F01C8E">
            <w:pPr>
              <w:pStyle w:val="normal0"/>
              <w:widowControl w:val="0"/>
              <w:rPr>
                <w:sz w:val="20"/>
                <w:szCs w:val="20"/>
              </w:rPr>
            </w:pPr>
            <w:r w:rsidRPr="00D33F29">
              <w:rPr>
                <w:sz w:val="20"/>
                <w:szCs w:val="20"/>
              </w:rPr>
              <w:t>Abstract, Intro, Summary of Original Paper</w:t>
            </w:r>
            <w:r w:rsidRPr="00D33F29">
              <w:rPr>
                <w:sz w:val="20"/>
                <w:szCs w:val="20"/>
              </w:rPr>
              <w:br/>
              <w:t>(2.1, 2.2), Results (</w:t>
            </w:r>
            <w:r w:rsidR="00431224">
              <w:rPr>
                <w:sz w:val="20"/>
                <w:szCs w:val="20"/>
              </w:rPr>
              <w:t>5.1, 5.2</w:t>
            </w:r>
            <w:r w:rsidRPr="00D33F29">
              <w:rPr>
                <w:sz w:val="20"/>
                <w:szCs w:val="20"/>
              </w:rPr>
              <w:t>), Conclusion, Acknowledgement, References, Appendix</w:t>
            </w:r>
          </w:p>
        </w:tc>
      </w:tr>
      <w:tr w:rsidR="00C13A05" w14:paraId="548A1C6A" w14:textId="77777777" w:rsidTr="002F7ECC">
        <w:tc>
          <w:tcPr>
            <w:tcW w:w="1090" w:type="dxa"/>
            <w:shd w:val="clear" w:color="auto" w:fill="auto"/>
            <w:tcMar>
              <w:top w:w="100" w:type="dxa"/>
              <w:left w:w="100" w:type="dxa"/>
              <w:bottom w:w="100" w:type="dxa"/>
              <w:right w:w="100" w:type="dxa"/>
            </w:tcMar>
          </w:tcPr>
          <w:p w14:paraId="3643501C" w14:textId="77777777" w:rsidR="00C13A05" w:rsidRDefault="00C13A05" w:rsidP="00AE7EEE">
            <w:pPr>
              <w:pStyle w:val="normal0"/>
              <w:widowControl w:val="0"/>
              <w:jc w:val="right"/>
              <w:rPr>
                <w:sz w:val="20"/>
                <w:szCs w:val="20"/>
              </w:rPr>
            </w:pPr>
            <w:r>
              <w:rPr>
                <w:sz w:val="20"/>
                <w:szCs w:val="20"/>
              </w:rPr>
              <w:t>What I did 3</w:t>
            </w:r>
          </w:p>
        </w:tc>
        <w:tc>
          <w:tcPr>
            <w:tcW w:w="1350" w:type="dxa"/>
            <w:shd w:val="clear" w:color="auto" w:fill="auto"/>
            <w:tcMar>
              <w:top w:w="100" w:type="dxa"/>
              <w:left w:w="100" w:type="dxa"/>
              <w:bottom w:w="100" w:type="dxa"/>
              <w:right w:w="100" w:type="dxa"/>
            </w:tcMar>
          </w:tcPr>
          <w:p w14:paraId="4F650322" w14:textId="6AD29353" w:rsidR="00C13A05" w:rsidRDefault="00AE7EEE" w:rsidP="00AE7EEE">
            <w:pPr>
              <w:pStyle w:val="normal0"/>
              <w:widowControl w:val="0"/>
              <w:rPr>
                <w:sz w:val="20"/>
                <w:szCs w:val="20"/>
              </w:rPr>
            </w:pPr>
            <w:r>
              <w:rPr>
                <w:sz w:val="20"/>
                <w:szCs w:val="20"/>
              </w:rPr>
              <w:t xml:space="preserve">Primary </w:t>
            </w:r>
            <w:r w:rsidR="00565187">
              <w:rPr>
                <w:sz w:val="20"/>
                <w:szCs w:val="20"/>
              </w:rPr>
              <w:t>contributor</w:t>
            </w:r>
            <w:r>
              <w:rPr>
                <w:sz w:val="20"/>
                <w:szCs w:val="20"/>
              </w:rPr>
              <w:t xml:space="preserve"> </w:t>
            </w:r>
            <w:r w:rsidR="00565187">
              <w:rPr>
                <w:sz w:val="20"/>
                <w:szCs w:val="20"/>
              </w:rPr>
              <w:t>for Tensorflow</w:t>
            </w:r>
            <w:r>
              <w:rPr>
                <w:sz w:val="20"/>
                <w:szCs w:val="20"/>
              </w:rPr>
              <w:t xml:space="preserve"> conversion from Theano</w:t>
            </w:r>
          </w:p>
        </w:tc>
        <w:tc>
          <w:tcPr>
            <w:tcW w:w="1350" w:type="dxa"/>
            <w:shd w:val="clear" w:color="auto" w:fill="auto"/>
            <w:tcMar>
              <w:top w:w="100" w:type="dxa"/>
              <w:left w:w="100" w:type="dxa"/>
              <w:bottom w:w="100" w:type="dxa"/>
              <w:right w:w="100" w:type="dxa"/>
            </w:tcMar>
          </w:tcPr>
          <w:p w14:paraId="71361BB2" w14:textId="397BF658" w:rsidR="00C13A05" w:rsidRDefault="00AE7EEE" w:rsidP="00AE7EEE">
            <w:pPr>
              <w:pStyle w:val="normal0"/>
              <w:widowControl w:val="0"/>
              <w:rPr>
                <w:sz w:val="20"/>
                <w:szCs w:val="20"/>
              </w:rPr>
            </w:pPr>
            <w:r>
              <w:rPr>
                <w:sz w:val="20"/>
                <w:szCs w:val="20"/>
              </w:rPr>
              <w:t xml:space="preserve">Primary </w:t>
            </w:r>
            <w:r w:rsidR="00565187">
              <w:rPr>
                <w:sz w:val="20"/>
                <w:szCs w:val="20"/>
              </w:rPr>
              <w:t>contributor</w:t>
            </w:r>
            <w:r>
              <w:rPr>
                <w:sz w:val="20"/>
                <w:szCs w:val="20"/>
              </w:rPr>
              <w:t xml:space="preserve"> </w:t>
            </w:r>
            <w:r w:rsidR="00565187">
              <w:rPr>
                <w:sz w:val="20"/>
                <w:szCs w:val="20"/>
              </w:rPr>
              <w:t>for Tensorflow</w:t>
            </w:r>
            <w:r>
              <w:rPr>
                <w:sz w:val="20"/>
                <w:szCs w:val="20"/>
              </w:rPr>
              <w:t xml:space="preserve"> conversion from Theano</w:t>
            </w:r>
          </w:p>
        </w:tc>
        <w:tc>
          <w:tcPr>
            <w:tcW w:w="1170" w:type="dxa"/>
            <w:shd w:val="clear" w:color="auto" w:fill="auto"/>
            <w:tcMar>
              <w:top w:w="100" w:type="dxa"/>
              <w:left w:w="100" w:type="dxa"/>
              <w:bottom w:w="100" w:type="dxa"/>
              <w:right w:w="100" w:type="dxa"/>
            </w:tcMar>
          </w:tcPr>
          <w:p w14:paraId="43D16E87" w14:textId="343683A3" w:rsidR="00C13A05" w:rsidRDefault="00AE7EEE" w:rsidP="00291BB4">
            <w:pPr>
              <w:pStyle w:val="normal0"/>
              <w:widowControl w:val="0"/>
              <w:rPr>
                <w:sz w:val="20"/>
                <w:szCs w:val="20"/>
              </w:rPr>
            </w:pPr>
            <w:r>
              <w:rPr>
                <w:sz w:val="20"/>
                <w:szCs w:val="20"/>
              </w:rPr>
              <w:t xml:space="preserve">Formatting, cleanup, </w:t>
            </w:r>
            <w:r w:rsidR="00291BB4">
              <w:rPr>
                <w:sz w:val="20"/>
                <w:szCs w:val="20"/>
              </w:rPr>
              <w:t xml:space="preserve">revision </w:t>
            </w:r>
            <w:r>
              <w:rPr>
                <w:sz w:val="20"/>
                <w:szCs w:val="20"/>
              </w:rPr>
              <w:t xml:space="preserve">and QA for </w:t>
            </w:r>
            <w:r w:rsidR="00291BB4">
              <w:rPr>
                <w:sz w:val="20"/>
                <w:szCs w:val="20"/>
              </w:rPr>
              <w:t xml:space="preserve">the </w:t>
            </w:r>
            <w:r>
              <w:rPr>
                <w:sz w:val="20"/>
                <w:szCs w:val="20"/>
              </w:rPr>
              <w:t>report</w:t>
            </w:r>
          </w:p>
        </w:tc>
      </w:tr>
    </w:tbl>
    <w:p w14:paraId="69675176" w14:textId="722E4AC0" w:rsidR="00A87881" w:rsidRDefault="00A87881">
      <w:pPr>
        <w:pStyle w:val="normal0"/>
        <w:jc w:val="both"/>
      </w:pPr>
    </w:p>
    <w:sectPr w:rsidR="00A87881">
      <w:type w:val="continuous"/>
      <w:pgSz w:w="12240" w:h="15840"/>
      <w:pgMar w:top="1440" w:right="1210" w:bottom="1440" w:left="1210" w:header="0" w:footer="720" w:gutter="0"/>
      <w:cols w:num="2" w:space="720" w:equalWidth="0">
        <w:col w:w="4680" w:space="460"/>
        <w:col w:w="468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AE7DC" w14:textId="77777777" w:rsidR="004E07FF" w:rsidRDefault="004E07FF">
      <w:r>
        <w:separator/>
      </w:r>
    </w:p>
  </w:endnote>
  <w:endnote w:type="continuationSeparator" w:id="0">
    <w:p w14:paraId="642B737B" w14:textId="77777777" w:rsidR="004E07FF" w:rsidRDefault="004E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edero">
    <w:charset w:val="00"/>
    <w:family w:val="auto"/>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987A0" w14:textId="77777777" w:rsidR="004E07FF" w:rsidRDefault="004E07FF" w:rsidP="00247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94F059" w14:textId="77777777" w:rsidR="004E07FF" w:rsidRDefault="004E07FF" w:rsidP="00F873F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FCE50" w14:textId="77777777" w:rsidR="004E07FF" w:rsidRDefault="004E07FF" w:rsidP="00247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7CAD">
      <w:rPr>
        <w:rStyle w:val="PageNumber"/>
        <w:noProof/>
      </w:rPr>
      <w:t>3</w:t>
    </w:r>
    <w:r>
      <w:rPr>
        <w:rStyle w:val="PageNumber"/>
      </w:rPr>
      <w:fldChar w:fldCharType="end"/>
    </w:r>
  </w:p>
  <w:p w14:paraId="064AA75C" w14:textId="77777777" w:rsidR="004E07FF" w:rsidRDefault="004E07FF" w:rsidP="00F873F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CFBB3" w14:textId="77777777" w:rsidR="004E07FF" w:rsidRDefault="004E07FF">
      <w:r>
        <w:separator/>
      </w:r>
    </w:p>
  </w:footnote>
  <w:footnote w:type="continuationSeparator" w:id="0">
    <w:p w14:paraId="3314303E" w14:textId="77777777" w:rsidR="004E07FF" w:rsidRDefault="004E07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15FE" w14:textId="77777777" w:rsidR="004E07FF" w:rsidRDefault="004E07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25E7D" w14:textId="77777777" w:rsidR="004E07FF" w:rsidRPr="00F873F8" w:rsidRDefault="004E07FF" w:rsidP="00F873F8">
    <w:pPr>
      <w:pStyle w:val="normal0"/>
      <w:jc w:val="right"/>
      <w:rPr>
        <w:color w:val="auto"/>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072D1"/>
    <w:multiLevelType w:val="hybridMultilevel"/>
    <w:tmpl w:val="2468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555EA"/>
    <w:multiLevelType w:val="multilevel"/>
    <w:tmpl w:val="5E404D4A"/>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D4B47B9"/>
    <w:multiLevelType w:val="hybridMultilevel"/>
    <w:tmpl w:val="78B2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902A1"/>
    <w:multiLevelType w:val="multilevel"/>
    <w:tmpl w:val="2EFA94EE"/>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68D50D3"/>
    <w:multiLevelType w:val="hybridMultilevel"/>
    <w:tmpl w:val="EF6C9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15607F"/>
    <w:multiLevelType w:val="multilevel"/>
    <w:tmpl w:val="74BA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5C9162C"/>
    <w:multiLevelType w:val="multilevel"/>
    <w:tmpl w:val="BBA67F68"/>
    <w:lvl w:ilvl="0">
      <w:start w:val="1"/>
      <w:numFmt w:val="decimal"/>
      <w:lvlText w:val="%1."/>
      <w:lvlJc w:val="left"/>
      <w:pPr>
        <w:ind w:left="750" w:hanging="39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9C735CE"/>
    <w:multiLevelType w:val="multilevel"/>
    <w:tmpl w:val="D8024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D8C25CC"/>
    <w:multiLevelType w:val="hybridMultilevel"/>
    <w:tmpl w:val="94E4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1"/>
  </w:num>
  <w:num w:numId="6">
    <w:abstractNumId w:val="2"/>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7881"/>
    <w:rsid w:val="00007B68"/>
    <w:rsid w:val="00026696"/>
    <w:rsid w:val="000B750D"/>
    <w:rsid w:val="000D3E27"/>
    <w:rsid w:val="000D728A"/>
    <w:rsid w:val="000E73A6"/>
    <w:rsid w:val="000F4432"/>
    <w:rsid w:val="00120C86"/>
    <w:rsid w:val="001305C5"/>
    <w:rsid w:val="00142C80"/>
    <w:rsid w:val="00163095"/>
    <w:rsid w:val="00177630"/>
    <w:rsid w:val="00177CAD"/>
    <w:rsid w:val="00181889"/>
    <w:rsid w:val="001A45B9"/>
    <w:rsid w:val="001A5942"/>
    <w:rsid w:val="001B76F6"/>
    <w:rsid w:val="001C790C"/>
    <w:rsid w:val="001F2F24"/>
    <w:rsid w:val="0021209D"/>
    <w:rsid w:val="00212649"/>
    <w:rsid w:val="0022511E"/>
    <w:rsid w:val="00225D64"/>
    <w:rsid w:val="00243FDC"/>
    <w:rsid w:val="00247E18"/>
    <w:rsid w:val="00251B6D"/>
    <w:rsid w:val="00262F3F"/>
    <w:rsid w:val="00291BB4"/>
    <w:rsid w:val="0029480B"/>
    <w:rsid w:val="002B7710"/>
    <w:rsid w:val="002D401C"/>
    <w:rsid w:val="002E0668"/>
    <w:rsid w:val="002E76A4"/>
    <w:rsid w:val="002F7ECC"/>
    <w:rsid w:val="00307723"/>
    <w:rsid w:val="00311F5F"/>
    <w:rsid w:val="00315142"/>
    <w:rsid w:val="00334A11"/>
    <w:rsid w:val="003450DD"/>
    <w:rsid w:val="00375BAD"/>
    <w:rsid w:val="00381A35"/>
    <w:rsid w:val="003908E5"/>
    <w:rsid w:val="003B3A81"/>
    <w:rsid w:val="003E693F"/>
    <w:rsid w:val="00404B0E"/>
    <w:rsid w:val="00431224"/>
    <w:rsid w:val="00454EF8"/>
    <w:rsid w:val="0046685B"/>
    <w:rsid w:val="004A43E6"/>
    <w:rsid w:val="004C24C8"/>
    <w:rsid w:val="004D0346"/>
    <w:rsid w:val="004E07FF"/>
    <w:rsid w:val="004F73F2"/>
    <w:rsid w:val="00515BC0"/>
    <w:rsid w:val="00517B70"/>
    <w:rsid w:val="0053714A"/>
    <w:rsid w:val="00543CD0"/>
    <w:rsid w:val="00547A7D"/>
    <w:rsid w:val="00553E45"/>
    <w:rsid w:val="00565187"/>
    <w:rsid w:val="00574992"/>
    <w:rsid w:val="005932A5"/>
    <w:rsid w:val="005A0DA6"/>
    <w:rsid w:val="005B1923"/>
    <w:rsid w:val="005B19C1"/>
    <w:rsid w:val="005C13C4"/>
    <w:rsid w:val="005D4B66"/>
    <w:rsid w:val="005D625E"/>
    <w:rsid w:val="005E2286"/>
    <w:rsid w:val="005E7501"/>
    <w:rsid w:val="005F65B6"/>
    <w:rsid w:val="00603482"/>
    <w:rsid w:val="0061356D"/>
    <w:rsid w:val="00621AAC"/>
    <w:rsid w:val="0062275A"/>
    <w:rsid w:val="00647FE8"/>
    <w:rsid w:val="00654919"/>
    <w:rsid w:val="00686638"/>
    <w:rsid w:val="006A307F"/>
    <w:rsid w:val="006B5F14"/>
    <w:rsid w:val="006B70B1"/>
    <w:rsid w:val="006D26F2"/>
    <w:rsid w:val="006F244A"/>
    <w:rsid w:val="0070104E"/>
    <w:rsid w:val="00712FC5"/>
    <w:rsid w:val="00726DB6"/>
    <w:rsid w:val="00737A00"/>
    <w:rsid w:val="0074231F"/>
    <w:rsid w:val="00746883"/>
    <w:rsid w:val="00751FEB"/>
    <w:rsid w:val="007665F0"/>
    <w:rsid w:val="00777FE4"/>
    <w:rsid w:val="00780CD2"/>
    <w:rsid w:val="00785CB0"/>
    <w:rsid w:val="007C5F3D"/>
    <w:rsid w:val="007D0146"/>
    <w:rsid w:val="007D7A3F"/>
    <w:rsid w:val="007F459B"/>
    <w:rsid w:val="00801F21"/>
    <w:rsid w:val="00816ADF"/>
    <w:rsid w:val="008217BC"/>
    <w:rsid w:val="00846B61"/>
    <w:rsid w:val="00881F10"/>
    <w:rsid w:val="00886F95"/>
    <w:rsid w:val="008A5F43"/>
    <w:rsid w:val="008B52B6"/>
    <w:rsid w:val="008C769F"/>
    <w:rsid w:val="008E674D"/>
    <w:rsid w:val="008F769D"/>
    <w:rsid w:val="009047F9"/>
    <w:rsid w:val="0090556E"/>
    <w:rsid w:val="00905809"/>
    <w:rsid w:val="00924BB9"/>
    <w:rsid w:val="00937E5E"/>
    <w:rsid w:val="009669BC"/>
    <w:rsid w:val="0097116E"/>
    <w:rsid w:val="00973458"/>
    <w:rsid w:val="009B1025"/>
    <w:rsid w:val="009B7189"/>
    <w:rsid w:val="009B7C62"/>
    <w:rsid w:val="009C2D08"/>
    <w:rsid w:val="009E01C8"/>
    <w:rsid w:val="009E782F"/>
    <w:rsid w:val="00A03816"/>
    <w:rsid w:val="00A03EC6"/>
    <w:rsid w:val="00A12297"/>
    <w:rsid w:val="00A15D28"/>
    <w:rsid w:val="00A25821"/>
    <w:rsid w:val="00A25D23"/>
    <w:rsid w:val="00A27C94"/>
    <w:rsid w:val="00A577BE"/>
    <w:rsid w:val="00A768B8"/>
    <w:rsid w:val="00A8042F"/>
    <w:rsid w:val="00A87881"/>
    <w:rsid w:val="00A87BF6"/>
    <w:rsid w:val="00A94E6B"/>
    <w:rsid w:val="00AE7EEE"/>
    <w:rsid w:val="00AF232F"/>
    <w:rsid w:val="00B17901"/>
    <w:rsid w:val="00B32441"/>
    <w:rsid w:val="00B37596"/>
    <w:rsid w:val="00B5486E"/>
    <w:rsid w:val="00B81FC0"/>
    <w:rsid w:val="00B92998"/>
    <w:rsid w:val="00B973F3"/>
    <w:rsid w:val="00BB0A19"/>
    <w:rsid w:val="00BD6585"/>
    <w:rsid w:val="00C10B0D"/>
    <w:rsid w:val="00C13A05"/>
    <w:rsid w:val="00C156AA"/>
    <w:rsid w:val="00C83598"/>
    <w:rsid w:val="00CA73C4"/>
    <w:rsid w:val="00CD7876"/>
    <w:rsid w:val="00CE1480"/>
    <w:rsid w:val="00D07BBD"/>
    <w:rsid w:val="00D13393"/>
    <w:rsid w:val="00D1362A"/>
    <w:rsid w:val="00D168A8"/>
    <w:rsid w:val="00D25C39"/>
    <w:rsid w:val="00D33F29"/>
    <w:rsid w:val="00D56F0F"/>
    <w:rsid w:val="00D757B6"/>
    <w:rsid w:val="00DC239D"/>
    <w:rsid w:val="00DC7D16"/>
    <w:rsid w:val="00DF00EB"/>
    <w:rsid w:val="00DF4665"/>
    <w:rsid w:val="00DF4E86"/>
    <w:rsid w:val="00E015AB"/>
    <w:rsid w:val="00E020A3"/>
    <w:rsid w:val="00E05617"/>
    <w:rsid w:val="00E15F2F"/>
    <w:rsid w:val="00E21EDC"/>
    <w:rsid w:val="00E2306C"/>
    <w:rsid w:val="00E337C9"/>
    <w:rsid w:val="00E40319"/>
    <w:rsid w:val="00E62758"/>
    <w:rsid w:val="00E65EE1"/>
    <w:rsid w:val="00E66FC4"/>
    <w:rsid w:val="00E97E9C"/>
    <w:rsid w:val="00EA6908"/>
    <w:rsid w:val="00F01C8E"/>
    <w:rsid w:val="00F02855"/>
    <w:rsid w:val="00F114A0"/>
    <w:rsid w:val="00F15547"/>
    <w:rsid w:val="00F171B4"/>
    <w:rsid w:val="00F36BD2"/>
    <w:rsid w:val="00F4554B"/>
    <w:rsid w:val="00F52A02"/>
    <w:rsid w:val="00F641AA"/>
    <w:rsid w:val="00F873F8"/>
    <w:rsid w:val="00F9481B"/>
    <w:rsid w:val="00FC0E24"/>
    <w:rsid w:val="00FD404C"/>
    <w:rsid w:val="00FE2623"/>
    <w:rsid w:val="00FF2B1D"/>
    <w:rsid w:val="00FF7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C1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60"/>
      <w:ind w:left="432" w:hanging="432"/>
      <w:outlineLvl w:val="0"/>
    </w:pPr>
    <w:rPr>
      <w:rFonts w:ascii="Federo" w:eastAsia="Federo" w:hAnsi="Federo" w:cs="Federo"/>
      <w:b/>
    </w:rPr>
  </w:style>
  <w:style w:type="paragraph" w:styleId="Heading2">
    <w:name w:val="heading 2"/>
    <w:basedOn w:val="normal0"/>
    <w:next w:val="normal0"/>
    <w:pPr>
      <w:keepNext/>
      <w:keepLines/>
      <w:tabs>
        <w:tab w:val="left" w:pos="1440"/>
      </w:tabs>
      <w:spacing w:before="40"/>
      <w:ind w:firstLine="360"/>
      <w:outlineLvl w:val="1"/>
    </w:pPr>
    <w:rPr>
      <w:sz w:val="22"/>
      <w:szCs w:val="22"/>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jc w:val="center"/>
    </w:pPr>
    <w:rPr>
      <w:rFonts w:ascii="Federo" w:eastAsia="Federo" w:hAnsi="Federo" w:cs="Federo"/>
      <w:b/>
      <w:sz w:val="36"/>
      <w:szCs w:val="36"/>
    </w:rPr>
  </w:style>
  <w:style w:type="paragraph" w:styleId="Subtitle">
    <w:name w:val="Subtitle"/>
    <w:basedOn w:val="normal0"/>
    <w:next w:val="normal0"/>
    <w:pPr>
      <w:keepNext/>
      <w:keepLines/>
      <w:spacing w:before="240" w:after="120"/>
      <w:jc w:val="center"/>
    </w:pPr>
    <w:rPr>
      <w:rFonts w:ascii="Arial" w:eastAsia="Arial" w:hAnsi="Arial" w:cs="Arial"/>
      <w:i/>
      <w:color w:val="666666"/>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873F8"/>
    <w:pPr>
      <w:tabs>
        <w:tab w:val="center" w:pos="4320"/>
        <w:tab w:val="right" w:pos="8640"/>
      </w:tabs>
    </w:pPr>
  </w:style>
  <w:style w:type="character" w:customStyle="1" w:styleId="HeaderChar">
    <w:name w:val="Header Char"/>
    <w:basedOn w:val="DefaultParagraphFont"/>
    <w:link w:val="Header"/>
    <w:uiPriority w:val="99"/>
    <w:rsid w:val="00F873F8"/>
  </w:style>
  <w:style w:type="paragraph" w:styleId="Footer">
    <w:name w:val="footer"/>
    <w:basedOn w:val="Normal"/>
    <w:link w:val="FooterChar"/>
    <w:uiPriority w:val="99"/>
    <w:unhideWhenUsed/>
    <w:rsid w:val="00F873F8"/>
    <w:pPr>
      <w:tabs>
        <w:tab w:val="center" w:pos="4320"/>
        <w:tab w:val="right" w:pos="8640"/>
      </w:tabs>
    </w:pPr>
  </w:style>
  <w:style w:type="character" w:customStyle="1" w:styleId="FooterChar">
    <w:name w:val="Footer Char"/>
    <w:basedOn w:val="DefaultParagraphFont"/>
    <w:link w:val="Footer"/>
    <w:uiPriority w:val="99"/>
    <w:rsid w:val="00F873F8"/>
  </w:style>
  <w:style w:type="character" w:styleId="PageNumber">
    <w:name w:val="page number"/>
    <w:basedOn w:val="DefaultParagraphFont"/>
    <w:uiPriority w:val="99"/>
    <w:semiHidden/>
    <w:unhideWhenUsed/>
    <w:rsid w:val="00F873F8"/>
  </w:style>
  <w:style w:type="paragraph" w:styleId="BalloonText">
    <w:name w:val="Balloon Text"/>
    <w:basedOn w:val="Normal"/>
    <w:link w:val="BalloonTextChar"/>
    <w:uiPriority w:val="99"/>
    <w:semiHidden/>
    <w:unhideWhenUsed/>
    <w:rsid w:val="001776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30"/>
    <w:rPr>
      <w:rFonts w:ascii="Lucida Grande" w:hAnsi="Lucida Grande" w:cs="Lucida Grande"/>
      <w:sz w:val="18"/>
      <w:szCs w:val="18"/>
    </w:rPr>
  </w:style>
  <w:style w:type="table" w:styleId="TableGrid">
    <w:name w:val="Table Grid"/>
    <w:basedOn w:val="TableNormal"/>
    <w:uiPriority w:val="59"/>
    <w:rsid w:val="00251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685B"/>
    <w:rPr>
      <w:color w:val="0000FF" w:themeColor="hyperlink"/>
      <w:u w:val="single"/>
    </w:rPr>
  </w:style>
  <w:style w:type="character" w:styleId="FollowedHyperlink">
    <w:name w:val="FollowedHyperlink"/>
    <w:basedOn w:val="DefaultParagraphFont"/>
    <w:uiPriority w:val="99"/>
    <w:semiHidden/>
    <w:unhideWhenUsed/>
    <w:rsid w:val="0046685B"/>
    <w:rPr>
      <w:color w:val="800080" w:themeColor="followedHyperlink"/>
      <w:u w:val="single"/>
    </w:rPr>
  </w:style>
  <w:style w:type="paragraph" w:styleId="ListParagraph">
    <w:name w:val="List Paragraph"/>
    <w:basedOn w:val="Normal"/>
    <w:uiPriority w:val="34"/>
    <w:qFormat/>
    <w:rsid w:val="002126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60"/>
      <w:ind w:left="432" w:hanging="432"/>
      <w:outlineLvl w:val="0"/>
    </w:pPr>
    <w:rPr>
      <w:rFonts w:ascii="Federo" w:eastAsia="Federo" w:hAnsi="Federo" w:cs="Federo"/>
      <w:b/>
    </w:rPr>
  </w:style>
  <w:style w:type="paragraph" w:styleId="Heading2">
    <w:name w:val="heading 2"/>
    <w:basedOn w:val="normal0"/>
    <w:next w:val="normal0"/>
    <w:pPr>
      <w:keepNext/>
      <w:keepLines/>
      <w:tabs>
        <w:tab w:val="left" w:pos="1440"/>
      </w:tabs>
      <w:spacing w:before="40"/>
      <w:ind w:firstLine="360"/>
      <w:outlineLvl w:val="1"/>
    </w:pPr>
    <w:rPr>
      <w:sz w:val="22"/>
      <w:szCs w:val="22"/>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jc w:val="center"/>
    </w:pPr>
    <w:rPr>
      <w:rFonts w:ascii="Federo" w:eastAsia="Federo" w:hAnsi="Federo" w:cs="Federo"/>
      <w:b/>
      <w:sz w:val="36"/>
      <w:szCs w:val="36"/>
    </w:rPr>
  </w:style>
  <w:style w:type="paragraph" w:styleId="Subtitle">
    <w:name w:val="Subtitle"/>
    <w:basedOn w:val="normal0"/>
    <w:next w:val="normal0"/>
    <w:pPr>
      <w:keepNext/>
      <w:keepLines/>
      <w:spacing w:before="240" w:after="120"/>
      <w:jc w:val="center"/>
    </w:pPr>
    <w:rPr>
      <w:rFonts w:ascii="Arial" w:eastAsia="Arial" w:hAnsi="Arial" w:cs="Arial"/>
      <w:i/>
      <w:color w:val="666666"/>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873F8"/>
    <w:pPr>
      <w:tabs>
        <w:tab w:val="center" w:pos="4320"/>
        <w:tab w:val="right" w:pos="8640"/>
      </w:tabs>
    </w:pPr>
  </w:style>
  <w:style w:type="character" w:customStyle="1" w:styleId="HeaderChar">
    <w:name w:val="Header Char"/>
    <w:basedOn w:val="DefaultParagraphFont"/>
    <w:link w:val="Header"/>
    <w:uiPriority w:val="99"/>
    <w:rsid w:val="00F873F8"/>
  </w:style>
  <w:style w:type="paragraph" w:styleId="Footer">
    <w:name w:val="footer"/>
    <w:basedOn w:val="Normal"/>
    <w:link w:val="FooterChar"/>
    <w:uiPriority w:val="99"/>
    <w:unhideWhenUsed/>
    <w:rsid w:val="00F873F8"/>
    <w:pPr>
      <w:tabs>
        <w:tab w:val="center" w:pos="4320"/>
        <w:tab w:val="right" w:pos="8640"/>
      </w:tabs>
    </w:pPr>
  </w:style>
  <w:style w:type="character" w:customStyle="1" w:styleId="FooterChar">
    <w:name w:val="Footer Char"/>
    <w:basedOn w:val="DefaultParagraphFont"/>
    <w:link w:val="Footer"/>
    <w:uiPriority w:val="99"/>
    <w:rsid w:val="00F873F8"/>
  </w:style>
  <w:style w:type="character" w:styleId="PageNumber">
    <w:name w:val="page number"/>
    <w:basedOn w:val="DefaultParagraphFont"/>
    <w:uiPriority w:val="99"/>
    <w:semiHidden/>
    <w:unhideWhenUsed/>
    <w:rsid w:val="00F873F8"/>
  </w:style>
  <w:style w:type="paragraph" w:styleId="BalloonText">
    <w:name w:val="Balloon Text"/>
    <w:basedOn w:val="Normal"/>
    <w:link w:val="BalloonTextChar"/>
    <w:uiPriority w:val="99"/>
    <w:semiHidden/>
    <w:unhideWhenUsed/>
    <w:rsid w:val="001776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30"/>
    <w:rPr>
      <w:rFonts w:ascii="Lucida Grande" w:hAnsi="Lucida Grande" w:cs="Lucida Grande"/>
      <w:sz w:val="18"/>
      <w:szCs w:val="18"/>
    </w:rPr>
  </w:style>
  <w:style w:type="table" w:styleId="TableGrid">
    <w:name w:val="Table Grid"/>
    <w:basedOn w:val="TableNormal"/>
    <w:uiPriority w:val="59"/>
    <w:rsid w:val="00251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685B"/>
    <w:rPr>
      <w:color w:val="0000FF" w:themeColor="hyperlink"/>
      <w:u w:val="single"/>
    </w:rPr>
  </w:style>
  <w:style w:type="character" w:styleId="FollowedHyperlink">
    <w:name w:val="FollowedHyperlink"/>
    <w:basedOn w:val="DefaultParagraphFont"/>
    <w:uiPriority w:val="99"/>
    <w:semiHidden/>
    <w:unhideWhenUsed/>
    <w:rsid w:val="0046685B"/>
    <w:rPr>
      <w:color w:val="800080" w:themeColor="followedHyperlink"/>
      <w:u w:val="single"/>
    </w:rPr>
  </w:style>
  <w:style w:type="paragraph" w:styleId="ListParagraph">
    <w:name w:val="List Paragraph"/>
    <w:basedOn w:val="Normal"/>
    <w:uiPriority w:val="34"/>
    <w:qFormat/>
    <w:rsid w:val="00212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hexahedria.com/2015/08/03/composing-music-with-recurrent-neural-networks/" TargetMode="External"/><Relationship Id="rId18" Type="http://schemas.openxmlformats.org/officeDocument/2006/relationships/hyperlink" Target="http://www.piano-midi.d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3293</Words>
  <Characters>18773</Characters>
  <Application>Microsoft Macintosh Word</Application>
  <DocSecurity>0</DocSecurity>
  <Lines>156</Lines>
  <Paragraphs>44</Paragraphs>
  <ScaleCrop>false</ScaleCrop>
  <Company/>
  <LinksUpToDate>false</LinksUpToDate>
  <CharactersWithSpaces>22022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Reddy</cp:lastModifiedBy>
  <cp:revision>3</cp:revision>
  <cp:lastPrinted>2017-12-18T13:26:00Z</cp:lastPrinted>
  <dcterms:created xsi:type="dcterms:W3CDTF">2017-12-18T13:26:00Z</dcterms:created>
  <dcterms:modified xsi:type="dcterms:W3CDTF">2017-12-21T19:44:00Z</dcterms:modified>
</cp:coreProperties>
</file>