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06EB5" w:rsidTr="00506EB5">
        <w:tc>
          <w:tcPr>
            <w:tcW w:w="2337" w:type="dxa"/>
          </w:tcPr>
          <w:p w:rsidR="00506EB5" w:rsidRDefault="00506EB5"/>
        </w:tc>
        <w:tc>
          <w:tcPr>
            <w:tcW w:w="2337" w:type="dxa"/>
          </w:tcPr>
          <w:p w:rsidR="00506EB5" w:rsidRPr="00506EB5" w:rsidRDefault="00506EB5">
            <w:pPr>
              <w:rPr>
                <w:b/>
              </w:rPr>
            </w:pPr>
            <w:r w:rsidRPr="00506EB5">
              <w:rPr>
                <w:b/>
              </w:rPr>
              <w:t>Annual Salary</w:t>
            </w:r>
          </w:p>
        </w:tc>
        <w:tc>
          <w:tcPr>
            <w:tcW w:w="2338" w:type="dxa"/>
          </w:tcPr>
          <w:p w:rsidR="00506EB5" w:rsidRPr="00506EB5" w:rsidRDefault="00506EB5">
            <w:pPr>
              <w:rPr>
                <w:b/>
              </w:rPr>
            </w:pPr>
            <w:r w:rsidRPr="00506EB5">
              <w:rPr>
                <w:b/>
              </w:rPr>
              <w:t>Monthly Salary</w:t>
            </w:r>
          </w:p>
        </w:tc>
        <w:tc>
          <w:tcPr>
            <w:tcW w:w="2338" w:type="dxa"/>
          </w:tcPr>
          <w:p w:rsidR="00506EB5" w:rsidRPr="00506EB5" w:rsidRDefault="00506EB5">
            <w:pPr>
              <w:rPr>
                <w:b/>
              </w:rPr>
            </w:pPr>
            <w:r w:rsidRPr="00506EB5">
              <w:rPr>
                <w:b/>
              </w:rPr>
              <w:t>Daily Salary</w:t>
            </w:r>
          </w:p>
        </w:tc>
      </w:tr>
      <w:tr w:rsidR="00506EB5" w:rsidTr="00506EB5">
        <w:tc>
          <w:tcPr>
            <w:tcW w:w="2337" w:type="dxa"/>
          </w:tcPr>
          <w:p w:rsidR="00506EB5" w:rsidRDefault="00506EB5">
            <w:r>
              <w:t>Project Manager</w:t>
            </w:r>
          </w:p>
        </w:tc>
        <w:tc>
          <w:tcPr>
            <w:tcW w:w="2337" w:type="dxa"/>
          </w:tcPr>
          <w:p w:rsidR="00506EB5" w:rsidRDefault="00506EB5">
            <w:r>
              <w:t>895,586</w:t>
            </w:r>
          </w:p>
        </w:tc>
        <w:tc>
          <w:tcPr>
            <w:tcW w:w="2338" w:type="dxa"/>
          </w:tcPr>
          <w:p w:rsidR="00506EB5" w:rsidRDefault="00443818">
            <w:r>
              <w:t>74,632.7</w:t>
            </w:r>
          </w:p>
        </w:tc>
        <w:tc>
          <w:tcPr>
            <w:tcW w:w="2338" w:type="dxa"/>
          </w:tcPr>
          <w:p w:rsidR="00506EB5" w:rsidRDefault="00506EB5">
            <w:r>
              <w:t>3,</w:t>
            </w:r>
            <w:r w:rsidR="00443818">
              <w:t>731.63</w:t>
            </w:r>
          </w:p>
        </w:tc>
      </w:tr>
      <w:tr w:rsidR="00506EB5" w:rsidTr="00506EB5">
        <w:tc>
          <w:tcPr>
            <w:tcW w:w="2337" w:type="dxa"/>
          </w:tcPr>
          <w:p w:rsidR="00506EB5" w:rsidRDefault="00506EB5">
            <w:r>
              <w:t>Developer</w:t>
            </w:r>
          </w:p>
        </w:tc>
        <w:tc>
          <w:tcPr>
            <w:tcW w:w="2337" w:type="dxa"/>
          </w:tcPr>
          <w:p w:rsidR="00506EB5" w:rsidRDefault="00443818">
            <w:r>
              <w:t>251,622</w:t>
            </w:r>
          </w:p>
        </w:tc>
        <w:tc>
          <w:tcPr>
            <w:tcW w:w="2338" w:type="dxa"/>
          </w:tcPr>
          <w:p w:rsidR="00506EB5" w:rsidRDefault="00443818">
            <w:r>
              <w:t>20,968.5</w:t>
            </w:r>
          </w:p>
        </w:tc>
        <w:tc>
          <w:tcPr>
            <w:tcW w:w="2338" w:type="dxa"/>
          </w:tcPr>
          <w:p w:rsidR="00506EB5" w:rsidRDefault="00443818">
            <w:r>
              <w:t>1,048.43</w:t>
            </w:r>
          </w:p>
        </w:tc>
      </w:tr>
      <w:tr w:rsidR="00506EB5" w:rsidTr="00506EB5">
        <w:tc>
          <w:tcPr>
            <w:tcW w:w="2337" w:type="dxa"/>
          </w:tcPr>
          <w:p w:rsidR="00506EB5" w:rsidRDefault="00506EB5">
            <w:r>
              <w:t>Analyst</w:t>
            </w:r>
          </w:p>
        </w:tc>
        <w:tc>
          <w:tcPr>
            <w:tcW w:w="2337" w:type="dxa"/>
          </w:tcPr>
          <w:p w:rsidR="00506EB5" w:rsidRDefault="00443818">
            <w:r>
              <w:t>420,978</w:t>
            </w:r>
          </w:p>
        </w:tc>
        <w:tc>
          <w:tcPr>
            <w:tcW w:w="2338" w:type="dxa"/>
          </w:tcPr>
          <w:p w:rsidR="00506EB5" w:rsidRDefault="00443818">
            <w:r>
              <w:t>35,081.5</w:t>
            </w:r>
          </w:p>
        </w:tc>
        <w:tc>
          <w:tcPr>
            <w:tcW w:w="2338" w:type="dxa"/>
          </w:tcPr>
          <w:p w:rsidR="00506EB5" w:rsidRDefault="00443818">
            <w:r>
              <w:t>1,754.07</w:t>
            </w:r>
          </w:p>
        </w:tc>
      </w:tr>
      <w:tr w:rsidR="00172DAB" w:rsidTr="00506EB5">
        <w:tc>
          <w:tcPr>
            <w:tcW w:w="2337" w:type="dxa"/>
          </w:tcPr>
          <w:p w:rsidR="00172DAB" w:rsidRDefault="00172DAB">
            <w:r>
              <w:t>Technical Writer</w:t>
            </w:r>
          </w:p>
        </w:tc>
        <w:tc>
          <w:tcPr>
            <w:tcW w:w="2337" w:type="dxa"/>
          </w:tcPr>
          <w:p w:rsidR="00172DAB" w:rsidRDefault="00172DAB">
            <w:r>
              <w:t>359,695</w:t>
            </w:r>
          </w:p>
        </w:tc>
        <w:tc>
          <w:tcPr>
            <w:tcW w:w="2338" w:type="dxa"/>
          </w:tcPr>
          <w:p w:rsidR="00172DAB" w:rsidRDefault="00172DAB">
            <w:r>
              <w:t>29,974.58</w:t>
            </w:r>
          </w:p>
        </w:tc>
        <w:tc>
          <w:tcPr>
            <w:tcW w:w="2338" w:type="dxa"/>
          </w:tcPr>
          <w:p w:rsidR="00172DAB" w:rsidRDefault="00172DAB">
            <w:r>
              <w:t>1,498.72</w:t>
            </w:r>
          </w:p>
        </w:tc>
      </w:tr>
      <w:tr w:rsidR="00506EB5" w:rsidTr="00506EB5">
        <w:tc>
          <w:tcPr>
            <w:tcW w:w="2337" w:type="dxa"/>
          </w:tcPr>
          <w:p w:rsidR="00506EB5" w:rsidRDefault="00443818">
            <w:r>
              <w:t>Quality Assurance</w:t>
            </w:r>
          </w:p>
        </w:tc>
        <w:tc>
          <w:tcPr>
            <w:tcW w:w="2337" w:type="dxa"/>
          </w:tcPr>
          <w:p w:rsidR="00506EB5" w:rsidRDefault="00443818">
            <w:r>
              <w:t>264,039</w:t>
            </w:r>
          </w:p>
        </w:tc>
        <w:tc>
          <w:tcPr>
            <w:tcW w:w="2338" w:type="dxa"/>
          </w:tcPr>
          <w:p w:rsidR="00506EB5" w:rsidRDefault="00443818">
            <w:r>
              <w:t>22,003.3</w:t>
            </w:r>
          </w:p>
        </w:tc>
        <w:tc>
          <w:tcPr>
            <w:tcW w:w="2338" w:type="dxa"/>
          </w:tcPr>
          <w:p w:rsidR="00506EB5" w:rsidRDefault="00443818">
            <w:r>
              <w:t>1,100.16</w:t>
            </w:r>
          </w:p>
        </w:tc>
      </w:tr>
    </w:tbl>
    <w:p w:rsidR="00443818" w:rsidRDefault="00443818">
      <w:r>
        <w:t xml:space="preserve">*Based on </w:t>
      </w:r>
      <w:hyperlink r:id="rId4" w:history="1">
        <w:r w:rsidRPr="0000663D">
          <w:rPr>
            <w:rStyle w:val="Hyperlink"/>
          </w:rPr>
          <w:t>www.payscale.com/research/salary</w:t>
        </w:r>
      </w:hyperlink>
    </w:p>
    <w:p w:rsidR="00D02D5D" w:rsidRDefault="00D02D5D">
      <w:r>
        <w:t>Operational Cost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9"/>
        <w:gridCol w:w="2357"/>
      </w:tblGrid>
      <w:tr w:rsidR="00CA1519" w:rsidTr="00D02D5D">
        <w:tc>
          <w:tcPr>
            <w:tcW w:w="2549" w:type="dxa"/>
          </w:tcPr>
          <w:p w:rsidR="00CA1519" w:rsidRDefault="00CA1519">
            <w:r>
              <w:t>OPERATIONAL COST</w:t>
            </w:r>
          </w:p>
        </w:tc>
        <w:tc>
          <w:tcPr>
            <w:tcW w:w="2357" w:type="dxa"/>
          </w:tcPr>
          <w:p w:rsidR="00CA1519" w:rsidRDefault="00CA1519">
            <w:r>
              <w:t>PRICE</w:t>
            </w:r>
          </w:p>
        </w:tc>
      </w:tr>
      <w:tr w:rsidR="00CA1519" w:rsidTr="00D02D5D">
        <w:tc>
          <w:tcPr>
            <w:tcW w:w="2549" w:type="dxa"/>
          </w:tcPr>
          <w:p w:rsidR="00CA1519" w:rsidRDefault="00CA1519">
            <w:r>
              <w:t>Web Development</w:t>
            </w:r>
          </w:p>
          <w:p w:rsidR="00CA1519" w:rsidRDefault="00CA1519">
            <w:r>
              <w:t>Maintenance</w:t>
            </w:r>
          </w:p>
        </w:tc>
        <w:tc>
          <w:tcPr>
            <w:tcW w:w="2357" w:type="dxa"/>
          </w:tcPr>
          <w:p w:rsidR="00CA1519" w:rsidRDefault="00CA1519">
            <w:r>
              <w:t>1,500.00</w:t>
            </w:r>
          </w:p>
        </w:tc>
      </w:tr>
      <w:tr w:rsidR="00CA1519" w:rsidTr="00D02D5D">
        <w:tc>
          <w:tcPr>
            <w:tcW w:w="2549" w:type="dxa"/>
          </w:tcPr>
          <w:p w:rsidR="00CA1519" w:rsidRDefault="00CA1519">
            <w:r>
              <w:t>System Server</w:t>
            </w:r>
          </w:p>
        </w:tc>
        <w:tc>
          <w:tcPr>
            <w:tcW w:w="2357" w:type="dxa"/>
          </w:tcPr>
          <w:p w:rsidR="00CA1519" w:rsidRDefault="00CA1519">
            <w:r>
              <w:t>560.00/year</w:t>
            </w:r>
          </w:p>
        </w:tc>
      </w:tr>
      <w:tr w:rsidR="00E0452E" w:rsidTr="00D02D5D">
        <w:tc>
          <w:tcPr>
            <w:tcW w:w="2549" w:type="dxa"/>
          </w:tcPr>
          <w:p w:rsidR="00E0452E" w:rsidRDefault="00E0452E">
            <w:r>
              <w:t>DB Server</w:t>
            </w:r>
          </w:p>
        </w:tc>
        <w:tc>
          <w:tcPr>
            <w:tcW w:w="2357" w:type="dxa"/>
          </w:tcPr>
          <w:p w:rsidR="00E0452E" w:rsidRDefault="00E0452E">
            <w:r>
              <w:t>42,999.00</w:t>
            </w:r>
          </w:p>
        </w:tc>
      </w:tr>
      <w:tr w:rsidR="00CA1519" w:rsidTr="00D02D5D">
        <w:tc>
          <w:tcPr>
            <w:tcW w:w="2549" w:type="dxa"/>
          </w:tcPr>
          <w:p w:rsidR="00CA1519" w:rsidRDefault="00CA1519">
            <w:r>
              <w:t>Internet Service</w:t>
            </w:r>
          </w:p>
        </w:tc>
        <w:tc>
          <w:tcPr>
            <w:tcW w:w="2357" w:type="dxa"/>
          </w:tcPr>
          <w:p w:rsidR="00CA1519" w:rsidRDefault="00CA1519">
            <w:r>
              <w:t>1,599.00/month</w:t>
            </w:r>
          </w:p>
        </w:tc>
      </w:tr>
      <w:tr w:rsidR="00CA1519" w:rsidTr="00D02D5D">
        <w:tc>
          <w:tcPr>
            <w:tcW w:w="2549" w:type="dxa"/>
          </w:tcPr>
          <w:p w:rsidR="00CA1519" w:rsidRDefault="00CA1519">
            <w:r>
              <w:t>Desktop</w:t>
            </w:r>
          </w:p>
        </w:tc>
        <w:tc>
          <w:tcPr>
            <w:tcW w:w="2357" w:type="dxa"/>
          </w:tcPr>
          <w:p w:rsidR="00CA1519" w:rsidRDefault="001B25D7">
            <w:r>
              <w:t>16,990.00</w:t>
            </w:r>
          </w:p>
        </w:tc>
      </w:tr>
      <w:tr w:rsidR="00CA1519" w:rsidTr="00D02D5D">
        <w:tc>
          <w:tcPr>
            <w:tcW w:w="2549" w:type="dxa"/>
          </w:tcPr>
          <w:p w:rsidR="00CA1519" w:rsidRDefault="00CA1519">
            <w:r>
              <w:t>Printer</w:t>
            </w:r>
          </w:p>
        </w:tc>
        <w:tc>
          <w:tcPr>
            <w:tcW w:w="2357" w:type="dxa"/>
          </w:tcPr>
          <w:p w:rsidR="00CA1519" w:rsidRDefault="001B25D7">
            <w:r>
              <w:t>2,195.00</w:t>
            </w:r>
          </w:p>
        </w:tc>
      </w:tr>
      <w:tr w:rsidR="00CA1519" w:rsidTr="00D02D5D">
        <w:tc>
          <w:tcPr>
            <w:tcW w:w="2549" w:type="dxa"/>
          </w:tcPr>
          <w:p w:rsidR="00CA1519" w:rsidRPr="00D02D5D" w:rsidRDefault="00CA1519">
            <w:pPr>
              <w:rPr>
                <w:b/>
              </w:rPr>
            </w:pPr>
            <w:r w:rsidRPr="00D02D5D">
              <w:rPr>
                <w:b/>
              </w:rPr>
              <w:t>TOTAL</w:t>
            </w:r>
          </w:p>
        </w:tc>
        <w:tc>
          <w:tcPr>
            <w:tcW w:w="2357" w:type="dxa"/>
          </w:tcPr>
          <w:p w:rsidR="00CA1519" w:rsidRDefault="00CA1519"/>
        </w:tc>
      </w:tr>
    </w:tbl>
    <w:p w:rsidR="00D02D5D" w:rsidRDefault="00D02D5D">
      <w:bookmarkStart w:id="0" w:name="_GoBack"/>
      <w:bookmarkEnd w:id="0"/>
    </w:p>
    <w:p w:rsidR="00E0452E" w:rsidRDefault="00FB6609">
      <w:r>
        <w:t xml:space="preserve">DB SERVER </w:t>
      </w:r>
      <w:hyperlink r:id="rId5" w:history="1">
        <w:r w:rsidR="00E0452E" w:rsidRPr="00E0452E">
          <w:rPr>
            <w:rStyle w:val="Hyperlink"/>
          </w:rPr>
          <w:t>www.asianic.com.ph/product_list/servers</w:t>
        </w:r>
      </w:hyperlink>
    </w:p>
    <w:p w:rsidR="00CA1519" w:rsidRDefault="00FB6609">
      <w:r>
        <w:t xml:space="preserve">SYSTEM SERVER </w:t>
      </w:r>
      <w:hyperlink r:id="rId6" w:history="1">
        <w:r w:rsidR="00CA1519" w:rsidRPr="0000663D">
          <w:rPr>
            <w:rStyle w:val="Hyperlink"/>
          </w:rPr>
          <w:t>www.domainwink.com/hosting</w:t>
        </w:r>
      </w:hyperlink>
    </w:p>
    <w:p w:rsidR="001B25D7" w:rsidRDefault="00FB6609">
      <w:r>
        <w:t>INTERNET SERVICE</w:t>
      </w:r>
      <w:hyperlink r:id="rId7" w:history="1">
        <w:r w:rsidR="001B25D7" w:rsidRPr="0000663D">
          <w:rPr>
            <w:rStyle w:val="Hyperlink"/>
          </w:rPr>
          <w:t>www.mysky.com.ph/metromanila/plans-and-bundles/broadband</w:t>
        </w:r>
      </w:hyperlink>
    </w:p>
    <w:p w:rsidR="001B25D7" w:rsidRDefault="00FB6609">
      <w:r>
        <w:t xml:space="preserve">DESKTOP </w:t>
      </w:r>
      <w:hyperlink r:id="rId8" w:history="1">
        <w:r w:rsidR="001B25D7" w:rsidRPr="0000663D">
          <w:rPr>
            <w:rStyle w:val="Hyperlink"/>
          </w:rPr>
          <w:t>www.ph.priceprice.com/desktops/</w:t>
        </w:r>
      </w:hyperlink>
    </w:p>
    <w:p w:rsidR="001B25D7" w:rsidRDefault="00FB6609">
      <w:r>
        <w:t xml:space="preserve">PRINTER </w:t>
      </w:r>
      <w:hyperlink r:id="rId9" w:history="1">
        <w:r w:rsidR="001B25D7" w:rsidRPr="0000663D">
          <w:rPr>
            <w:rStyle w:val="Hyperlink"/>
          </w:rPr>
          <w:t>www.canon.com.ph/PRODUCTS/PRINTERSFACSIMILES/PrinterPrices.aspx</w:t>
        </w:r>
      </w:hyperlink>
    </w:p>
    <w:p w:rsidR="001B25D7" w:rsidRDefault="001B25D7"/>
    <w:p w:rsidR="001B25D7" w:rsidRDefault="001B25D7"/>
    <w:p w:rsidR="001B25D7" w:rsidRDefault="001B25D7"/>
    <w:p w:rsidR="001B25D7" w:rsidRDefault="001B25D7"/>
    <w:p w:rsidR="00CA1519" w:rsidRDefault="00CA1519"/>
    <w:p w:rsidR="00CA1519" w:rsidRDefault="00CA1519"/>
    <w:p w:rsidR="00CA1519" w:rsidRDefault="00CA1519"/>
    <w:p w:rsidR="00443818" w:rsidRDefault="00443818"/>
    <w:p w:rsidR="00443818" w:rsidRDefault="00443818"/>
    <w:sectPr w:rsidR="004438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EB5"/>
    <w:rsid w:val="0005736A"/>
    <w:rsid w:val="001700B7"/>
    <w:rsid w:val="00172DAB"/>
    <w:rsid w:val="001B25D7"/>
    <w:rsid w:val="00443818"/>
    <w:rsid w:val="00506EB5"/>
    <w:rsid w:val="00754161"/>
    <w:rsid w:val="008701A0"/>
    <w:rsid w:val="00C12008"/>
    <w:rsid w:val="00C43A17"/>
    <w:rsid w:val="00CA1519"/>
    <w:rsid w:val="00D02D5D"/>
    <w:rsid w:val="00E0452E"/>
    <w:rsid w:val="00FB4CB2"/>
    <w:rsid w:val="00FB6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385C3"/>
  <w15:chartTrackingRefBased/>
  <w15:docId w15:val="{B2F4C0C9-EB4D-450E-B411-EAD93DCE8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6E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4381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h.priceprice.com/desktop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mysky.com.ph/metromanila/plans-and-bundles/broadban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domainwink.com/hosting" TargetMode="External"/><Relationship Id="rId11" Type="http://schemas.openxmlformats.org/officeDocument/2006/relationships/theme" Target="theme/theme1.xml"/><Relationship Id="rId5" Type="http://schemas.openxmlformats.org/officeDocument/2006/relationships/hyperlink" Target="www.asianic.com.ph/product_list/servers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ww.payscale.com/research/salary" TargetMode="External"/><Relationship Id="rId9" Type="http://schemas.openxmlformats.org/officeDocument/2006/relationships/hyperlink" Target="http://www.canon.com.ph/PRODUCTS/PRINTERSFACSIMILES/PrinterPrices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Jayson Naperi</dc:creator>
  <cp:keywords/>
  <dc:description/>
  <cp:lastModifiedBy>jocelyn</cp:lastModifiedBy>
  <cp:revision>11</cp:revision>
  <dcterms:created xsi:type="dcterms:W3CDTF">2016-12-11T03:14:00Z</dcterms:created>
  <dcterms:modified xsi:type="dcterms:W3CDTF">2016-12-11T09:20:00Z</dcterms:modified>
</cp:coreProperties>
</file>