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  <w:lang w:val="en-PH" w:eastAsia="en-PH"/>
        </w:rPr>
        <w:drawing>
          <wp:inline distT="0" distB="0" distL="0" distR="0" wp14:anchorId="313470A0" wp14:editId="43D172A8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2F51F5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Pr="003B20C3">
        <w:rPr>
          <w:rFonts w:cs="Arial"/>
          <w:sz w:val="22"/>
          <w:szCs w:val="22"/>
        </w:rPr>
        <w:tab/>
      </w:r>
      <w:r w:rsidR="0013691E">
        <w:rPr>
          <w:rFonts w:cs="Arial"/>
          <w:sz w:val="22"/>
          <w:szCs w:val="22"/>
        </w:rPr>
        <w:t>LSC – Learning Management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3691E">
        <w:rPr>
          <w:rFonts w:cs="Arial"/>
          <w:sz w:val="22"/>
          <w:szCs w:val="22"/>
        </w:rPr>
        <w:t>Learning Management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2F51F5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r w:rsidR="006646A0" w:rsidRPr="003B20C3">
        <w:rPr>
          <w:b/>
          <w:sz w:val="22"/>
          <w:szCs w:val="22"/>
        </w:rPr>
        <w:t>by</w:t>
      </w:r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047C2C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047C2C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047C2C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047C2C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047C2C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3691E" w:rsidRDefault="0013691E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719"/>
        <w:gridCol w:w="3344"/>
      </w:tblGrid>
      <w:tr w:rsidR="001020F4" w:rsidRPr="003B20C3" w:rsidTr="0038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71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34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1020F4" w:rsidRPr="003B20C3" w:rsidTr="00382E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B20C3" w:rsidRDefault="00C50BF3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C50BF3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10/10/16</w:t>
            </w:r>
          </w:p>
        </w:tc>
        <w:tc>
          <w:tcPr>
            <w:tcW w:w="2719" w:type="dxa"/>
          </w:tcPr>
          <w:p w:rsidR="00C50BF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C50BF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344" w:type="dxa"/>
          </w:tcPr>
          <w:p w:rsidR="00A25C72" w:rsidRPr="003B20C3" w:rsidRDefault="00C50BF3" w:rsidP="00863153">
            <w:pPr>
              <w:pStyle w:val="TableText"/>
              <w:numPr>
                <w:ilvl w:val="0"/>
                <w:numId w:val="1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Start doing the Project Vision and Scope and Statement of Work</w:t>
            </w:r>
          </w:p>
        </w:tc>
      </w:tr>
      <w:tr w:rsidR="00C50BF3" w:rsidRPr="003B20C3" w:rsidTr="0038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10/13/</w:t>
            </w:r>
            <w:r w:rsidRPr="003B20C3">
              <w:rPr>
                <w:rFonts w:cs="Arial"/>
                <w:sz w:val="22"/>
                <w:szCs w:val="22"/>
              </w:rPr>
              <w:t>16</w:t>
            </w:r>
          </w:p>
        </w:tc>
        <w:tc>
          <w:tcPr>
            <w:tcW w:w="2719" w:type="dxa"/>
          </w:tcPr>
          <w:p w:rsidR="00C50BF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344" w:type="dxa"/>
          </w:tcPr>
          <w:p w:rsidR="00C50BF3" w:rsidRPr="003B20C3" w:rsidRDefault="006B0947" w:rsidP="00C50BF3">
            <w:pPr>
              <w:pStyle w:val="TableText"/>
              <w:numPr>
                <w:ilvl w:val="0"/>
                <w:numId w:val="1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Database Consultation w/</w:t>
            </w:r>
            <w:r w:rsidR="00C50BF3">
              <w:rPr>
                <w:rFonts w:cs="Arial"/>
                <w:sz w:val="22"/>
                <w:szCs w:val="22"/>
              </w:rPr>
              <w:t xml:space="preserve"> Sir Francis</w:t>
            </w:r>
            <w:r w:rsidR="00A21326">
              <w:rPr>
                <w:rFonts w:cs="Arial"/>
                <w:sz w:val="22"/>
                <w:szCs w:val="22"/>
              </w:rPr>
              <w:t>co</w:t>
            </w:r>
            <w:r w:rsidR="00C50BF3">
              <w:rPr>
                <w:rFonts w:cs="Arial"/>
                <w:sz w:val="22"/>
                <w:szCs w:val="22"/>
              </w:rPr>
              <w:t xml:space="preserve"> Uñalivia</w:t>
            </w:r>
            <w:bookmarkStart w:id="16" w:name="_GoBack"/>
            <w:bookmarkEnd w:id="16"/>
          </w:p>
        </w:tc>
      </w:tr>
      <w:tr w:rsidR="00C50BF3" w:rsidRPr="003B20C3" w:rsidTr="00382E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1"/>
        </w:trPr>
        <w:tc>
          <w:tcPr>
            <w:tcW w:w="1248" w:type="dxa"/>
          </w:tcPr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C50BF3" w:rsidRPr="003B20C3" w:rsidRDefault="00C50BF3" w:rsidP="00C50BF3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10/14</w:t>
            </w:r>
            <w:r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719" w:type="dxa"/>
          </w:tcPr>
          <w:p w:rsidR="00C50BF3" w:rsidRDefault="00C50BF3" w:rsidP="00C50BF3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Jana Marie Gardon </w:t>
            </w:r>
          </w:p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344" w:type="dxa"/>
          </w:tcPr>
          <w:p w:rsidR="00C50BF3" w:rsidRPr="00382E76" w:rsidRDefault="00C50BF3" w:rsidP="00C50BF3">
            <w:pPr>
              <w:pStyle w:val="TableText"/>
              <w:numPr>
                <w:ilvl w:val="0"/>
                <w:numId w:val="1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Presentation of Project Vision and Scope and Statement of Work</w:t>
            </w:r>
          </w:p>
        </w:tc>
      </w:tr>
      <w:tr w:rsidR="00C50BF3" w:rsidRPr="003B20C3" w:rsidTr="0038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tcW w:w="1248" w:type="dxa"/>
          </w:tcPr>
          <w:p w:rsidR="00C50BF3" w:rsidRPr="003B20C3" w:rsidRDefault="00C50BF3" w:rsidP="00C50BF3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C50BF3" w:rsidRDefault="00C50BF3" w:rsidP="00C50BF3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10/15/16</w:t>
            </w:r>
          </w:p>
        </w:tc>
        <w:tc>
          <w:tcPr>
            <w:tcW w:w="2719" w:type="dxa"/>
          </w:tcPr>
          <w:p w:rsidR="00C50BF3" w:rsidRPr="003B20C3" w:rsidRDefault="00C50BF3" w:rsidP="00C50BF3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  <w:r>
              <w:rPr>
                <w:rFonts w:cs="Arial"/>
                <w:sz w:val="22"/>
                <w:szCs w:val="22"/>
              </w:rPr>
              <w:br/>
              <w:t>Johanna Marisse Heramia</w:t>
            </w:r>
            <w:r>
              <w:rPr>
                <w:rFonts w:cs="Arial"/>
                <w:sz w:val="22"/>
                <w:szCs w:val="22"/>
              </w:rPr>
              <w:br/>
              <w:t>Jose Lorenzo Tadeo</w:t>
            </w:r>
          </w:p>
        </w:tc>
        <w:tc>
          <w:tcPr>
            <w:tcW w:w="3344" w:type="dxa"/>
          </w:tcPr>
          <w:p w:rsidR="00C50BF3" w:rsidRDefault="00C50BF3" w:rsidP="00C50BF3">
            <w:pPr>
              <w:pStyle w:val="TableText"/>
              <w:numPr>
                <w:ilvl w:val="0"/>
                <w:numId w:val="1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Revision in database</w:t>
            </w:r>
          </w:p>
        </w:tc>
      </w:tr>
    </w:tbl>
    <w:p w:rsidR="00647528" w:rsidRDefault="00647528">
      <w:pPr>
        <w:pStyle w:val="TOCHeading"/>
        <w:rPr>
          <w:sz w:val="22"/>
          <w:szCs w:val="22"/>
        </w:rPr>
      </w:pPr>
    </w:p>
    <w:sdt>
      <w:sdtPr>
        <w:id w:val="1549730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691E" w:rsidRPr="001F0091" w:rsidRDefault="0013691E" w:rsidP="00647528">
          <w:pPr>
            <w:spacing w:before="240" w:after="120"/>
          </w:pPr>
          <w:r w:rsidRPr="001F0091">
            <w:t>Table of Contents</w:t>
          </w:r>
        </w:p>
        <w:p w:rsidR="00172173" w:rsidRDefault="001369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41185" w:history="1">
            <w:r w:rsidR="00172173" w:rsidRPr="00052EC9">
              <w:rPr>
                <w:rStyle w:val="Hyperlink"/>
                <w:noProof/>
              </w:rPr>
              <w:t>1</w:t>
            </w:r>
            <w:r w:rsidR="001721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72173" w:rsidRPr="00052EC9">
              <w:rPr>
                <w:rStyle w:val="Hyperlink"/>
                <w:noProof/>
              </w:rPr>
              <w:t>PROJECT STATUS REPORT PURPOSE</w:t>
            </w:r>
            <w:r w:rsidR="00172173">
              <w:rPr>
                <w:noProof/>
                <w:webHidden/>
              </w:rPr>
              <w:tab/>
            </w:r>
            <w:r w:rsidR="00172173">
              <w:rPr>
                <w:noProof/>
                <w:webHidden/>
              </w:rPr>
              <w:fldChar w:fldCharType="begin"/>
            </w:r>
            <w:r w:rsidR="00172173">
              <w:rPr>
                <w:noProof/>
                <w:webHidden/>
              </w:rPr>
              <w:instrText xml:space="preserve"> PAGEREF _Toc462341185 \h </w:instrText>
            </w:r>
            <w:r w:rsidR="00172173">
              <w:rPr>
                <w:noProof/>
                <w:webHidden/>
              </w:rPr>
            </w:r>
            <w:r w:rsidR="00172173">
              <w:rPr>
                <w:noProof/>
                <w:webHidden/>
              </w:rPr>
              <w:fldChar w:fldCharType="separate"/>
            </w:r>
            <w:r w:rsidR="00172173">
              <w:rPr>
                <w:noProof/>
                <w:webHidden/>
              </w:rPr>
              <w:t>3</w:t>
            </w:r>
            <w:r w:rsidR="00172173">
              <w:rPr>
                <w:noProof/>
                <w:webHidden/>
              </w:rPr>
              <w:fldChar w:fldCharType="end"/>
            </w:r>
          </w:hyperlink>
        </w:p>
        <w:p w:rsidR="00172173" w:rsidRDefault="002F51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341186" w:history="1">
            <w:r w:rsidR="00172173" w:rsidRPr="00052EC9">
              <w:rPr>
                <w:rStyle w:val="Hyperlink"/>
                <w:noProof/>
              </w:rPr>
              <w:t>2</w:t>
            </w:r>
            <w:r w:rsidR="001721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72173" w:rsidRPr="00052EC9">
              <w:rPr>
                <w:rStyle w:val="Hyperlink"/>
                <w:noProof/>
              </w:rPr>
              <w:t>PROJECT STATUS REPORT TEMPLATE</w:t>
            </w:r>
            <w:r w:rsidR="00172173">
              <w:rPr>
                <w:noProof/>
                <w:webHidden/>
              </w:rPr>
              <w:tab/>
            </w:r>
            <w:r w:rsidR="00172173">
              <w:rPr>
                <w:noProof/>
                <w:webHidden/>
              </w:rPr>
              <w:fldChar w:fldCharType="begin"/>
            </w:r>
            <w:r w:rsidR="00172173">
              <w:rPr>
                <w:noProof/>
                <w:webHidden/>
              </w:rPr>
              <w:instrText xml:space="preserve"> PAGEREF _Toc462341186 \h </w:instrText>
            </w:r>
            <w:r w:rsidR="00172173">
              <w:rPr>
                <w:noProof/>
                <w:webHidden/>
              </w:rPr>
            </w:r>
            <w:r w:rsidR="00172173">
              <w:rPr>
                <w:noProof/>
                <w:webHidden/>
              </w:rPr>
              <w:fldChar w:fldCharType="separate"/>
            </w:r>
            <w:r w:rsidR="00172173">
              <w:rPr>
                <w:noProof/>
                <w:webHidden/>
              </w:rPr>
              <w:t>3</w:t>
            </w:r>
            <w:r w:rsidR="00172173">
              <w:rPr>
                <w:noProof/>
                <w:webHidden/>
              </w:rPr>
              <w:fldChar w:fldCharType="end"/>
            </w:r>
          </w:hyperlink>
        </w:p>
        <w:p w:rsidR="00172173" w:rsidRDefault="002F51F5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462341187" w:history="1">
            <w:r w:rsidR="00172173" w:rsidRPr="00052EC9">
              <w:rPr>
                <w:rStyle w:val="Hyperlink"/>
              </w:rPr>
              <w:t>2.1</w:t>
            </w:r>
            <w:r w:rsidR="00172173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172173" w:rsidRPr="00052EC9">
              <w:rPr>
                <w:rStyle w:val="Hyperlink"/>
              </w:rPr>
              <w:t>Project Status Report Details</w:t>
            </w:r>
            <w:r w:rsidR="00172173">
              <w:rPr>
                <w:webHidden/>
              </w:rPr>
              <w:tab/>
            </w:r>
            <w:r w:rsidR="00172173">
              <w:rPr>
                <w:webHidden/>
              </w:rPr>
              <w:fldChar w:fldCharType="begin"/>
            </w:r>
            <w:r w:rsidR="00172173">
              <w:rPr>
                <w:webHidden/>
              </w:rPr>
              <w:instrText xml:space="preserve"> PAGEREF _Toc462341187 \h </w:instrText>
            </w:r>
            <w:r w:rsidR="00172173">
              <w:rPr>
                <w:webHidden/>
              </w:rPr>
            </w:r>
            <w:r w:rsidR="00172173">
              <w:rPr>
                <w:webHidden/>
              </w:rPr>
              <w:fldChar w:fldCharType="separate"/>
            </w:r>
            <w:r w:rsidR="00172173">
              <w:rPr>
                <w:webHidden/>
              </w:rPr>
              <w:t>3</w:t>
            </w:r>
            <w:r w:rsidR="00172173">
              <w:rPr>
                <w:webHidden/>
              </w:rPr>
              <w:fldChar w:fldCharType="end"/>
            </w:r>
          </w:hyperlink>
        </w:p>
        <w:p w:rsidR="00172173" w:rsidRDefault="002F51F5">
          <w:pPr>
            <w:pStyle w:val="TOC2"/>
            <w:tabs>
              <w:tab w:val="left" w:pos="10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462341188" w:history="1">
            <w:r w:rsidR="00172173" w:rsidRPr="00052EC9">
              <w:rPr>
                <w:rStyle w:val="Hyperlink"/>
              </w:rPr>
              <w:t>2.2</w:t>
            </w:r>
            <w:r w:rsidR="00172173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172173" w:rsidRPr="00052EC9">
              <w:rPr>
                <w:rStyle w:val="Hyperlink"/>
              </w:rPr>
              <w:t>Project Status Report Template</w:t>
            </w:r>
            <w:r w:rsidR="00172173">
              <w:rPr>
                <w:webHidden/>
              </w:rPr>
              <w:tab/>
            </w:r>
            <w:r w:rsidR="00172173">
              <w:rPr>
                <w:webHidden/>
              </w:rPr>
              <w:fldChar w:fldCharType="begin"/>
            </w:r>
            <w:r w:rsidR="00172173">
              <w:rPr>
                <w:webHidden/>
              </w:rPr>
              <w:instrText xml:space="preserve"> PAGEREF _Toc462341188 \h </w:instrText>
            </w:r>
            <w:r w:rsidR="00172173">
              <w:rPr>
                <w:webHidden/>
              </w:rPr>
            </w:r>
            <w:r w:rsidR="00172173">
              <w:rPr>
                <w:webHidden/>
              </w:rPr>
              <w:fldChar w:fldCharType="separate"/>
            </w:r>
            <w:r w:rsidR="00172173">
              <w:rPr>
                <w:webHidden/>
              </w:rPr>
              <w:t>3</w:t>
            </w:r>
            <w:r w:rsidR="00172173">
              <w:rPr>
                <w:webHidden/>
              </w:rPr>
              <w:fldChar w:fldCharType="end"/>
            </w:r>
          </w:hyperlink>
        </w:p>
        <w:p w:rsidR="00172173" w:rsidRDefault="002F51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341189" w:history="1">
            <w:r w:rsidR="00172173" w:rsidRPr="00052EC9">
              <w:rPr>
                <w:rStyle w:val="Hyperlink"/>
                <w:noProof/>
              </w:rPr>
              <w:t>3</w:t>
            </w:r>
            <w:r w:rsidR="001721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72173" w:rsidRPr="00052EC9">
              <w:rPr>
                <w:rStyle w:val="Hyperlink"/>
                <w:noProof/>
              </w:rPr>
              <w:t>PROJECT STATUS REPORT APPROVALS</w:t>
            </w:r>
            <w:r w:rsidR="00172173">
              <w:rPr>
                <w:noProof/>
                <w:webHidden/>
              </w:rPr>
              <w:tab/>
            </w:r>
            <w:r w:rsidR="00172173">
              <w:rPr>
                <w:noProof/>
                <w:webHidden/>
              </w:rPr>
              <w:fldChar w:fldCharType="begin"/>
            </w:r>
            <w:r w:rsidR="00172173">
              <w:rPr>
                <w:noProof/>
                <w:webHidden/>
              </w:rPr>
              <w:instrText xml:space="preserve"> PAGEREF _Toc462341189 \h </w:instrText>
            </w:r>
            <w:r w:rsidR="00172173">
              <w:rPr>
                <w:noProof/>
                <w:webHidden/>
              </w:rPr>
            </w:r>
            <w:r w:rsidR="00172173">
              <w:rPr>
                <w:noProof/>
                <w:webHidden/>
              </w:rPr>
              <w:fldChar w:fldCharType="separate"/>
            </w:r>
            <w:r w:rsidR="00172173">
              <w:rPr>
                <w:noProof/>
                <w:webHidden/>
              </w:rPr>
              <w:t>7</w:t>
            </w:r>
            <w:r w:rsidR="00172173">
              <w:rPr>
                <w:noProof/>
                <w:webHidden/>
              </w:rPr>
              <w:fldChar w:fldCharType="end"/>
            </w:r>
          </w:hyperlink>
        </w:p>
        <w:p w:rsidR="0013691E" w:rsidRDefault="0013691E">
          <w:r>
            <w:rPr>
              <w:b/>
              <w:bCs/>
              <w:noProof/>
            </w:rPr>
            <w:fldChar w:fldCharType="end"/>
          </w:r>
        </w:p>
      </w:sdtContent>
    </w:sdt>
    <w:p w:rsidR="001020F4" w:rsidRPr="00172173" w:rsidRDefault="001020F4" w:rsidP="0013691E">
      <w:pPr>
        <w:pStyle w:val="Heading1"/>
      </w:pPr>
      <w:r w:rsidRPr="003B20C3">
        <w:br w:type="page"/>
      </w:r>
      <w:bookmarkStart w:id="17" w:name="_Toc67755723"/>
      <w:bookmarkStart w:id="18" w:name="_Toc77392557"/>
      <w:bookmarkStart w:id="19" w:name="_Toc462341185"/>
      <w:bookmarkStart w:id="20" w:name="_Toc1899706"/>
      <w:r w:rsidRPr="00172173">
        <w:rPr>
          <w:sz w:val="28"/>
        </w:rPr>
        <w:lastRenderedPageBreak/>
        <w:t>PROJECT STATUS REPORT PURPOSE</w:t>
      </w:r>
      <w:bookmarkEnd w:id="17"/>
      <w:bookmarkEnd w:id="18"/>
      <w:bookmarkEnd w:id="19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20"/>
    <w:p w:rsidR="001020F4" w:rsidRPr="003B20C3" w:rsidRDefault="00A21326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172173" w:rsidRDefault="001020F4" w:rsidP="0013691E">
      <w:pPr>
        <w:pStyle w:val="Heading1"/>
        <w:rPr>
          <w:sz w:val="28"/>
        </w:rPr>
      </w:pPr>
      <w:bookmarkStart w:id="21" w:name="_Toc77392558"/>
      <w:bookmarkStart w:id="22" w:name="_Toc462333996"/>
      <w:bookmarkStart w:id="23" w:name="_Toc462341186"/>
      <w:r w:rsidRPr="00172173">
        <w:rPr>
          <w:sz w:val="28"/>
        </w:rPr>
        <w:t>PROJECT STATUS REPORT TEMPLATE</w:t>
      </w:r>
      <w:bookmarkEnd w:id="21"/>
      <w:bookmarkEnd w:id="22"/>
      <w:bookmarkEnd w:id="23"/>
    </w:p>
    <w:p w:rsidR="00490D75" w:rsidRPr="00172173" w:rsidRDefault="001020F4" w:rsidP="00490D75">
      <w:pPr>
        <w:pStyle w:val="Heading2"/>
        <w:spacing w:before="480" w:after="240"/>
        <w:rPr>
          <w:szCs w:val="22"/>
        </w:rPr>
      </w:pPr>
      <w:bookmarkStart w:id="24" w:name="_Toc77392559"/>
      <w:bookmarkStart w:id="25" w:name="_Toc462333997"/>
      <w:bookmarkStart w:id="26" w:name="_Toc462341187"/>
      <w:r w:rsidRPr="00172173">
        <w:rPr>
          <w:szCs w:val="22"/>
        </w:rPr>
        <w:t>Project Status Report Details</w:t>
      </w:r>
      <w:bookmarkEnd w:id="24"/>
      <w:bookmarkEnd w:id="25"/>
      <w:bookmarkEnd w:id="26"/>
    </w:p>
    <w:p w:rsidR="000E11DC" w:rsidRPr="003B20C3" w:rsidRDefault="000E11DC" w:rsidP="000E11DC">
      <w:pPr>
        <w:ind w:left="590"/>
        <w:rPr>
          <w:rFonts w:cs="Arial"/>
          <w:sz w:val="22"/>
          <w:szCs w:val="22"/>
        </w:rPr>
      </w:pPr>
      <w:r w:rsidRPr="003B20C3">
        <w:rPr>
          <w:rFonts w:cs="Arial"/>
          <w:sz w:val="22"/>
          <w:szCs w:val="22"/>
        </w:rPr>
        <w:t xml:space="preserve">This status report focuses on </w:t>
      </w:r>
      <w:r w:rsidR="009E679B">
        <w:rPr>
          <w:rFonts w:cs="Arial"/>
          <w:sz w:val="22"/>
          <w:szCs w:val="22"/>
        </w:rPr>
        <w:t xml:space="preserve">major revision of database </w:t>
      </w:r>
      <w:r w:rsidR="007C1323">
        <w:rPr>
          <w:rFonts w:cs="Arial"/>
          <w:sz w:val="22"/>
          <w:szCs w:val="22"/>
        </w:rPr>
        <w:t>and working on the Project Vision and scope and Statement of Work of the system of LSC</w:t>
      </w:r>
      <w:r w:rsidR="00066C2C">
        <w:rPr>
          <w:rFonts w:cs="Arial"/>
          <w:sz w:val="22"/>
          <w:szCs w:val="22"/>
        </w:rPr>
        <w:t>.</w:t>
      </w:r>
    </w:p>
    <w:p w:rsidR="000E11DC" w:rsidRPr="003B20C3" w:rsidRDefault="00066C2C" w:rsidP="000E11DC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 consultation</w:t>
      </w:r>
    </w:p>
    <w:p w:rsidR="000E11DC" w:rsidRPr="003B20C3" w:rsidRDefault="006341B7" w:rsidP="000E11DC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we start the designing of the system, the team need to make sure that the database is all correct, so we had consultation</w:t>
      </w:r>
      <w:r w:rsidR="00A618C3">
        <w:rPr>
          <w:rFonts w:ascii="Arial" w:hAnsi="Arial" w:cs="Arial"/>
          <w:sz w:val="22"/>
          <w:szCs w:val="22"/>
        </w:rPr>
        <w:t xml:space="preserve"> with Sir Francis.</w:t>
      </w:r>
      <w:r w:rsidR="00AE5317">
        <w:rPr>
          <w:rFonts w:ascii="Arial" w:hAnsi="Arial" w:cs="Arial"/>
          <w:sz w:val="22"/>
          <w:szCs w:val="22"/>
        </w:rPr>
        <w:t xml:space="preserve"> </w:t>
      </w:r>
    </w:p>
    <w:p w:rsidR="000F4C64" w:rsidRDefault="00A27739" w:rsidP="000F4C6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Working on Project Vision and Scope and Statement of Work</w:t>
      </w:r>
    </w:p>
    <w:p w:rsidR="00A27739" w:rsidRPr="000F4C64" w:rsidRDefault="00A27739" w:rsidP="00A27739">
      <w:pPr>
        <w:pStyle w:val="SectionedBullet"/>
        <w:numPr>
          <w:ilvl w:val="0"/>
          <w:numId w:val="2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working on this documentations, the team had presentation with Sir Sean, professor.</w:t>
      </w:r>
    </w:p>
    <w:p w:rsidR="000E11DC" w:rsidRPr="003B20C3" w:rsidRDefault="000E11DC" w:rsidP="000E11DC">
      <w:pPr>
        <w:rPr>
          <w:sz w:val="22"/>
          <w:szCs w:val="22"/>
        </w:rPr>
      </w:pPr>
    </w:p>
    <w:p w:rsidR="004D5125" w:rsidRDefault="004D5125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This project status covers </w:t>
      </w:r>
      <w:r w:rsidR="00725A16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week 4</w:t>
      </w:r>
      <w:r w:rsidR="001721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acti</w:t>
      </w:r>
      <w:r w:rsidR="00C203D5">
        <w:rPr>
          <w:rFonts w:ascii="Arial" w:hAnsi="Arial" w:cs="Arial"/>
          <w:color w:val="000000"/>
          <w:sz w:val="22"/>
          <w:szCs w:val="22"/>
          <w:shd w:val="clear" w:color="auto" w:fill="FFFFFF"/>
        </w:rPr>
        <w:t>vities that the LSC-LMS team had</w:t>
      </w:r>
      <w:r w:rsidR="001721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which </w:t>
      </w:r>
      <w:r w:rsidR="00725A16">
        <w:rPr>
          <w:rFonts w:ascii="Arial" w:hAnsi="Arial" w:cs="Arial"/>
          <w:color w:val="000000"/>
          <w:sz w:val="22"/>
          <w:szCs w:val="22"/>
          <w:shd w:val="clear" w:color="auto" w:fill="FFFFFF"/>
        </w:rPr>
        <w:t>are consultation in database which leads to the revision of database and presentation of some important documents needed.</w:t>
      </w:r>
    </w:p>
    <w:p w:rsidR="004F7098" w:rsidRDefault="004F7098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4F7098" w:rsidRDefault="004F7098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948DE" w:rsidRPr="001F0091" w:rsidRDefault="005948DE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490D75" w:rsidRPr="004F7098" w:rsidRDefault="00490D75" w:rsidP="004F7098">
      <w:pPr>
        <w:pStyle w:val="Heading2"/>
        <w:rPr>
          <w:color w:val="000000"/>
          <w:shd w:val="clear" w:color="auto" w:fill="FFFFFF"/>
        </w:rPr>
      </w:pPr>
      <w:r w:rsidRPr="004F7098">
        <w:rPr>
          <w:color w:val="000000"/>
          <w:shd w:val="clear" w:color="auto" w:fill="FFFFFF"/>
        </w:rPr>
        <w:lastRenderedPageBreak/>
        <w:t xml:space="preserve"> </w:t>
      </w:r>
      <w:bookmarkStart w:id="27" w:name="_Toc462341188"/>
      <w:r w:rsidRPr="00172173">
        <w:t>Project Status Report Template</w:t>
      </w:r>
      <w:bookmarkEnd w:id="27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047C2C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4F7098" w:rsidP="00047C2C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Johanna Marisse Heramia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047C2C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4F7098" w:rsidP="00047C2C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10/15/16</w:t>
            </w:r>
          </w:p>
        </w:tc>
        <w:tc>
          <w:tcPr>
            <w:tcW w:w="3020" w:type="dxa"/>
            <w:vAlign w:val="top"/>
          </w:tcPr>
          <w:p w:rsidR="00EE2A07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EE2A07" w:rsidRDefault="004F7098" w:rsidP="00EE2A07">
            <w:pPr>
              <w:pStyle w:val="NoSpacing"/>
              <w:rPr>
                <w:b/>
              </w:rPr>
            </w:pPr>
            <w:r>
              <w:rPr>
                <w:b/>
                <w:sz w:val="22"/>
              </w:rPr>
              <w:t>10/10/16</w:t>
            </w:r>
            <w:r w:rsidR="001020F4" w:rsidRPr="00EE2A07">
              <w:rPr>
                <w:b/>
                <w:sz w:val="22"/>
              </w:rPr>
              <w:t xml:space="preserve"> to </w:t>
            </w:r>
            <w:r>
              <w:rPr>
                <w:b/>
                <w:sz w:val="22"/>
              </w:rPr>
              <w:t>10/15</w:t>
            </w:r>
            <w:r w:rsidR="001020F4" w:rsidRPr="00EE2A07">
              <w:rPr>
                <w:b/>
                <w:sz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047C2C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1F0091" w:rsidP="0024415D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 LSC-LMS team had conducted a </w:t>
            </w:r>
            <w:r w:rsidR="00C86D4A">
              <w:rPr>
                <w:b w:val="0"/>
                <w:sz w:val="22"/>
                <w:szCs w:val="22"/>
              </w:rPr>
              <w:t>database consultation that leads to</w:t>
            </w:r>
            <w:r w:rsidR="0024415D">
              <w:rPr>
                <w:b w:val="0"/>
                <w:sz w:val="22"/>
                <w:szCs w:val="22"/>
              </w:rPr>
              <w:t xml:space="preserve"> revision of database and project vision and scope and statement of work done.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3C1EB4" w:rsidP="00873FA2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F4749A" w:rsidP="00136AE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Start doing the Project Vision and Scope and 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F4749A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F4749A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B518F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B518F" w:rsidRDefault="000B518F" w:rsidP="00136AE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Presentation of Project Vision and Scope and 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0B518F" w:rsidRDefault="000B518F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0B518F" w:rsidRDefault="000B518F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B518F" w:rsidRPr="003B20C3" w:rsidRDefault="000B518F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36AE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0B518F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Database Revision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B518F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B518F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B518F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Behind Schedule</w:t>
                  </w:r>
                </w:p>
              </w:tc>
            </w:tr>
          </w:tbl>
          <w:p w:rsidR="001020F4" w:rsidRPr="003B20C3" w:rsidRDefault="001020F4" w:rsidP="00047C2C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C0305B" w:rsidP="00660B68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Database 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D5515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C0305B">
                    <w:rPr>
                      <w:sz w:val="22"/>
                      <w:szCs w:val="22"/>
                    </w:rPr>
                    <w:t>/17</w:t>
                  </w:r>
                  <w:r w:rsidR="00EC264F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C0305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1020F4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047C2C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1020F4" w:rsidRPr="003B20C3" w:rsidTr="004E41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20F4" w:rsidRPr="003B20C3" w:rsidRDefault="00D5515B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Database Revision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D5515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10/17/16</w:t>
                  </w:r>
                </w:p>
              </w:tc>
              <w:tc>
                <w:tcPr>
                  <w:tcW w:w="1606" w:type="dxa"/>
                  <w:tcBorders>
                    <w:top w:val="nil"/>
                    <w:bottom w:val="single" w:sz="4" w:space="0" w:color="auto"/>
                  </w:tcBorders>
                  <w:vAlign w:val="top"/>
                </w:tcPr>
                <w:p w:rsidR="001020F4" w:rsidRPr="003B20C3" w:rsidRDefault="00D5515B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1020F4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  <w:bottom w:val="single" w:sz="4" w:space="0" w:color="auto"/>
                  </w:tcBorders>
                  <w:vAlign w:val="top"/>
                </w:tcPr>
                <w:p w:rsidR="001020F4" w:rsidRPr="003B20C3" w:rsidRDefault="00660B6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4E416C" w:rsidRPr="003B20C3" w:rsidTr="004E416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E416C" w:rsidRDefault="004E416C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Start designing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4E416C" w:rsidRDefault="004E416C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10/22/16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4E416C" w:rsidRDefault="004E416C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  <w:vAlign w:val="top"/>
                </w:tcPr>
                <w:p w:rsidR="004E416C" w:rsidRDefault="004E416C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Behind Schedule</w:t>
                  </w:r>
                </w:p>
              </w:tc>
            </w:tr>
          </w:tbl>
          <w:p w:rsidR="001020F4" w:rsidRPr="003B20C3" w:rsidRDefault="001020F4" w:rsidP="00047C2C">
            <w:pPr>
              <w:rPr>
                <w:sz w:val="22"/>
                <w:szCs w:val="22"/>
              </w:rPr>
            </w:pPr>
          </w:p>
        </w:tc>
      </w:tr>
      <w:tr w:rsidR="00AD5A73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AD5A73" w:rsidRPr="003B20C3" w:rsidRDefault="00AD5A73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2B6B39" w:rsidRDefault="002B6B39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2B6B39" w:rsidRDefault="002B6B39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2B6B39" w:rsidRDefault="002B6B39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0A14A7" w:rsidP="002B6B3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team was not able to start the system yet because the database needs revision.</w:t>
                  </w:r>
                  <w:r w:rsidR="00AC7DB9">
                    <w:rPr>
                      <w:sz w:val="22"/>
                      <w:szCs w:val="22"/>
                    </w:rPr>
                    <w:t xml:space="preserve"> The team</w:t>
                  </w:r>
                  <w:r w:rsidR="00014BA2">
                    <w:rPr>
                      <w:sz w:val="22"/>
                      <w:szCs w:val="22"/>
                    </w:rPr>
                    <w:t xml:space="preserve"> needs to finalize and correct the database </w:t>
                  </w:r>
                  <w:r w:rsidR="005E5748">
                    <w:rPr>
                      <w:sz w:val="22"/>
                      <w:szCs w:val="22"/>
                    </w:rPr>
                    <w:t>design before starting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1020F4" w:rsidP="00654184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047C2C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1F70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1F70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1F705D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Print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DF5849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P24</w:t>
                  </w:r>
                  <w:r w:rsidR="001F705D">
                    <w:rPr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DF5849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P24</w:t>
                  </w:r>
                  <w:r w:rsidR="001F705D">
                    <w:rPr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DF5849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Printing of </w:t>
                  </w:r>
                  <w:r w:rsidR="00DA54F1">
                    <w:rPr>
                      <w:sz w:val="22"/>
                      <w:szCs w:val="22"/>
                    </w:rPr>
                    <w:t>Project Status Report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0C1F9B" w:rsidRDefault="000C1F9B" w:rsidP="00E24DF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Database problem</w:t>
                  </w:r>
                </w:p>
                <w:p w:rsidR="000C1F9B" w:rsidRDefault="000C1F9B" w:rsidP="000C1F9B">
                  <w:pPr>
                    <w:pStyle w:val="ListParagraph"/>
                    <w:numPr>
                      <w:ilvl w:val="0"/>
                      <w:numId w:val="2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Database revision</w:t>
                  </w:r>
                </w:p>
                <w:p w:rsidR="000C1F9B" w:rsidRPr="000C1F9B" w:rsidRDefault="000C1F9B" w:rsidP="000C1F9B">
                  <w:pPr>
                    <w:pStyle w:val="ListParagraph"/>
                    <w:numPr>
                      <w:ilvl w:val="0"/>
                      <w:numId w:val="2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Adjustment of starting project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4F3A56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4F3A56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CC3098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814C55" w:rsidP="008356A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problem that the team encountered was that the database needs major revision that leads to adjustments in creating or starting the designing of systems and its functionalities.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0E768A" w:rsidRDefault="000E768A" w:rsidP="005F1F7A">
            <w:pPr>
              <w:pStyle w:val="TableText"/>
              <w:spacing w:before="120" w:after="60"/>
              <w:ind w:left="0"/>
              <w:rPr>
                <w:b/>
                <w:sz w:val="22"/>
                <w:szCs w:val="22"/>
              </w:rPr>
            </w:pPr>
          </w:p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047C2C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047C2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AB5F10" w:rsidRPr="003B20C3" w:rsidRDefault="00A075E3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A075E3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A075E3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A075E3" w:rsidP="00047C2C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A075E3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5F1F7A" w:rsidRDefault="005F1F7A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5F1F7A" w:rsidRDefault="005F1F7A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5F1F7A" w:rsidRDefault="005F1F7A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5F1F7A" w:rsidRDefault="005F1F7A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Default="00A6399D" w:rsidP="007A61F5">
                  <w:pPr>
                    <w:spacing w:before="40" w:after="40"/>
                    <w:rPr>
                      <w:sz w:val="22"/>
                      <w:szCs w:val="22"/>
                    </w:rPr>
                  </w:pPr>
                  <w:bookmarkStart w:id="28" w:name="Text20"/>
                  <w:r>
                    <w:rPr>
                      <w:sz w:val="22"/>
                      <w:szCs w:val="22"/>
                    </w:rPr>
                    <w:t>Consultation with the adviser and consultant</w:t>
                  </w:r>
                  <w:r w:rsidR="00075897" w:rsidRPr="003B20C3">
                    <w:rPr>
                      <w:sz w:val="22"/>
                      <w:szCs w:val="22"/>
                    </w:rPr>
                    <w:t xml:space="preserve"> are important for guidance in </w:t>
                  </w:r>
                  <w:r w:rsidR="005059D3" w:rsidRPr="003B20C3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8"/>
                  <w:r w:rsidR="005059D3" w:rsidRPr="003B20C3">
                    <w:rPr>
                      <w:sz w:val="22"/>
                      <w:szCs w:val="22"/>
                    </w:rPr>
                    <w:t xml:space="preserve">s. </w:t>
                  </w:r>
                  <w:r w:rsidR="00AB5F10">
                    <w:rPr>
                      <w:sz w:val="22"/>
                      <w:szCs w:val="22"/>
                    </w:rPr>
                    <w:t>Meet with client before starting the system again so that you know what you will do and no major changes happens while in the middle of creating the system.</w:t>
                  </w:r>
                </w:p>
                <w:p w:rsidR="002C5C4C" w:rsidRDefault="002C5C4C" w:rsidP="007A61F5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  <w:p w:rsidR="002C5C4C" w:rsidRPr="003B20C3" w:rsidRDefault="002C5C4C" w:rsidP="00C45DB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 with the adviser and consultant are important for correcting any possible mistakes in creating the project</w:t>
                  </w:r>
                  <w:r w:rsidR="00942BD4">
                    <w:rPr>
                      <w:sz w:val="22"/>
                      <w:szCs w:val="22"/>
                    </w:rPr>
                    <w:t xml:space="preserve">. </w:t>
                  </w:r>
                  <w:r w:rsidR="00C45DBA">
                    <w:rPr>
                      <w:sz w:val="22"/>
                      <w:szCs w:val="22"/>
                    </w:rPr>
                    <w:t>Make sure that everything is correct before continuing to the next task in creating the system so that no problem will occur in the future</w:t>
                  </w:r>
                  <w:r w:rsidR="007F6336">
                    <w:rPr>
                      <w:sz w:val="22"/>
                      <w:szCs w:val="22"/>
                    </w:rPr>
                    <w:t xml:space="preserve"> tasks</w:t>
                  </w:r>
                  <w:r w:rsidR="00C45DBA">
                    <w:rPr>
                      <w:sz w:val="22"/>
                      <w:szCs w:val="22"/>
                    </w:rPr>
                    <w:t>.</w:t>
                  </w:r>
                  <w:r w:rsidR="00942BD4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1020F4" w:rsidRPr="003B20C3" w:rsidRDefault="00197EF8" w:rsidP="00047C2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To be able to complete the database and combine it with the LSC Enrolment System and to be able to do the </w:t>
                  </w:r>
                  <w:r w:rsidR="007A5D68">
                    <w:rPr>
                      <w:sz w:val="22"/>
                      <w:szCs w:val="22"/>
                    </w:rPr>
                    <w:t>views of the student’s profile, the course and subject modules.</w:t>
                  </w:r>
                </w:p>
              </w:tc>
            </w:tr>
          </w:tbl>
          <w:p w:rsidR="001020F4" w:rsidRPr="003B20C3" w:rsidRDefault="001020F4" w:rsidP="00047C2C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047C2C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047C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B5F10" w:rsidRPr="00F24A66" w:rsidRDefault="002F51F5" w:rsidP="00AB5F10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hyperlink r:id="rId10" w:history="1">
                    <w:r w:rsidR="00AB5F10" w:rsidRPr="00F24A66">
                      <w:rPr>
                        <w:rStyle w:val="Hyperlink"/>
                        <w:color w:val="auto"/>
                        <w:sz w:val="22"/>
                        <w:szCs w:val="22"/>
                      </w:rPr>
                      <w:t>https://github.com/seans888/Project---LSC-2</w:t>
                    </w:r>
                  </w:hyperlink>
                </w:p>
                <w:p w:rsidR="00AB5F10" w:rsidRPr="00F24A66" w:rsidRDefault="002F51F5" w:rsidP="00AB5F10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hyperlink r:id="rId11" w:history="1">
                    <w:r w:rsidR="00AB5F10" w:rsidRPr="00F24A66">
                      <w:rPr>
                        <w:rStyle w:val="Hyperlink"/>
                        <w:color w:val="auto"/>
                        <w:sz w:val="22"/>
                        <w:szCs w:val="22"/>
                      </w:rPr>
                      <w:t>https://trello.com/b/T1k28pps/mi141-lsc-lms</w:t>
                    </w:r>
                  </w:hyperlink>
                </w:p>
                <w:p w:rsidR="001020F4" w:rsidRPr="00F24A66" w:rsidRDefault="002F51F5" w:rsidP="00AB5F10">
                  <w:pPr>
                    <w:spacing w:before="40" w:after="40"/>
                    <w:ind w:left="360"/>
                    <w:rPr>
                      <w:sz w:val="22"/>
                      <w:u w:val="single"/>
                    </w:rPr>
                  </w:pPr>
                  <w:hyperlink r:id="rId12" w:history="1">
                    <w:r w:rsidR="00F24A66" w:rsidRPr="00F24A66">
                      <w:rPr>
                        <w:rStyle w:val="Hyperlink"/>
                        <w:color w:val="auto"/>
                        <w:sz w:val="22"/>
                      </w:rPr>
                      <w:t>http://projects2.apc.edu.ph/wiki/index.php/Project_-_LSC_Group_2_-101</w:t>
                    </w:r>
                  </w:hyperlink>
                </w:p>
                <w:p w:rsidR="00F24A66" w:rsidRPr="00F24A66" w:rsidRDefault="00F24A66" w:rsidP="00AB5F10">
                  <w:pPr>
                    <w:spacing w:before="40" w:after="40"/>
                    <w:ind w:left="360"/>
                    <w:rPr>
                      <w:sz w:val="22"/>
                      <w:szCs w:val="22"/>
                      <w:u w:val="single"/>
                    </w:rPr>
                  </w:pPr>
                  <w:r w:rsidRPr="00F24A66">
                    <w:rPr>
                      <w:sz w:val="22"/>
                      <w:szCs w:val="22"/>
                      <w:u w:val="single"/>
                    </w:rPr>
                    <w:t>https://gi</w:t>
                  </w:r>
                  <w:r>
                    <w:rPr>
                      <w:sz w:val="22"/>
                      <w:szCs w:val="22"/>
                      <w:u w:val="single"/>
                    </w:rPr>
                    <w:t>thub.com/seans888/Project---LSC-</w:t>
                  </w:r>
                  <w:r w:rsidRPr="00F24A66">
                    <w:rPr>
                      <w:sz w:val="22"/>
                      <w:szCs w:val="22"/>
                      <w:u w:val="single"/>
                    </w:rPr>
                    <w:t>2/tree/master/Documentation/MCSPROJ</w:t>
                  </w:r>
                </w:p>
              </w:tc>
            </w:tr>
          </w:tbl>
          <w:p w:rsidR="001020F4" w:rsidRPr="003B20C3" w:rsidRDefault="001020F4" w:rsidP="00047C2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11202C" w:rsidRDefault="0011202C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7765B3" w:rsidRDefault="007765B3" w:rsidP="007765B3">
      <w:pPr>
        <w:spacing w:before="240" w:after="240"/>
        <w:rPr>
          <w:sz w:val="22"/>
          <w:szCs w:val="22"/>
        </w:rPr>
      </w:pPr>
    </w:p>
    <w:p w:rsidR="0011202C" w:rsidRDefault="0011202C" w:rsidP="007765B3">
      <w:pPr>
        <w:spacing w:before="240" w:after="240"/>
        <w:rPr>
          <w:sz w:val="22"/>
          <w:szCs w:val="22"/>
        </w:rPr>
      </w:pPr>
    </w:p>
    <w:p w:rsidR="00725AD5" w:rsidRDefault="00725AD5" w:rsidP="007765B3">
      <w:pPr>
        <w:spacing w:before="240" w:after="240"/>
        <w:rPr>
          <w:sz w:val="22"/>
          <w:szCs w:val="22"/>
        </w:rPr>
      </w:pPr>
    </w:p>
    <w:p w:rsidR="00725AD5" w:rsidRDefault="00725AD5" w:rsidP="007765B3">
      <w:pPr>
        <w:spacing w:before="240" w:after="240"/>
        <w:rPr>
          <w:sz w:val="22"/>
          <w:szCs w:val="22"/>
        </w:rPr>
      </w:pPr>
    </w:p>
    <w:p w:rsidR="00725AD5" w:rsidRPr="003B20C3" w:rsidRDefault="00725AD5" w:rsidP="007765B3">
      <w:pPr>
        <w:spacing w:before="240" w:after="240"/>
        <w:rPr>
          <w:sz w:val="22"/>
          <w:szCs w:val="22"/>
        </w:rPr>
      </w:pPr>
    </w:p>
    <w:p w:rsidR="001020F4" w:rsidRPr="003B20C3" w:rsidRDefault="00A21326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9" w:name="_Toc527953323"/>
      <w:bookmarkStart w:id="30" w:name="_Toc67755745"/>
      <w:bookmarkStart w:id="31" w:name="_Toc77392561"/>
      <w:bookmarkStart w:id="32" w:name="_Toc462333998"/>
      <w:bookmarkStart w:id="33" w:name="_Toc462341189"/>
      <w:r w:rsidRPr="003B20C3">
        <w:rPr>
          <w:sz w:val="22"/>
          <w:szCs w:val="22"/>
        </w:rPr>
        <w:t>PROJECT STATUS REPORT A</w:t>
      </w:r>
      <w:bookmarkStart w:id="34" w:name="_Toc527953324"/>
      <w:bookmarkEnd w:id="29"/>
      <w:r w:rsidRPr="003B20C3">
        <w:rPr>
          <w:sz w:val="22"/>
          <w:szCs w:val="22"/>
        </w:rPr>
        <w:t>PPROVALS</w:t>
      </w:r>
      <w:bookmarkEnd w:id="30"/>
      <w:bookmarkEnd w:id="31"/>
      <w:bookmarkEnd w:id="32"/>
      <w:bookmarkEnd w:id="33"/>
    </w:p>
    <w:p w:rsidR="00E6399A" w:rsidRDefault="00E6399A" w:rsidP="00E6399A"/>
    <w:p w:rsidR="00E6399A" w:rsidRPr="00E6399A" w:rsidRDefault="00E6399A" w:rsidP="00E6399A"/>
    <w:p w:rsidR="00056693" w:rsidRPr="003B20C3" w:rsidRDefault="00056693" w:rsidP="00056693">
      <w:pPr>
        <w:rPr>
          <w:sz w:val="22"/>
          <w:szCs w:val="22"/>
        </w:rPr>
      </w:pPr>
    </w:p>
    <w:p w:rsidR="00E6399A" w:rsidRPr="008660C3" w:rsidRDefault="00E244B9" w:rsidP="00056693">
      <w:pPr>
        <w:rPr>
          <w:sz w:val="22"/>
          <w:szCs w:val="22"/>
        </w:rPr>
      </w:pPr>
      <w:r w:rsidRPr="008660C3">
        <w:rPr>
          <w:b/>
          <w:sz w:val="22"/>
          <w:szCs w:val="22"/>
        </w:rPr>
        <w:t xml:space="preserve">Prepared by </w:t>
      </w:r>
      <w:r w:rsidRPr="008660C3">
        <w:rPr>
          <w:sz w:val="22"/>
          <w:szCs w:val="22"/>
        </w:rPr>
        <w:t>__________________________________</w:t>
      </w:r>
    </w:p>
    <w:p w:rsidR="00E244B9" w:rsidRPr="008660C3" w:rsidRDefault="00E244B9" w:rsidP="00056693">
      <w:pPr>
        <w:rPr>
          <w:sz w:val="22"/>
          <w:szCs w:val="22"/>
        </w:rPr>
      </w:pPr>
      <w:r w:rsidRPr="008660C3">
        <w:rPr>
          <w:sz w:val="22"/>
          <w:szCs w:val="22"/>
        </w:rPr>
        <w:tab/>
      </w:r>
      <w:r w:rsidRPr="008660C3">
        <w:rPr>
          <w:sz w:val="22"/>
          <w:szCs w:val="22"/>
        </w:rPr>
        <w:tab/>
        <w:t>Johanna Marisse Heramia</w:t>
      </w:r>
    </w:p>
    <w:p w:rsidR="00E6399A" w:rsidRPr="008660C3" w:rsidRDefault="00E6399A" w:rsidP="00056693">
      <w:pPr>
        <w:rPr>
          <w:sz w:val="22"/>
          <w:szCs w:val="22"/>
        </w:rPr>
      </w:pPr>
    </w:p>
    <w:p w:rsidR="00B53A59" w:rsidRPr="008660C3" w:rsidRDefault="00B53A59" w:rsidP="00056693">
      <w:pPr>
        <w:rPr>
          <w:sz w:val="22"/>
          <w:szCs w:val="22"/>
        </w:rPr>
      </w:pPr>
    </w:p>
    <w:p w:rsidR="00E6399A" w:rsidRPr="008660C3" w:rsidRDefault="00E6399A" w:rsidP="00056693">
      <w:pPr>
        <w:rPr>
          <w:sz w:val="22"/>
          <w:szCs w:val="22"/>
        </w:rPr>
      </w:pPr>
    </w:p>
    <w:p w:rsidR="00E244B9" w:rsidRPr="008660C3" w:rsidRDefault="00E244B9" w:rsidP="00056693">
      <w:pPr>
        <w:rPr>
          <w:sz w:val="22"/>
          <w:szCs w:val="22"/>
        </w:rPr>
      </w:pPr>
    </w:p>
    <w:p w:rsidR="00E244B9" w:rsidRPr="008660C3" w:rsidRDefault="00E244B9" w:rsidP="00056693">
      <w:pPr>
        <w:rPr>
          <w:sz w:val="22"/>
          <w:szCs w:val="22"/>
        </w:rPr>
      </w:pPr>
      <w:r w:rsidRPr="008660C3">
        <w:rPr>
          <w:b/>
          <w:sz w:val="22"/>
          <w:szCs w:val="22"/>
        </w:rPr>
        <w:t xml:space="preserve">Approved by </w:t>
      </w:r>
      <w:r w:rsidRPr="008660C3">
        <w:rPr>
          <w:sz w:val="22"/>
          <w:szCs w:val="22"/>
        </w:rPr>
        <w:t>__________________________________</w:t>
      </w:r>
    </w:p>
    <w:p w:rsidR="00E244B9" w:rsidRPr="008660C3" w:rsidRDefault="00E244B9" w:rsidP="00056693">
      <w:pPr>
        <w:rPr>
          <w:b/>
          <w:sz w:val="22"/>
          <w:szCs w:val="22"/>
        </w:rPr>
      </w:pPr>
      <w:r w:rsidRPr="008660C3">
        <w:rPr>
          <w:sz w:val="22"/>
          <w:szCs w:val="22"/>
        </w:rPr>
        <w:tab/>
      </w:r>
      <w:r w:rsidRPr="008660C3">
        <w:rPr>
          <w:sz w:val="22"/>
          <w:szCs w:val="22"/>
        </w:rPr>
        <w:tab/>
        <w:t>Ms. Roselle Wednesday Gardon</w:t>
      </w:r>
    </w:p>
    <w:p w:rsidR="0011202C" w:rsidRPr="00693B12" w:rsidRDefault="0011202C" w:rsidP="0011202C">
      <w:pPr>
        <w:pStyle w:val="FieldText"/>
        <w:rPr>
          <w:rFonts w:cs="Arial"/>
        </w:rPr>
      </w:pPr>
    </w:p>
    <w:bookmarkEnd w:id="34"/>
    <w:p w:rsidR="0011202C" w:rsidRPr="00DE29F6" w:rsidRDefault="0011202C" w:rsidP="0011202C">
      <w:pPr>
        <w:pStyle w:val="FieldText"/>
        <w:rPr>
          <w:rFonts w:cs="Arial"/>
        </w:rPr>
      </w:pPr>
    </w:p>
    <w:sectPr w:rsidR="0011202C" w:rsidRPr="00DE29F6" w:rsidSect="00047C2C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F5" w:rsidRDefault="002F51F5">
      <w:r>
        <w:separator/>
      </w:r>
    </w:p>
  </w:endnote>
  <w:endnote w:type="continuationSeparator" w:id="0">
    <w:p w:rsidR="002F51F5" w:rsidRDefault="002F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74EA3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1326">
      <w:rPr>
        <w:noProof/>
        <w:sz w:val="18"/>
        <w:szCs w:val="18"/>
      </w:rPr>
      <w:t>10/15/2016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73FA2" w:rsidRPr="006E5963" w:rsidRDefault="00873FA2" w:rsidP="00047C2C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73FA2" w:rsidRPr="006E5963" w:rsidRDefault="00873FA2" w:rsidP="00047C2C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F5" w:rsidRDefault="002F51F5">
      <w:r>
        <w:separator/>
      </w:r>
    </w:p>
  </w:footnote>
  <w:footnote w:type="continuationSeparator" w:id="0">
    <w:p w:rsidR="002F51F5" w:rsidRDefault="002F5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Pr="006E5963" w:rsidRDefault="00873FA2" w:rsidP="00047C2C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73FA2" w:rsidRPr="00D0286D" w:rsidRDefault="00873FA2" w:rsidP="00047C2C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A22E5A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542AE"/>
    <w:multiLevelType w:val="hybridMultilevel"/>
    <w:tmpl w:val="B2667E0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D0A209D"/>
    <w:multiLevelType w:val="hybridMultilevel"/>
    <w:tmpl w:val="BEB6FE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D5195"/>
    <w:multiLevelType w:val="hybridMultilevel"/>
    <w:tmpl w:val="1D6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3444"/>
    <w:multiLevelType w:val="hybridMultilevel"/>
    <w:tmpl w:val="5758573A"/>
    <w:lvl w:ilvl="0" w:tplc="410855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2594"/>
    <w:multiLevelType w:val="hybridMultilevel"/>
    <w:tmpl w:val="9BD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C1140B0"/>
    <w:multiLevelType w:val="hybridMultilevel"/>
    <w:tmpl w:val="3A02E14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64571F07"/>
    <w:multiLevelType w:val="hybridMultilevel"/>
    <w:tmpl w:val="0758F390"/>
    <w:lvl w:ilvl="0" w:tplc="410855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70176"/>
    <w:multiLevelType w:val="hybridMultilevel"/>
    <w:tmpl w:val="598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04D88"/>
    <w:multiLevelType w:val="hybridMultilevel"/>
    <w:tmpl w:val="4104C0C4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3" w15:restartNumberingAfterBreak="0">
    <w:nsid w:val="75521035"/>
    <w:multiLevelType w:val="hybridMultilevel"/>
    <w:tmpl w:val="EE9EC92A"/>
    <w:lvl w:ilvl="0" w:tplc="A104C2B4">
      <w:start w:val="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9B852E0"/>
    <w:multiLevelType w:val="hybridMultilevel"/>
    <w:tmpl w:val="45287F7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4"/>
    </w:lvlOverride>
    <w:lvlOverride w:ilvl="1">
      <w:startOverride w:val="2"/>
    </w:lvlOverride>
  </w:num>
  <w:num w:numId="16">
    <w:abstractNumId w:val="7"/>
    <w:lvlOverride w:ilvl="0">
      <w:startOverride w:val="1"/>
    </w:lvlOverride>
  </w:num>
  <w:num w:numId="17">
    <w:abstractNumId w:val="6"/>
  </w:num>
  <w:num w:numId="18">
    <w:abstractNumId w:val="8"/>
  </w:num>
  <w:num w:numId="19">
    <w:abstractNumId w:val="4"/>
  </w:num>
  <w:num w:numId="20">
    <w:abstractNumId w:val="10"/>
  </w:num>
  <w:num w:numId="21">
    <w:abstractNumId w:val="1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14BA2"/>
    <w:rsid w:val="00021984"/>
    <w:rsid w:val="00031C37"/>
    <w:rsid w:val="00032E7C"/>
    <w:rsid w:val="000376B9"/>
    <w:rsid w:val="00047C2C"/>
    <w:rsid w:val="00056693"/>
    <w:rsid w:val="0006125C"/>
    <w:rsid w:val="00064FB6"/>
    <w:rsid w:val="00066C2C"/>
    <w:rsid w:val="00075897"/>
    <w:rsid w:val="00083750"/>
    <w:rsid w:val="000A14A7"/>
    <w:rsid w:val="000B0F03"/>
    <w:rsid w:val="000B518F"/>
    <w:rsid w:val="000C1F9B"/>
    <w:rsid w:val="000C367A"/>
    <w:rsid w:val="000E0A84"/>
    <w:rsid w:val="000E11DC"/>
    <w:rsid w:val="000E2C58"/>
    <w:rsid w:val="000E768A"/>
    <w:rsid w:val="000F1038"/>
    <w:rsid w:val="000F4C64"/>
    <w:rsid w:val="001020F4"/>
    <w:rsid w:val="00104E81"/>
    <w:rsid w:val="00106521"/>
    <w:rsid w:val="00106572"/>
    <w:rsid w:val="00106BEC"/>
    <w:rsid w:val="0011202C"/>
    <w:rsid w:val="00132A95"/>
    <w:rsid w:val="0013691E"/>
    <w:rsid w:val="00136AE4"/>
    <w:rsid w:val="00143C19"/>
    <w:rsid w:val="00166C03"/>
    <w:rsid w:val="00172173"/>
    <w:rsid w:val="00197EF8"/>
    <w:rsid w:val="001B7E1E"/>
    <w:rsid w:val="001C7B77"/>
    <w:rsid w:val="001E3E38"/>
    <w:rsid w:val="001F0091"/>
    <w:rsid w:val="001F0B1C"/>
    <w:rsid w:val="001F705D"/>
    <w:rsid w:val="0022208C"/>
    <w:rsid w:val="0024415D"/>
    <w:rsid w:val="00255E98"/>
    <w:rsid w:val="00291E92"/>
    <w:rsid w:val="002B0DF9"/>
    <w:rsid w:val="002B6B39"/>
    <w:rsid w:val="002C5C4C"/>
    <w:rsid w:val="002E5660"/>
    <w:rsid w:val="002F2E51"/>
    <w:rsid w:val="002F43C5"/>
    <w:rsid w:val="002F51F5"/>
    <w:rsid w:val="003325D8"/>
    <w:rsid w:val="00382E76"/>
    <w:rsid w:val="003B20C3"/>
    <w:rsid w:val="003C0395"/>
    <w:rsid w:val="003C1EB4"/>
    <w:rsid w:val="004011ED"/>
    <w:rsid w:val="004035B4"/>
    <w:rsid w:val="00425A20"/>
    <w:rsid w:val="0043286A"/>
    <w:rsid w:val="00447589"/>
    <w:rsid w:val="00461BF8"/>
    <w:rsid w:val="00474EA3"/>
    <w:rsid w:val="0048042B"/>
    <w:rsid w:val="00490D75"/>
    <w:rsid w:val="004D5125"/>
    <w:rsid w:val="004E416C"/>
    <w:rsid w:val="004F2641"/>
    <w:rsid w:val="004F3A56"/>
    <w:rsid w:val="004F7098"/>
    <w:rsid w:val="005059D3"/>
    <w:rsid w:val="00537A55"/>
    <w:rsid w:val="005615F7"/>
    <w:rsid w:val="00563E8E"/>
    <w:rsid w:val="0059198A"/>
    <w:rsid w:val="005948DE"/>
    <w:rsid w:val="005D0384"/>
    <w:rsid w:val="005D5448"/>
    <w:rsid w:val="005D7117"/>
    <w:rsid w:val="005E5748"/>
    <w:rsid w:val="005F1F7A"/>
    <w:rsid w:val="005F3ACB"/>
    <w:rsid w:val="00602B3D"/>
    <w:rsid w:val="006148EE"/>
    <w:rsid w:val="006341B7"/>
    <w:rsid w:val="0063577C"/>
    <w:rsid w:val="00647528"/>
    <w:rsid w:val="00654184"/>
    <w:rsid w:val="00660B68"/>
    <w:rsid w:val="006646A0"/>
    <w:rsid w:val="00671B56"/>
    <w:rsid w:val="0067429F"/>
    <w:rsid w:val="006B0947"/>
    <w:rsid w:val="006B5B3D"/>
    <w:rsid w:val="006E09CE"/>
    <w:rsid w:val="006E68C1"/>
    <w:rsid w:val="006E70A8"/>
    <w:rsid w:val="006E7BF8"/>
    <w:rsid w:val="0072516D"/>
    <w:rsid w:val="00725A16"/>
    <w:rsid w:val="00725AD5"/>
    <w:rsid w:val="00734972"/>
    <w:rsid w:val="00746D7B"/>
    <w:rsid w:val="00760431"/>
    <w:rsid w:val="007765B3"/>
    <w:rsid w:val="00781800"/>
    <w:rsid w:val="00794951"/>
    <w:rsid w:val="00796B62"/>
    <w:rsid w:val="007A5D68"/>
    <w:rsid w:val="007A61F5"/>
    <w:rsid w:val="007C1323"/>
    <w:rsid w:val="007F149F"/>
    <w:rsid w:val="007F6336"/>
    <w:rsid w:val="00805A5B"/>
    <w:rsid w:val="00814C55"/>
    <w:rsid w:val="008356A3"/>
    <w:rsid w:val="00837445"/>
    <w:rsid w:val="00863153"/>
    <w:rsid w:val="008660C3"/>
    <w:rsid w:val="00873FA2"/>
    <w:rsid w:val="008808AB"/>
    <w:rsid w:val="00887B07"/>
    <w:rsid w:val="008A2A25"/>
    <w:rsid w:val="008A5F89"/>
    <w:rsid w:val="008C10B9"/>
    <w:rsid w:val="00906DEE"/>
    <w:rsid w:val="0092496F"/>
    <w:rsid w:val="00942BD4"/>
    <w:rsid w:val="00954F1A"/>
    <w:rsid w:val="00967052"/>
    <w:rsid w:val="009677D5"/>
    <w:rsid w:val="00975290"/>
    <w:rsid w:val="00987CEE"/>
    <w:rsid w:val="0099729B"/>
    <w:rsid w:val="009C0588"/>
    <w:rsid w:val="009E5DBE"/>
    <w:rsid w:val="009E679B"/>
    <w:rsid w:val="00A05F02"/>
    <w:rsid w:val="00A075E3"/>
    <w:rsid w:val="00A21326"/>
    <w:rsid w:val="00A25C72"/>
    <w:rsid w:val="00A27739"/>
    <w:rsid w:val="00A463E9"/>
    <w:rsid w:val="00A52C10"/>
    <w:rsid w:val="00A561BD"/>
    <w:rsid w:val="00A618C3"/>
    <w:rsid w:val="00A6399D"/>
    <w:rsid w:val="00A6601D"/>
    <w:rsid w:val="00AB5F10"/>
    <w:rsid w:val="00AC7DB9"/>
    <w:rsid w:val="00AD5A73"/>
    <w:rsid w:val="00AE5317"/>
    <w:rsid w:val="00B02761"/>
    <w:rsid w:val="00B52EA0"/>
    <w:rsid w:val="00B53A59"/>
    <w:rsid w:val="00B64648"/>
    <w:rsid w:val="00B7660E"/>
    <w:rsid w:val="00BA547C"/>
    <w:rsid w:val="00BB2425"/>
    <w:rsid w:val="00BC3E9B"/>
    <w:rsid w:val="00BD4828"/>
    <w:rsid w:val="00C0305B"/>
    <w:rsid w:val="00C203D5"/>
    <w:rsid w:val="00C24A37"/>
    <w:rsid w:val="00C45DBA"/>
    <w:rsid w:val="00C50BF3"/>
    <w:rsid w:val="00C86CA0"/>
    <w:rsid w:val="00C86D4A"/>
    <w:rsid w:val="00CC3098"/>
    <w:rsid w:val="00CF1431"/>
    <w:rsid w:val="00CF4B42"/>
    <w:rsid w:val="00CF4B8D"/>
    <w:rsid w:val="00D24AF8"/>
    <w:rsid w:val="00D5515B"/>
    <w:rsid w:val="00D87B44"/>
    <w:rsid w:val="00D908C6"/>
    <w:rsid w:val="00D91F05"/>
    <w:rsid w:val="00DA54F1"/>
    <w:rsid w:val="00DD601A"/>
    <w:rsid w:val="00DF2370"/>
    <w:rsid w:val="00DF5849"/>
    <w:rsid w:val="00E05F03"/>
    <w:rsid w:val="00E1350A"/>
    <w:rsid w:val="00E16518"/>
    <w:rsid w:val="00E21841"/>
    <w:rsid w:val="00E244B9"/>
    <w:rsid w:val="00E24DF6"/>
    <w:rsid w:val="00E32111"/>
    <w:rsid w:val="00E6399A"/>
    <w:rsid w:val="00E64254"/>
    <w:rsid w:val="00E80266"/>
    <w:rsid w:val="00EA4D6F"/>
    <w:rsid w:val="00EA4F43"/>
    <w:rsid w:val="00EC2064"/>
    <w:rsid w:val="00EC264F"/>
    <w:rsid w:val="00EE2A07"/>
    <w:rsid w:val="00EF3905"/>
    <w:rsid w:val="00F0025E"/>
    <w:rsid w:val="00F17BC7"/>
    <w:rsid w:val="00F23415"/>
    <w:rsid w:val="00F24A66"/>
    <w:rsid w:val="00F33715"/>
    <w:rsid w:val="00F40934"/>
    <w:rsid w:val="00F4749A"/>
    <w:rsid w:val="00F70721"/>
    <w:rsid w:val="00F73B40"/>
    <w:rsid w:val="00FA11B7"/>
    <w:rsid w:val="00FA692C"/>
    <w:rsid w:val="00FA729D"/>
    <w:rsid w:val="00FB36F3"/>
    <w:rsid w:val="00FC6C0D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F9CF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uiPriority w:val="99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EE2A0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82E76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382E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jects2.apc.edu.ph/wiki/index.php/Project_-_LSC_Group_2_-1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1k28pps/mi141-lsc-l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eans888/Project---LSC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CB5A-F97F-405A-BA76-0B80F4B9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Johanna Marisse Heramia</cp:lastModifiedBy>
  <cp:revision>84</cp:revision>
  <dcterms:created xsi:type="dcterms:W3CDTF">2016-09-22T08:38:00Z</dcterms:created>
  <dcterms:modified xsi:type="dcterms:W3CDTF">2016-10-15T13:31:00Z</dcterms:modified>
</cp:coreProperties>
</file>