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Mr. Manuel Sebastian Sanchez</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4109D7" w:rsidRPr="00EA18C1" w:rsidRDefault="003161BC" w:rsidP="00EA18C1">
            <w:pPr>
              <w:spacing w:after="120" w:line="360" w:lineRule="auto"/>
              <w:jc w:val="both"/>
              <w:rPr>
                <w:rFonts w:ascii="Arial" w:hAnsi="Arial" w:cs="Arial"/>
                <w:sz w:val="24"/>
                <w:szCs w:val="24"/>
              </w:rPr>
            </w:pPr>
            <w:r>
              <w:rPr>
                <w:rFonts w:ascii="Arial" w:hAnsi="Arial" w:cs="Arial"/>
                <w:sz w:val="24"/>
                <w:szCs w:val="24"/>
              </w:rPr>
              <w:t>Mr. Manuel Sebastian Sanchez</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Include a reference to the project proposal</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QA Requirement:</w:t>
            </w:r>
          </w:p>
        </w:tc>
        <w:tc>
          <w:tcPr>
            <w:tcW w:w="4766" w:type="dxa"/>
          </w:tcPr>
          <w:p w:rsidR="004109D7" w:rsidRPr="00EA18C1" w:rsidRDefault="004109D7" w:rsidP="00EA18C1">
            <w:pPr>
              <w:spacing w:after="120" w:line="360" w:lineRule="auto"/>
              <w:jc w:val="both"/>
              <w:rPr>
                <w:rFonts w:ascii="Arial" w:hAnsi="Arial" w:cs="Arial"/>
                <w:sz w:val="24"/>
                <w:szCs w:val="24"/>
              </w:rPr>
            </w:pP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4041A6" w:rsidRDefault="004041A6" w:rsidP="00EA18C1">
            <w:pPr>
              <w:spacing w:after="120" w:line="360" w:lineRule="auto"/>
              <w:jc w:val="both"/>
              <w:rPr>
                <w:rFonts w:ascii="Arial" w:hAnsi="Arial" w:cs="Arial"/>
                <w:sz w:val="24"/>
                <w:szCs w:val="24"/>
              </w:rPr>
            </w:pPr>
            <w:r w:rsidRPr="004041A6">
              <w:rPr>
                <w:rFonts w:ascii="Arial" w:hAnsi="Arial" w:cs="Arial"/>
                <w:sz w:val="24"/>
                <w:szCs w:val="24"/>
              </w:rPr>
              <w:t>Hannah Mae E. Reyes</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Task Managers and nominated deputies</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and position of person responsible for QA and nominated deputy</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3521D8" w:rsidRDefault="003521D8" w:rsidP="00EA18C1">
            <w:pPr>
              <w:spacing w:after="120" w:line="360" w:lineRule="auto"/>
              <w:jc w:val="both"/>
              <w:rPr>
                <w:rFonts w:ascii="Arial" w:hAnsi="Arial" w:cs="Arial"/>
                <w:i/>
                <w:sz w:val="24"/>
                <w:szCs w:val="24"/>
              </w:rPr>
            </w:pPr>
            <w:r>
              <w:rPr>
                <w:rFonts w:ascii="Arial" w:hAnsi="Arial" w:cs="Arial"/>
                <w:i/>
                <w:sz w:val="24"/>
                <w:szCs w:val="24"/>
              </w:rPr>
              <w:t>Kyle Vincent V. Lee</w:t>
            </w:r>
          </w:p>
          <w:p w:rsidR="004109D7" w:rsidRPr="00EA18C1" w:rsidRDefault="003521D8" w:rsidP="00EA18C1">
            <w:pPr>
              <w:spacing w:after="120" w:line="360" w:lineRule="auto"/>
              <w:jc w:val="both"/>
              <w:rPr>
                <w:rFonts w:ascii="Arial" w:hAnsi="Arial" w:cs="Arial"/>
                <w:sz w:val="24"/>
                <w:szCs w:val="24"/>
              </w:rPr>
            </w:pPr>
            <w:proofErr w:type="spellStart"/>
            <w:r>
              <w:rPr>
                <w:rFonts w:ascii="Arial" w:hAnsi="Arial" w:cs="Arial"/>
                <w:i/>
                <w:sz w:val="24"/>
                <w:szCs w:val="24"/>
              </w:rPr>
              <w:t>Maica</w:t>
            </w:r>
            <w:proofErr w:type="spellEnd"/>
            <w:r>
              <w:rPr>
                <w:rFonts w:ascii="Arial" w:hAnsi="Arial" w:cs="Arial"/>
                <w:i/>
                <w:sz w:val="24"/>
                <w:szCs w:val="24"/>
              </w:rPr>
              <w:t xml:space="preserve"> L. </w:t>
            </w:r>
            <w:proofErr w:type="spellStart"/>
            <w:r>
              <w:rPr>
                <w:rFonts w:ascii="Arial" w:hAnsi="Arial" w:cs="Arial"/>
                <w:i/>
                <w:sz w:val="24"/>
                <w:szCs w:val="24"/>
              </w:rPr>
              <w:t>Belchez</w:t>
            </w:r>
            <w:proofErr w:type="spellEnd"/>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Subcontractors: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duties of any subcontractors</w:t>
            </w:r>
            <w:r w:rsidRPr="00EA18C1">
              <w:rPr>
                <w:rFonts w:ascii="Arial" w:hAnsi="Arial" w:cs="Arial"/>
                <w:sz w:val="24"/>
                <w:szCs w:val="24"/>
              </w:rPr>
              <w:t xml:space="preserve"> </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 of user(s) and nature of support or interest</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109D7" w:rsidRPr="004041A6" w:rsidRDefault="004041A6" w:rsidP="00EA18C1">
            <w:pPr>
              <w:spacing w:after="120" w:line="360" w:lineRule="auto"/>
              <w:jc w:val="both"/>
              <w:rPr>
                <w:rFonts w:ascii="Arial" w:hAnsi="Arial" w:cs="Arial"/>
                <w:sz w:val="24"/>
                <w:szCs w:val="24"/>
              </w:rPr>
            </w:pPr>
            <w:r w:rsidRPr="004041A6">
              <w:rPr>
                <w:rFonts w:ascii="Arial" w:hAnsi="Arial" w:cs="Arial"/>
                <w:sz w:val="24"/>
                <w:szCs w:val="24"/>
              </w:rPr>
              <w:t xml:space="preserve">Mr. </w:t>
            </w:r>
            <w:proofErr w:type="spellStart"/>
            <w:r w:rsidRPr="004041A6">
              <w:rPr>
                <w:rFonts w:ascii="Arial" w:hAnsi="Arial" w:cs="Arial"/>
                <w:sz w:val="24"/>
                <w:szCs w:val="24"/>
              </w:rPr>
              <w:t>Jojo</w:t>
            </w:r>
            <w:proofErr w:type="spellEnd"/>
            <w:r w:rsidRPr="004041A6">
              <w:rPr>
                <w:rFonts w:ascii="Arial" w:hAnsi="Arial" w:cs="Arial"/>
                <w:sz w:val="24"/>
                <w:szCs w:val="24"/>
              </w:rPr>
              <w:t xml:space="preserve"> F. Castillo</w:t>
            </w:r>
            <w:r w:rsidR="004109D7" w:rsidRPr="004041A6">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085DF8" w:rsidRPr="00085DF8" w:rsidRDefault="00085DF8" w:rsidP="00085DF8">
      <w:pPr>
        <w:pStyle w:val="ListParagraph"/>
        <w:numPr>
          <w:ilvl w:val="0"/>
          <w:numId w:val="3"/>
        </w:numPr>
        <w:spacing w:line="360" w:lineRule="auto"/>
        <w:jc w:val="both"/>
        <w:rPr>
          <w:rFonts w:ascii="Arial" w:hAnsi="Arial" w:cs="Arial"/>
          <w:sz w:val="24"/>
          <w:szCs w:val="24"/>
        </w:rPr>
      </w:pPr>
      <w:r w:rsidRPr="00085DF8">
        <w:rPr>
          <w:rFonts w:ascii="Arial" w:hAnsi="Arial" w:cs="Arial"/>
          <w:sz w:val="24"/>
          <w:szCs w:val="24"/>
        </w:rPr>
        <w:t>Quality Plan</w:t>
      </w:r>
    </w:p>
    <w:p w:rsidR="00085DF8" w:rsidRPr="00085DF8" w:rsidRDefault="00085DF8" w:rsidP="00085DF8">
      <w:pPr>
        <w:pStyle w:val="ListParagraph"/>
        <w:numPr>
          <w:ilvl w:val="0"/>
          <w:numId w:val="3"/>
        </w:numPr>
        <w:spacing w:line="360" w:lineRule="auto"/>
        <w:jc w:val="both"/>
        <w:rPr>
          <w:rFonts w:ascii="Arial" w:hAnsi="Arial" w:cs="Arial"/>
          <w:sz w:val="24"/>
          <w:szCs w:val="24"/>
        </w:rPr>
      </w:pPr>
      <w:r w:rsidRPr="00085DF8">
        <w:rPr>
          <w:rFonts w:ascii="Arial" w:hAnsi="Arial" w:cs="Arial"/>
          <w:sz w:val="24"/>
          <w:szCs w:val="24"/>
        </w:rPr>
        <w:t>Project Status Reports</w:t>
      </w:r>
    </w:p>
    <w:p w:rsidR="00085DF8" w:rsidRPr="00085DF8" w:rsidRDefault="00085DF8" w:rsidP="00085DF8">
      <w:pPr>
        <w:pStyle w:val="ListParagraph"/>
        <w:numPr>
          <w:ilvl w:val="0"/>
          <w:numId w:val="3"/>
        </w:numPr>
        <w:spacing w:line="360" w:lineRule="auto"/>
        <w:jc w:val="both"/>
        <w:rPr>
          <w:rFonts w:ascii="Arial" w:hAnsi="Arial" w:cs="Arial"/>
          <w:sz w:val="24"/>
          <w:szCs w:val="24"/>
        </w:rPr>
      </w:pPr>
      <w:r w:rsidRPr="00085DF8">
        <w:rPr>
          <w:rFonts w:ascii="Arial" w:hAnsi="Arial" w:cs="Arial"/>
          <w:sz w:val="24"/>
          <w:szCs w:val="24"/>
        </w:rPr>
        <w:t>Project Vision and Scope</w:t>
      </w:r>
    </w:p>
    <w:p w:rsidR="00085DF8" w:rsidRPr="00085DF8" w:rsidRDefault="00085DF8" w:rsidP="00085DF8">
      <w:pPr>
        <w:pStyle w:val="ListParagraph"/>
        <w:numPr>
          <w:ilvl w:val="0"/>
          <w:numId w:val="3"/>
        </w:numPr>
        <w:spacing w:line="360" w:lineRule="auto"/>
        <w:jc w:val="both"/>
        <w:rPr>
          <w:rFonts w:ascii="Arial" w:hAnsi="Arial" w:cs="Arial"/>
          <w:sz w:val="24"/>
          <w:szCs w:val="24"/>
        </w:rPr>
      </w:pPr>
      <w:r w:rsidRPr="00085DF8">
        <w:rPr>
          <w:rFonts w:ascii="Arial" w:hAnsi="Arial" w:cs="Arial"/>
          <w:sz w:val="24"/>
          <w:szCs w:val="24"/>
        </w:rPr>
        <w:t>Statement of Work</w:t>
      </w:r>
    </w:p>
    <w:p w:rsidR="00085DF8" w:rsidRPr="00085DF8" w:rsidRDefault="00085DF8" w:rsidP="00085DF8">
      <w:pPr>
        <w:pStyle w:val="ListParagraph"/>
        <w:numPr>
          <w:ilvl w:val="0"/>
          <w:numId w:val="3"/>
        </w:numPr>
        <w:spacing w:line="360" w:lineRule="auto"/>
        <w:jc w:val="both"/>
        <w:rPr>
          <w:rFonts w:ascii="Arial" w:hAnsi="Arial" w:cs="Arial"/>
          <w:sz w:val="24"/>
          <w:szCs w:val="24"/>
        </w:rPr>
      </w:pPr>
      <w:r w:rsidRPr="00085DF8">
        <w:rPr>
          <w:rFonts w:ascii="Arial" w:hAnsi="Arial" w:cs="Arial"/>
          <w:sz w:val="24"/>
          <w:szCs w:val="24"/>
        </w:rPr>
        <w:t>Software Requirement Specifications</w:t>
      </w:r>
    </w:p>
    <w:p w:rsidR="00085DF8" w:rsidRPr="00085DF8" w:rsidRDefault="00085DF8" w:rsidP="00085DF8">
      <w:pPr>
        <w:pStyle w:val="ListParagraph"/>
        <w:numPr>
          <w:ilvl w:val="0"/>
          <w:numId w:val="3"/>
        </w:numPr>
        <w:spacing w:line="360" w:lineRule="auto"/>
        <w:jc w:val="both"/>
        <w:rPr>
          <w:rFonts w:ascii="Arial" w:hAnsi="Arial" w:cs="Arial"/>
          <w:sz w:val="24"/>
          <w:szCs w:val="24"/>
        </w:rPr>
      </w:pPr>
      <w:r w:rsidRPr="00085DF8">
        <w:rPr>
          <w:rFonts w:ascii="Arial" w:hAnsi="Arial" w:cs="Arial"/>
          <w:sz w:val="24"/>
          <w:szCs w:val="24"/>
        </w:rPr>
        <w:t>Change Management Pla</w:t>
      </w:r>
      <w:bookmarkStart w:id="0" w:name="_GoBack"/>
      <w:bookmarkEnd w:id="0"/>
      <w:r w:rsidRPr="00085DF8">
        <w:rPr>
          <w:rFonts w:ascii="Arial" w:hAnsi="Arial" w:cs="Arial"/>
          <w:sz w:val="24"/>
          <w:szCs w:val="24"/>
        </w:rPr>
        <w:t>n</w:t>
      </w:r>
    </w:p>
    <w:p w:rsidR="00085DF8" w:rsidRPr="00085DF8" w:rsidRDefault="00085DF8" w:rsidP="00085DF8">
      <w:pPr>
        <w:pStyle w:val="ListParagraph"/>
        <w:numPr>
          <w:ilvl w:val="0"/>
          <w:numId w:val="3"/>
        </w:numPr>
        <w:spacing w:line="360" w:lineRule="auto"/>
        <w:jc w:val="both"/>
        <w:rPr>
          <w:rFonts w:ascii="Arial" w:hAnsi="Arial" w:cs="Arial"/>
          <w:sz w:val="24"/>
          <w:szCs w:val="24"/>
        </w:rPr>
      </w:pPr>
      <w:r w:rsidRPr="00085DF8">
        <w:rPr>
          <w:rFonts w:ascii="Arial" w:hAnsi="Arial" w:cs="Arial"/>
          <w:sz w:val="24"/>
          <w:szCs w:val="24"/>
        </w:rPr>
        <w:t>Gantt Chart</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All project deliverables (the Quality Plan itself, interim reports, progress reports, final reports, publications, maps, data, etc.) should be listed here (and numbered appropriately).  </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Specify how and how often this Quality Plan will be reviewed, e.g. every three months at consortium meetings</w:t>
      </w:r>
      <w:r w:rsidRPr="00EA18C1">
        <w:rPr>
          <w:rFonts w:ascii="Arial" w:hAnsi="Arial" w:cs="Arial"/>
          <w:sz w:val="24"/>
          <w:szCs w:val="24"/>
        </w:rPr>
        <w:t xml:space="preserve"> </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lastRenderedPageBreak/>
        <w:t>8.</w:t>
      </w:r>
      <w:r w:rsidRPr="00EA18C1">
        <w:rPr>
          <w:rFonts w:ascii="Arial" w:hAnsi="Arial" w:cs="Arial"/>
          <w:b/>
          <w:sz w:val="24"/>
          <w:szCs w:val="24"/>
        </w:rPr>
        <w:tab/>
        <w:t>Document and Record Control</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Arrangements for the control and storage of project documents, records and data should be specified, including the distribution of the Quality Plan and Data Management Plan to all members of the consortium.   Distribution lists for reports and other deliverables may also be listed.</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lastRenderedPageBreak/>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specialist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2A7C02" w:rsidP="00EA18C1">
      <w:pPr>
        <w:spacing w:line="360" w:lineRule="auto"/>
        <w:jc w:val="both"/>
        <w:rPr>
          <w:rFonts w:ascii="Arial" w:hAnsi="Arial" w:cs="Arial"/>
          <w:sz w:val="24"/>
          <w:szCs w:val="24"/>
        </w:rPr>
      </w:pPr>
      <w:r w:rsidRPr="00EA18C1">
        <w:rPr>
          <w:rFonts w:ascii="Arial" w:hAnsi="Arial" w:cs="Arial"/>
          <w:sz w:val="24"/>
          <w:szCs w:val="24"/>
        </w:rPr>
        <w:br w:type="page"/>
      </w: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lastRenderedPageBreak/>
        <w:t>Prepared by:</w:t>
      </w:r>
      <w:r w:rsidRPr="00EA18C1">
        <w:rPr>
          <w:rFonts w:ascii="Arial" w:hAnsi="Arial" w:cs="Arial"/>
          <w:sz w:val="24"/>
          <w:szCs w:val="24"/>
        </w:rPr>
        <w:tab/>
        <w:t>Date:</w:t>
      </w:r>
      <w:r w:rsidR="00693B42">
        <w:rPr>
          <w:rFonts w:ascii="Arial" w:hAnsi="Arial" w:cs="Arial"/>
          <w:sz w:val="24"/>
          <w:szCs w:val="24"/>
        </w:rPr>
        <w:t xml:space="preserve"> November 25, 2016</w:t>
      </w:r>
    </w:p>
    <w:p w:rsidR="004109D7" w:rsidRPr="00EA18C1" w:rsidRDefault="00693B42" w:rsidP="00EA18C1">
      <w:pPr>
        <w:tabs>
          <w:tab w:val="left" w:pos="5040"/>
        </w:tabs>
        <w:spacing w:line="360" w:lineRule="auto"/>
        <w:jc w:val="both"/>
        <w:rPr>
          <w:rFonts w:ascii="Arial" w:hAnsi="Arial" w:cs="Arial"/>
          <w:sz w:val="24"/>
          <w:szCs w:val="24"/>
        </w:rPr>
      </w:pPr>
      <w:r>
        <w:rPr>
          <w:rFonts w:ascii="Arial" w:hAnsi="Arial" w:cs="Arial"/>
          <w:sz w:val="24"/>
          <w:szCs w:val="24"/>
        </w:rPr>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693B42">
        <w:rPr>
          <w:rFonts w:ascii="Arial" w:hAnsi="Arial" w:cs="Arial"/>
          <w:sz w:val="24"/>
          <w:szCs w:val="24"/>
        </w:rPr>
        <w:t xml:space="preserve"> November 25, 2016</w:t>
      </w:r>
    </w:p>
    <w:p w:rsidR="004109D7" w:rsidRPr="00EA18C1" w:rsidRDefault="00693B42"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F. Castillo</w:t>
      </w:r>
    </w:p>
    <w:p w:rsidR="004109D7" w:rsidRDefault="004109D7" w:rsidP="00EA18C1">
      <w:pPr>
        <w:tabs>
          <w:tab w:val="left" w:pos="5040"/>
        </w:tabs>
        <w:spacing w:line="360" w:lineRule="auto"/>
        <w:jc w:val="both"/>
        <w:rPr>
          <w:rFonts w:ascii="Arial" w:hAnsi="Arial" w:cs="Arial"/>
          <w:sz w:val="24"/>
          <w:szCs w:val="24"/>
        </w:rPr>
      </w:pPr>
    </w:p>
    <w:p w:rsidR="00693B42" w:rsidRPr="00EA18C1" w:rsidRDefault="00693B42"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693B42">
        <w:rPr>
          <w:rFonts w:ascii="Arial" w:hAnsi="Arial" w:cs="Arial"/>
          <w:sz w:val="24"/>
          <w:szCs w:val="24"/>
        </w:rPr>
        <w:t xml:space="preserve"> November 25, 2016</w:t>
      </w:r>
    </w:p>
    <w:p w:rsidR="00693B42" w:rsidRPr="00EA18C1" w:rsidRDefault="00693B42" w:rsidP="00693B42">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7"/>
      <w:footerReference w:type="even" r:id="rId8"/>
      <w:footerReference w:type="default" r:id="rId9"/>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AB5" w:rsidRDefault="00EC4AB5">
      <w:r>
        <w:separator/>
      </w:r>
    </w:p>
  </w:endnote>
  <w:endnote w:type="continuationSeparator" w:id="0">
    <w:p w:rsidR="00EC4AB5" w:rsidRDefault="00EC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085DF8">
            <w:rPr>
              <w:rStyle w:val="PageNumber"/>
              <w:noProof/>
            </w:rPr>
            <w:t>4</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AB5" w:rsidRDefault="00EC4AB5">
      <w:r>
        <w:separator/>
      </w:r>
    </w:p>
  </w:footnote>
  <w:footnote w:type="continuationSeparator" w:id="0">
    <w:p w:rsidR="00EC4AB5" w:rsidRDefault="00EC4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962304D"/>
    <w:multiLevelType w:val="hybridMultilevel"/>
    <w:tmpl w:val="1B1C6882"/>
    <w:lvl w:ilvl="0" w:tplc="5A04A5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87550"/>
    <w:multiLevelType w:val="hybridMultilevel"/>
    <w:tmpl w:val="9EBABA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85DF8"/>
    <w:rsid w:val="002A741B"/>
    <w:rsid w:val="002A7C02"/>
    <w:rsid w:val="003161BC"/>
    <w:rsid w:val="003521D8"/>
    <w:rsid w:val="003A6CFD"/>
    <w:rsid w:val="004041A6"/>
    <w:rsid w:val="004109D7"/>
    <w:rsid w:val="00693B42"/>
    <w:rsid w:val="006E6116"/>
    <w:rsid w:val="007C7D97"/>
    <w:rsid w:val="008243AA"/>
    <w:rsid w:val="00C65CB1"/>
    <w:rsid w:val="00DB6840"/>
    <w:rsid w:val="00E17E22"/>
    <w:rsid w:val="00E42D9E"/>
    <w:rsid w:val="00EA18C1"/>
    <w:rsid w:val="00EC4AB5"/>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46705"/>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rsid w:val="00085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Hannah Leiza Reyes</cp:lastModifiedBy>
  <cp:revision>6</cp:revision>
  <cp:lastPrinted>2002-03-05T06:30:00Z</cp:lastPrinted>
  <dcterms:created xsi:type="dcterms:W3CDTF">2016-11-22T01:37:00Z</dcterms:created>
  <dcterms:modified xsi:type="dcterms:W3CDTF">2016-11-24T17:38:00Z</dcterms:modified>
</cp:coreProperties>
</file>