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0E6F25">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0D759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D759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D759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D759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D759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D759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0D759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D759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D759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D759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0D759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0D759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0D759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D759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D759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D759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D759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0D759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D759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D759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D759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D759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0D759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D759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D759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D759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0D759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D759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D759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D759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0D759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0D759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0D759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 xml:space="preserve">dience of this document </w:t>
      </w:r>
      <w:r w:rsidR="003D20B0" w:rsidRPr="00D56BD7">
        <w:rPr>
          <w:i w:val="0"/>
          <w:noProof/>
        </w:rPr>
        <w:t>are</w:t>
      </w:r>
      <w:r w:rsidR="003D20B0">
        <w:rPr>
          <w:i w:val="0"/>
        </w:rPr>
        <w:t xml:space="preserv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0E6F25">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D56BD7">
        <w:rPr>
          <w:i w:val="0"/>
          <w:noProof/>
        </w:rPr>
        <w:t>final</w:t>
      </w:r>
      <w:r>
        <w:rPr>
          <w:i w:val="0"/>
        </w:rPr>
        <w:t xml:space="preserve"> provide a reasonable thought regarding the system that is building</w:t>
      </w:r>
      <w:r w:rsidR="00350051">
        <w:rPr>
          <w:i w:val="0"/>
        </w:rPr>
        <w:t>.</w:t>
      </w:r>
    </w:p>
    <w:p w:rsidR="00350051" w:rsidRDefault="000E6F25" w:rsidP="00350051">
      <w:pPr>
        <w:ind w:left="-5" w:firstLine="487"/>
        <w:rPr>
          <w:i w:val="0"/>
        </w:rPr>
      </w:pPr>
      <w:r w:rsidRPr="000E6F25">
        <w:rPr>
          <w:i w:val="0"/>
          <w:noProof/>
        </w:rPr>
        <w:t>A</w:t>
      </w:r>
      <w:r>
        <w:rPr>
          <w:i w:val="0"/>
          <w:noProof/>
        </w:rPr>
        <w:t xml:space="preserve"> b</w:t>
      </w:r>
      <w:r w:rsidR="00350051" w:rsidRPr="000E6F25">
        <w:rPr>
          <w:i w:val="0"/>
          <w:noProof/>
        </w:rPr>
        <w:t>rief</w:t>
      </w:r>
      <w:r w:rsidR="00350051">
        <w:rPr>
          <w:i w:val="0"/>
        </w:rPr>
        <w:t xml:space="preserve"> outline of the documen</w:t>
      </w:r>
      <w:bookmarkStart w:id="6" w:name="_GoBack"/>
      <w:bookmarkEnd w:id="6"/>
      <w:r w:rsidR="00350051">
        <w:rPr>
          <w:i w:val="0"/>
        </w:rPr>
        <w:t>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The customer c</w:t>
      </w:r>
      <w:r w:rsidR="00023F39">
        <w:rPr>
          <w:i w:val="0"/>
        </w:rPr>
        <w:t>an only view the site</w:t>
      </w:r>
      <w:r w:rsidR="005331A7">
        <w:rPr>
          <w:i w:val="0"/>
        </w:rPr>
        <w:t xml:space="preserve">, book a reservation, </w:t>
      </w:r>
      <w:r w:rsidR="00023F39">
        <w:rPr>
          <w:i w:val="0"/>
        </w:rPr>
        <w:t>and create</w:t>
      </w:r>
      <w:r w:rsidR="00AB2A07">
        <w:rPr>
          <w:i w:val="0"/>
        </w:rPr>
        <w:t xml:space="preserve">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0D1B47" w:rsidRDefault="000D1B47" w:rsidP="009A24F5">
      <w:pPr>
        <w:ind w:firstLine="472"/>
        <w:jc w:val="both"/>
        <w:rPr>
          <w:i w:val="0"/>
        </w:rPr>
      </w:pP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w:t>
      </w:r>
      <w:r w:rsidR="00F83A2C">
        <w:rPr>
          <w:i w:val="0"/>
        </w:rPr>
        <w:t>Same as the receptionist, the customer is also given limited functions to the system.</w:t>
      </w:r>
      <w:r w:rsidR="00023F39">
        <w:rPr>
          <w:i w:val="0"/>
        </w:rPr>
        <w:t xml:space="preserve"> </w:t>
      </w:r>
      <w:r w:rsidR="000B1549">
        <w:rPr>
          <w:i w:val="0"/>
        </w:rPr>
        <w:t xml:space="preserve">Deleting </w:t>
      </w:r>
      <w:r w:rsidR="00757727">
        <w:rPr>
          <w:i w:val="0"/>
        </w:rPr>
        <w:t>any information in the system is only authori</w:t>
      </w:r>
      <w:r w:rsidR="005D0A13">
        <w:rPr>
          <w:i w:val="0"/>
        </w:rPr>
        <w:t>zed for the owner</w:t>
      </w:r>
      <w:r w:rsidR="00023F39">
        <w:rPr>
          <w:i w:val="0"/>
        </w:rPr>
        <w:t xml:space="preserve">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590" w:rsidRDefault="000D7590">
      <w:pPr>
        <w:spacing w:after="0" w:line="240" w:lineRule="auto"/>
      </w:pPr>
      <w:r>
        <w:separator/>
      </w:r>
    </w:p>
  </w:endnote>
  <w:endnote w:type="continuationSeparator" w:id="0">
    <w:p w:rsidR="000D7590" w:rsidRDefault="000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590" w:rsidRDefault="000D7590">
      <w:pPr>
        <w:spacing w:after="0" w:line="240" w:lineRule="auto"/>
      </w:pPr>
      <w:r>
        <w:separator/>
      </w:r>
    </w:p>
  </w:footnote>
  <w:footnote w:type="continuationSeparator" w:id="0">
    <w:p w:rsidR="000D7590" w:rsidRDefault="000D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D56BD7" w:rsidRPr="00D56BD7">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64FAGtUAVMtAAAA"/>
  </w:docVars>
  <w:rsids>
    <w:rsidRoot w:val="0009411D"/>
    <w:rsid w:val="00023F39"/>
    <w:rsid w:val="00043AB2"/>
    <w:rsid w:val="00044864"/>
    <w:rsid w:val="0005192B"/>
    <w:rsid w:val="00051CA9"/>
    <w:rsid w:val="000618E2"/>
    <w:rsid w:val="00082DF3"/>
    <w:rsid w:val="000920C8"/>
    <w:rsid w:val="0009411D"/>
    <w:rsid w:val="000A2216"/>
    <w:rsid w:val="000A4B40"/>
    <w:rsid w:val="000A7726"/>
    <w:rsid w:val="000B1549"/>
    <w:rsid w:val="000C319F"/>
    <w:rsid w:val="000D1B47"/>
    <w:rsid w:val="000D49ED"/>
    <w:rsid w:val="000D6D11"/>
    <w:rsid w:val="000D7590"/>
    <w:rsid w:val="000E6F25"/>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3AA3"/>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0781"/>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321D"/>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56BD7"/>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83A2C"/>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A47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15D5-8441-4F2A-8AF4-3D0FE92B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18</Pages>
  <Words>3729</Words>
  <Characters>21260</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97</cp:revision>
  <dcterms:created xsi:type="dcterms:W3CDTF">2016-10-22T07:52:00Z</dcterms:created>
  <dcterms:modified xsi:type="dcterms:W3CDTF">2016-12-07T04:37:00Z</dcterms:modified>
</cp:coreProperties>
</file>