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F73ABA">
              <w:rPr>
                <w:noProof/>
              </w:rPr>
              <w:t>2</w:t>
            </w:r>
            <w:r>
              <w:rPr>
                <w:noProof/>
              </w:rPr>
              <w:fldChar w:fldCharType="end"/>
            </w:r>
          </w:hyperlink>
        </w:p>
        <w:p w:rsidR="0009411D" w:rsidRDefault="00186B6D">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186B6D">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186B6D">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186B6D">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186B6D">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186B6D">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F73ABA">
              <w:rPr>
                <w:noProof/>
              </w:rPr>
              <w:t>1</w:t>
            </w:r>
            <w:r w:rsidR="001A1FE1">
              <w:rPr>
                <w:noProof/>
              </w:rPr>
              <w:fldChar w:fldCharType="end"/>
            </w:r>
          </w:hyperlink>
        </w:p>
        <w:p w:rsidR="0009411D" w:rsidRDefault="00186B6D">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186B6D">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186B6D">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186B6D">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186B6D">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F73ABA">
              <w:rPr>
                <w:noProof/>
              </w:rPr>
              <w:t>2</w:t>
            </w:r>
            <w:r w:rsidR="001A1FE1">
              <w:rPr>
                <w:noProof/>
              </w:rPr>
              <w:fldChar w:fldCharType="end"/>
            </w:r>
          </w:hyperlink>
        </w:p>
        <w:p w:rsidR="0009411D" w:rsidRDefault="00186B6D">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F73ABA">
              <w:rPr>
                <w:noProof/>
              </w:rPr>
              <w:t>3</w:t>
            </w:r>
            <w:r w:rsidR="001A1FE1">
              <w:rPr>
                <w:noProof/>
              </w:rPr>
              <w:fldChar w:fldCharType="end"/>
            </w:r>
          </w:hyperlink>
        </w:p>
        <w:p w:rsidR="0009411D" w:rsidRDefault="00186B6D">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186B6D">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186B6D">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186B6D">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186B6D">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186B6D">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F73ABA">
              <w:rPr>
                <w:noProof/>
              </w:rPr>
              <w:t>4</w:t>
            </w:r>
            <w:r w:rsidR="001A1FE1">
              <w:rPr>
                <w:noProof/>
              </w:rPr>
              <w:fldChar w:fldCharType="end"/>
            </w:r>
          </w:hyperlink>
        </w:p>
        <w:p w:rsidR="0009411D" w:rsidRDefault="00186B6D">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186B6D">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186B6D">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186B6D">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F73ABA">
              <w:rPr>
                <w:noProof/>
              </w:rPr>
              <w:t>5</w:t>
            </w:r>
            <w:r w:rsidR="001A1FE1">
              <w:rPr>
                <w:noProof/>
              </w:rPr>
              <w:fldChar w:fldCharType="end"/>
            </w:r>
          </w:hyperlink>
        </w:p>
        <w:p w:rsidR="0009411D" w:rsidRDefault="00186B6D">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186B6D">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186B6D">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186B6D">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186B6D">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186B6D">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F73ABA">
              <w:rPr>
                <w:noProof/>
              </w:rPr>
              <w:t>6</w:t>
            </w:r>
            <w:r w:rsidR="001A1FE1">
              <w:rPr>
                <w:noProof/>
              </w:rPr>
              <w:fldChar w:fldCharType="end"/>
            </w:r>
          </w:hyperlink>
        </w:p>
        <w:p w:rsidR="0009411D" w:rsidRDefault="00186B6D">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186B6D">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186B6D">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186B6D">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186B6D">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F73ABA">
              <w:rPr>
                <w:noProof/>
              </w:rPr>
              <w:t>7</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24"/>
        <w:gridCol w:w="1325"/>
        <w:gridCol w:w="4854"/>
        <w:gridCol w:w="1566"/>
      </w:tblGrid>
      <w:tr w:rsidR="0009411D" w:rsidRPr="009A2450" w:rsidTr="009A2450">
        <w:trPr>
          <w:trHeight w:val="386"/>
        </w:trPr>
        <w:tc>
          <w:tcPr>
            <w:tcW w:w="2160"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171"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954"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584"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9A2450">
        <w:trPr>
          <w:trHeight w:val="379"/>
        </w:trPr>
        <w:tc>
          <w:tcPr>
            <w:tcW w:w="2160"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sidRPr="009A2450">
              <w:rPr>
                <w:rFonts w:eastAsia="Times New Roman"/>
                <w:i w:val="0"/>
              </w:rPr>
              <w:t>Maica L. Belchez</w:t>
            </w:r>
          </w:p>
        </w:tc>
        <w:tc>
          <w:tcPr>
            <w:tcW w:w="1171"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954"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584"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09411D" w:rsidRPr="009A2450" w:rsidTr="009A2450">
        <w:trPr>
          <w:trHeight w:val="343"/>
        </w:trPr>
        <w:tc>
          <w:tcPr>
            <w:tcW w:w="2160" w:type="dxa"/>
            <w:tcBorders>
              <w:top w:val="single" w:sz="6"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Maica L. Belchez</w:t>
            </w:r>
          </w:p>
        </w:tc>
        <w:tc>
          <w:tcPr>
            <w:tcW w:w="1171" w:type="dxa"/>
            <w:tcBorders>
              <w:top w:val="single" w:sz="6"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10/29/2016</w:t>
            </w:r>
          </w:p>
        </w:tc>
        <w:tc>
          <w:tcPr>
            <w:tcW w:w="4954" w:type="dxa"/>
            <w:tcBorders>
              <w:top w:val="single" w:sz="6"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Update Reference</w:t>
            </w:r>
          </w:p>
        </w:tc>
        <w:tc>
          <w:tcPr>
            <w:tcW w:w="1584" w:type="dxa"/>
            <w:tcBorders>
              <w:top w:val="single" w:sz="6"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9A2450" w:rsidRPr="009A2450" w:rsidTr="00240130">
        <w:trPr>
          <w:trHeight w:val="343"/>
        </w:trPr>
        <w:tc>
          <w:tcPr>
            <w:tcW w:w="2160"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171"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954"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p>
        </w:tc>
        <w:tc>
          <w:tcPr>
            <w:tcW w:w="1584"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9A2450" w:rsidP="009A2450">
            <w:pPr>
              <w:spacing w:after="0" w:line="259" w:lineRule="auto"/>
              <w:ind w:left="0" w:firstLine="0"/>
              <w:jc w:val="center"/>
              <w:rPr>
                <w:i w:val="0"/>
              </w:rPr>
            </w:pPr>
          </w:p>
        </w:tc>
      </w:tr>
      <w:tr w:rsidR="00240130" w:rsidRPr="009A2450" w:rsidTr="009A2450">
        <w:trPr>
          <w:trHeight w:val="343"/>
        </w:trPr>
        <w:tc>
          <w:tcPr>
            <w:tcW w:w="2160" w:type="dxa"/>
            <w:tcBorders>
              <w:top w:val="single" w:sz="6" w:space="0" w:color="000000"/>
              <w:left w:val="single" w:sz="12" w:space="0" w:color="000000"/>
              <w:bottom w:val="single" w:sz="12"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Maica L. Belchez</w:t>
            </w:r>
          </w:p>
        </w:tc>
        <w:tc>
          <w:tcPr>
            <w:tcW w:w="1171" w:type="dxa"/>
            <w:tcBorders>
              <w:top w:val="single" w:sz="6" w:space="0" w:color="000000"/>
              <w:left w:val="single" w:sz="6" w:space="0" w:color="000000"/>
              <w:bottom w:val="single" w:sz="12"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10/30/2016</w:t>
            </w:r>
          </w:p>
        </w:tc>
        <w:tc>
          <w:tcPr>
            <w:tcW w:w="4954" w:type="dxa"/>
            <w:tcBorders>
              <w:top w:val="single" w:sz="6" w:space="0" w:color="000000"/>
              <w:left w:val="single" w:sz="6" w:space="0" w:color="000000"/>
              <w:bottom w:val="single" w:sz="12"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Create Document Convention</w:t>
            </w:r>
            <w:r w:rsidR="00F37FC7">
              <w:rPr>
                <w:i w:val="0"/>
              </w:rPr>
              <w:t>, Software Quality Attributes</w:t>
            </w:r>
            <w:bookmarkStart w:id="2" w:name="_GoBack"/>
            <w:bookmarkEnd w:id="2"/>
          </w:p>
        </w:tc>
        <w:tc>
          <w:tcPr>
            <w:tcW w:w="1584" w:type="dxa"/>
            <w:tcBorders>
              <w:top w:val="single" w:sz="6" w:space="0" w:color="000000"/>
              <w:left w:val="single" w:sz="6" w:space="0" w:color="000000"/>
              <w:bottom w:val="single" w:sz="12" w:space="0" w:color="000000"/>
              <w:right w:val="single" w:sz="12" w:space="0" w:color="000000"/>
            </w:tcBorders>
            <w:vAlign w:val="center"/>
          </w:tcPr>
          <w:p w:rsidR="00240130" w:rsidRPr="009A2450" w:rsidRDefault="00240130" w:rsidP="009A2450">
            <w:pPr>
              <w:spacing w:after="0" w:line="259" w:lineRule="auto"/>
              <w:ind w:left="0" w:firstLine="0"/>
              <w:jc w:val="center"/>
              <w:rPr>
                <w:i w:val="0"/>
              </w:rPr>
            </w:pP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3" w:name="_Toc6262"/>
      <w:r>
        <w:t xml:space="preserve">Introduction </w:t>
      </w:r>
      <w:bookmarkEnd w:id="3"/>
    </w:p>
    <w:p w:rsidR="0009411D" w:rsidRDefault="001A1FE1">
      <w:pPr>
        <w:pStyle w:val="Heading2"/>
        <w:ind w:left="482" w:hanging="497"/>
      </w:pPr>
      <w:bookmarkStart w:id="4" w:name="_Toc6263"/>
      <w:r>
        <w:t xml:space="preserve">Purpose  </w:t>
      </w:r>
      <w:bookmarkEnd w:id="4"/>
    </w:p>
    <w:p w:rsidR="0009411D" w:rsidRDefault="001A1FE1">
      <w:pPr>
        <w:ind w:left="-5"/>
      </w:pPr>
      <w: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09411D" w:rsidRDefault="001A1FE1">
      <w:pPr>
        <w:pStyle w:val="Heading2"/>
        <w:ind w:left="482" w:hanging="497"/>
      </w:pPr>
      <w:bookmarkStart w:id="5" w:name="_Toc6264"/>
      <w:r>
        <w:t xml:space="preserve">Document Conventions </w:t>
      </w:r>
      <w:bookmarkEnd w:id="5"/>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the contents. The fixed font size that has been used to type this document is 12pt with 1.0 line spacing. It has used the bold property to set the headings of the document.</w:t>
      </w:r>
    </w:p>
    <w:p w:rsidR="0009411D" w:rsidRDefault="001A1FE1">
      <w:pPr>
        <w:pStyle w:val="Heading2"/>
        <w:ind w:left="482" w:hanging="497"/>
      </w:pPr>
      <w:bookmarkStart w:id="6" w:name="_Toc6265"/>
      <w:r>
        <w:t xml:space="preserve">Intended Audience and Reading Suggestions </w:t>
      </w:r>
      <w:bookmarkEnd w:id="6"/>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7" w:name="_Toc6266"/>
      <w:r>
        <w:t xml:space="preserve">Product Scope </w:t>
      </w:r>
      <w:bookmarkEnd w:id="7"/>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8" w:name="_Toc6267"/>
      <w:r>
        <w:t xml:space="preserve">References </w:t>
      </w:r>
      <w:bookmarkEnd w:id="8"/>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Default="001A1FE1">
      <w:pPr>
        <w:ind w:left="-5"/>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09411D" w:rsidRDefault="001A1FE1">
      <w:pPr>
        <w:pStyle w:val="Heading2"/>
        <w:ind w:left="482" w:hanging="497"/>
      </w:pPr>
      <w:bookmarkStart w:id="11" w:name="_Toc6270"/>
      <w:r>
        <w:t xml:space="preserve">Product Functions </w:t>
      </w:r>
      <w:bookmarkEnd w:id="11"/>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 xml:space="preserve">n, he will be capable of taking all the sorts of reports accessible in the system. As the owner the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p>
    <w:p w:rsidR="0009411D" w:rsidRDefault="001A1FE1">
      <w:pPr>
        <w:pStyle w:val="Heading2"/>
        <w:ind w:left="482" w:hanging="497"/>
      </w:pPr>
      <w:bookmarkStart w:id="14" w:name="_Toc6273"/>
      <w:r>
        <w:t xml:space="preserve">Design and Implementation Constraints </w:t>
      </w:r>
      <w:bookmarkEnd w:id="14"/>
    </w:p>
    <w:p w:rsidR="0009411D" w:rsidRDefault="001A1FE1">
      <w:pPr>
        <w:ind w:left="-5"/>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09411D" w:rsidRDefault="001A1FE1">
      <w:pPr>
        <w:spacing w:after="635"/>
        <w:ind w:left="-5"/>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1" w:name="_Toc6280"/>
      <w:r>
        <w:t xml:space="preserve">Communications Interfaces </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Default="001A1FE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09411D" w:rsidRDefault="001A1FE1">
      <w:pPr>
        <w:pStyle w:val="Heading1"/>
        <w:numPr>
          <w:ilvl w:val="0"/>
          <w:numId w:val="0"/>
        </w:numPr>
        <w:spacing w:after="61"/>
        <w:ind w:left="-5"/>
      </w:pPr>
      <w:bookmarkStart w:id="32" w:name="_Toc6291"/>
      <w:r>
        <w:t xml:space="preserve">Appendix A: Glossary </w:t>
      </w:r>
      <w:bookmarkEnd w:id="32"/>
    </w:p>
    <w:p w:rsidR="0009411D" w:rsidRDefault="001A1FE1">
      <w:pPr>
        <w:spacing w:after="4"/>
        <w:ind w:left="-5"/>
      </w:pPr>
      <w:r>
        <w:t xml:space="preserve">&lt;Define all the terms necessary to properly interpret the SRS, including acronyms and abbreviations. You may wish to build a separate glossary that spans multiple projects or the entire </w:t>
      </w:r>
    </w:p>
    <w:p w:rsidR="0009411D" w:rsidRDefault="001A1FE1">
      <w:pPr>
        <w:spacing w:after="271"/>
        <w:ind w:left="-5"/>
      </w:pPr>
      <w:r>
        <w:t xml:space="preserve">organization, and just include terms specific to a single project in each SRS.&gt; </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B6D" w:rsidRDefault="00186B6D">
      <w:pPr>
        <w:spacing w:after="0" w:line="240" w:lineRule="auto"/>
      </w:pPr>
      <w:r>
        <w:separator/>
      </w:r>
    </w:p>
  </w:endnote>
  <w:endnote w:type="continuationSeparator" w:id="0">
    <w:p w:rsidR="00186B6D" w:rsidRDefault="00186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B6D" w:rsidRDefault="00186B6D">
      <w:pPr>
        <w:spacing w:after="0" w:line="240" w:lineRule="auto"/>
      </w:pPr>
      <w:r>
        <w:separator/>
      </w:r>
    </w:p>
  </w:footnote>
  <w:footnote w:type="continuationSeparator" w:id="0">
    <w:p w:rsidR="00186B6D" w:rsidRDefault="00186B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F37FC7" w:rsidRPr="00F37FC7">
      <w:rPr>
        <w:rFonts w:ascii="Times New Roman" w:eastAsia="Times New Roman" w:hAnsi="Times New Roman" w:cs="Times New Roman"/>
        <w:b/>
        <w:noProof/>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3"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4"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5"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6"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tKwFAFPAY60tAAAA"/>
  </w:docVars>
  <w:rsids>
    <w:rsidRoot w:val="0009411D"/>
    <w:rsid w:val="00051CA9"/>
    <w:rsid w:val="000618E2"/>
    <w:rsid w:val="0009411D"/>
    <w:rsid w:val="000A2216"/>
    <w:rsid w:val="000A4B40"/>
    <w:rsid w:val="000A7726"/>
    <w:rsid w:val="000D6D11"/>
    <w:rsid w:val="00111E33"/>
    <w:rsid w:val="0011789E"/>
    <w:rsid w:val="00186B6D"/>
    <w:rsid w:val="0019096F"/>
    <w:rsid w:val="001A1FE1"/>
    <w:rsid w:val="001B5639"/>
    <w:rsid w:val="001E6813"/>
    <w:rsid w:val="002167CB"/>
    <w:rsid w:val="00240130"/>
    <w:rsid w:val="00254649"/>
    <w:rsid w:val="00283423"/>
    <w:rsid w:val="002D6633"/>
    <w:rsid w:val="00350051"/>
    <w:rsid w:val="00383AFF"/>
    <w:rsid w:val="00395A77"/>
    <w:rsid w:val="003A4CD9"/>
    <w:rsid w:val="00403019"/>
    <w:rsid w:val="0043600B"/>
    <w:rsid w:val="00444559"/>
    <w:rsid w:val="00477205"/>
    <w:rsid w:val="0048145A"/>
    <w:rsid w:val="004E084B"/>
    <w:rsid w:val="004E2FF0"/>
    <w:rsid w:val="004F0407"/>
    <w:rsid w:val="00535B56"/>
    <w:rsid w:val="0054108A"/>
    <w:rsid w:val="005518C5"/>
    <w:rsid w:val="00644BEE"/>
    <w:rsid w:val="006A6C9F"/>
    <w:rsid w:val="006F448D"/>
    <w:rsid w:val="006F6B3C"/>
    <w:rsid w:val="00705928"/>
    <w:rsid w:val="00741FBD"/>
    <w:rsid w:val="00757727"/>
    <w:rsid w:val="007854FB"/>
    <w:rsid w:val="0079137B"/>
    <w:rsid w:val="00795D8B"/>
    <w:rsid w:val="008157B4"/>
    <w:rsid w:val="00852F9B"/>
    <w:rsid w:val="008B4F3C"/>
    <w:rsid w:val="008B4FB7"/>
    <w:rsid w:val="008B639B"/>
    <w:rsid w:val="008D218B"/>
    <w:rsid w:val="008D5BAB"/>
    <w:rsid w:val="00925A0D"/>
    <w:rsid w:val="009778D2"/>
    <w:rsid w:val="00995B41"/>
    <w:rsid w:val="009A2450"/>
    <w:rsid w:val="009A24F5"/>
    <w:rsid w:val="00A37467"/>
    <w:rsid w:val="00A40411"/>
    <w:rsid w:val="00A802F0"/>
    <w:rsid w:val="00A80A3C"/>
    <w:rsid w:val="00B21028"/>
    <w:rsid w:val="00B43FC4"/>
    <w:rsid w:val="00B7603E"/>
    <w:rsid w:val="00BD1DAC"/>
    <w:rsid w:val="00BD3A8D"/>
    <w:rsid w:val="00C73943"/>
    <w:rsid w:val="00CC70C2"/>
    <w:rsid w:val="00CD5FCA"/>
    <w:rsid w:val="00CE10B5"/>
    <w:rsid w:val="00CE2647"/>
    <w:rsid w:val="00DA1ECA"/>
    <w:rsid w:val="00DB696F"/>
    <w:rsid w:val="00DD1EF7"/>
    <w:rsid w:val="00DE3BB0"/>
    <w:rsid w:val="00E232AC"/>
    <w:rsid w:val="00E34894"/>
    <w:rsid w:val="00E9470E"/>
    <w:rsid w:val="00EB0577"/>
    <w:rsid w:val="00ED0072"/>
    <w:rsid w:val="00F30283"/>
    <w:rsid w:val="00F37FC7"/>
    <w:rsid w:val="00F47692"/>
    <w:rsid w:val="00F73ABA"/>
    <w:rsid w:val="00F91371"/>
    <w:rsid w:val="00FC6997"/>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1159D"/>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11</Pages>
  <Words>3246</Words>
  <Characters>18506</Characters>
  <Application>Microsoft Office Word</Application>
  <DocSecurity>0</DocSecurity>
  <Lines>154</Lines>
  <Paragraphs>43</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25</cp:revision>
  <dcterms:created xsi:type="dcterms:W3CDTF">2016-10-22T07:52:00Z</dcterms:created>
  <dcterms:modified xsi:type="dcterms:W3CDTF">2016-10-30T09:17:00Z</dcterms:modified>
</cp:coreProperties>
</file>