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48145A">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48145A">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48145A">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48145A">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48145A">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48145A">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48145A">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48145A">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48145A">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48145A">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48145A">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48145A">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48145A">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48145A">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48145A">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48145A">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48145A">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48145A">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48145A">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48145A">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48145A">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48145A">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48145A">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48145A">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48145A">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48145A">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48145A">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w:t>
      </w:r>
      <w:bookmarkStart w:id="30" w:name="_GoBack"/>
      <w:bookmarkEnd w:id="30"/>
      <w:r w:rsidR="00757727">
        <w:rPr>
          <w:i w:val="0"/>
        </w:rPr>
        <w:t>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45A" w:rsidRDefault="0048145A">
      <w:pPr>
        <w:spacing w:after="0" w:line="240" w:lineRule="auto"/>
      </w:pPr>
      <w:r>
        <w:separator/>
      </w:r>
    </w:p>
  </w:endnote>
  <w:endnote w:type="continuationSeparator" w:id="0">
    <w:p w:rsidR="0048145A" w:rsidRDefault="0048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45A" w:rsidRDefault="0048145A">
      <w:pPr>
        <w:spacing w:after="0" w:line="240" w:lineRule="auto"/>
      </w:pPr>
      <w:r>
        <w:separator/>
      </w:r>
    </w:p>
  </w:footnote>
  <w:footnote w:type="continuationSeparator" w:id="0">
    <w:p w:rsidR="0048145A" w:rsidRDefault="0048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757727" w:rsidRPr="00757727">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4"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gFABp7oXwtAAAA"/>
  </w:docVars>
  <w:rsids>
    <w:rsidRoot w:val="0009411D"/>
    <w:rsid w:val="000618E2"/>
    <w:rsid w:val="0009411D"/>
    <w:rsid w:val="000A2216"/>
    <w:rsid w:val="000A4B40"/>
    <w:rsid w:val="000A7726"/>
    <w:rsid w:val="000D6D11"/>
    <w:rsid w:val="00111E33"/>
    <w:rsid w:val="0019096F"/>
    <w:rsid w:val="001A1FE1"/>
    <w:rsid w:val="001B5639"/>
    <w:rsid w:val="001E6813"/>
    <w:rsid w:val="002167CB"/>
    <w:rsid w:val="00254649"/>
    <w:rsid w:val="00283423"/>
    <w:rsid w:val="002D6633"/>
    <w:rsid w:val="00383AFF"/>
    <w:rsid w:val="00395A77"/>
    <w:rsid w:val="003A4CD9"/>
    <w:rsid w:val="00403019"/>
    <w:rsid w:val="0043600B"/>
    <w:rsid w:val="00444559"/>
    <w:rsid w:val="0048145A"/>
    <w:rsid w:val="004E084B"/>
    <w:rsid w:val="004F0407"/>
    <w:rsid w:val="0054108A"/>
    <w:rsid w:val="00741FBD"/>
    <w:rsid w:val="00757727"/>
    <w:rsid w:val="0079137B"/>
    <w:rsid w:val="00795D8B"/>
    <w:rsid w:val="00852F9B"/>
    <w:rsid w:val="008B4F3C"/>
    <w:rsid w:val="008B639B"/>
    <w:rsid w:val="008D218B"/>
    <w:rsid w:val="008D5BAB"/>
    <w:rsid w:val="00925A0D"/>
    <w:rsid w:val="009778D2"/>
    <w:rsid w:val="009A24F5"/>
    <w:rsid w:val="00A37467"/>
    <w:rsid w:val="00A40411"/>
    <w:rsid w:val="00A802F0"/>
    <w:rsid w:val="00B21028"/>
    <w:rsid w:val="00BD1DAC"/>
    <w:rsid w:val="00C73943"/>
    <w:rsid w:val="00CD5FCA"/>
    <w:rsid w:val="00CE10B5"/>
    <w:rsid w:val="00CE2647"/>
    <w:rsid w:val="00DA1ECA"/>
    <w:rsid w:val="00DB696F"/>
    <w:rsid w:val="00DE3BB0"/>
    <w:rsid w:val="00E232AC"/>
    <w:rsid w:val="00E34894"/>
    <w:rsid w:val="00E9470E"/>
    <w:rsid w:val="00ED0072"/>
    <w:rsid w:val="00F4769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F9B1"/>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10</Pages>
  <Words>2880</Words>
  <Characters>16416</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16</cp:revision>
  <dcterms:created xsi:type="dcterms:W3CDTF">2016-10-22T07:52:00Z</dcterms:created>
  <dcterms:modified xsi:type="dcterms:W3CDTF">2016-10-29T13:04:00Z</dcterms:modified>
</cp:coreProperties>
</file>