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8E" w:rsidRDefault="003740FA" w:rsidP="008C3C8E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>Products</w:t>
      </w:r>
    </w:p>
    <w:p w:rsidR="008C3C8E" w:rsidRPr="003740FA" w:rsidRDefault="003740FA" w:rsidP="003740F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>milkfish (</w:t>
      </w:r>
      <w:proofErr w:type="spellStart"/>
      <w:r w:rsidRPr="003740F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bangus</w:t>
      </w:r>
      <w:proofErr w:type="spellEnd"/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>) cultivation and processing, livestock raising, fish paste processing (</w:t>
      </w:r>
      <w:r w:rsidRPr="003740F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bagoong</w:t>
      </w:r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and others. Income in the </w:t>
      </w:r>
      <w:proofErr w:type="spellStart"/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>Ilocos</w:t>
      </w:r>
      <w:proofErr w:type="spellEnd"/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provinces or northern portion mostly come from cultivating rice, tobacco, corn, sugarcane, and fruits; raising livestock such as pigs, chicken, goats, and</w:t>
      </w:r>
      <w:r w:rsidRPr="003740F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carabaos</w:t>
      </w:r>
      <w:proofErr w:type="spellEnd"/>
      <w:r w:rsidRPr="003740F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740FA">
        <w:rPr>
          <w:rFonts w:ascii="Arial" w:hAnsi="Arial" w:cs="Arial"/>
          <w:color w:val="252525"/>
          <w:sz w:val="21"/>
          <w:szCs w:val="21"/>
          <w:shd w:val="clear" w:color="auto" w:fill="FFFFFF"/>
        </w:rPr>
        <w:t>(water buffalos)</w:t>
      </w:r>
    </w:p>
    <w:p w:rsidR="008C3C8E" w:rsidRDefault="008C3C8E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8C3C8E" w:rsidRDefault="003740FA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anchor distT="0" distB="0" distL="114300" distR="114300" simplePos="0" relativeHeight="251658240" behindDoc="0" locked="0" layoutInCell="1" allowOverlap="1" wp14:anchorId="494FC92A" wp14:editId="14E52DFF">
            <wp:simplePos x="0" y="0"/>
            <wp:positionH relativeFrom="page">
              <wp:posOffset>4086225</wp:posOffset>
            </wp:positionH>
            <wp:positionV relativeFrom="paragraph">
              <wp:posOffset>682625</wp:posOffset>
            </wp:positionV>
            <wp:extent cx="2028825" cy="771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inline distT="0" distB="0" distL="0" distR="0" wp14:anchorId="18991A34" wp14:editId="448EF7B6">
            <wp:extent cx="27622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0" cy="1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 xml:space="preserve">   </w:t>
      </w:r>
    </w:p>
    <w:p w:rsidR="008C3C8E" w:rsidRDefault="003740FA" w:rsidP="003740FA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anchor distT="0" distB="0" distL="114300" distR="114300" simplePos="0" relativeHeight="251659264" behindDoc="0" locked="0" layoutInCell="1" allowOverlap="1" wp14:anchorId="346CB7AC" wp14:editId="49CF11E2">
            <wp:simplePos x="0" y="0"/>
            <wp:positionH relativeFrom="column">
              <wp:posOffset>238125</wp:posOffset>
            </wp:positionH>
            <wp:positionV relativeFrom="paragraph">
              <wp:posOffset>561975</wp:posOffset>
            </wp:positionV>
            <wp:extent cx="2714625" cy="9525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 xml:space="preserve">                                                                     </w:t>
      </w: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inline distT="0" distB="0" distL="0" distR="0" wp14:anchorId="0BA16767" wp14:editId="4A089C94">
            <wp:extent cx="27432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od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9" cy="16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A" w:rsidRDefault="001D4D43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anchor distT="0" distB="0" distL="114300" distR="114300" simplePos="0" relativeHeight="251660288" behindDoc="0" locked="0" layoutInCell="1" allowOverlap="1" wp14:anchorId="14334583" wp14:editId="0DFE7D4C">
            <wp:simplePos x="0" y="0"/>
            <wp:positionH relativeFrom="column">
              <wp:posOffset>3228975</wp:posOffset>
            </wp:positionH>
            <wp:positionV relativeFrom="paragraph">
              <wp:posOffset>755650</wp:posOffset>
            </wp:positionV>
            <wp:extent cx="2589202" cy="87630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56" cy="877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0FA"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inline distT="0" distB="0" distL="0" distR="0" wp14:anchorId="55D2C607" wp14:editId="1203DFC6">
            <wp:extent cx="27241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k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7" cy="18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A" w:rsidRDefault="003740FA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0F538C" w:rsidRDefault="000F538C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EA58A4" w:rsidRDefault="00EA58A4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  <w:bookmarkStart w:id="0" w:name="_GoBack"/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476250</wp:posOffset>
            </wp:positionV>
            <wp:extent cx="2676525" cy="1047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  <w:tab/>
      </w:r>
      <w:r>
        <w:rPr>
          <w:rFonts w:ascii="Arial" w:eastAsia="Times New Roman" w:hAnsi="Arial" w:cs="Arial"/>
          <w:noProof/>
          <w:color w:val="000000" w:themeColor="text1"/>
          <w:sz w:val="24"/>
          <w:szCs w:val="21"/>
          <w:lang w:eastAsia="en-PH"/>
        </w:rPr>
        <w:drawing>
          <wp:inline distT="0" distB="0" distL="0" distR="0">
            <wp:extent cx="2743200" cy="1731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goon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8E" w:rsidRDefault="008C3C8E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0F538C" w:rsidRDefault="000F538C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8C3C8E" w:rsidRDefault="008C3C8E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8C3C8E" w:rsidRDefault="008C3C8E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1"/>
          <w:lang w:eastAsia="en-PH"/>
        </w:rPr>
      </w:pPr>
    </w:p>
    <w:p w:rsidR="008C3C8E" w:rsidRPr="00324AEE" w:rsidRDefault="008C3C8E" w:rsidP="008C3C8E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Prominent People</w:t>
      </w:r>
    </w:p>
    <w:p w:rsidR="001D4D43" w:rsidRPr="00324AEE" w:rsidRDefault="001D4D43" w:rsidP="001D4D43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</w:p>
    <w:p w:rsidR="008C3C8E" w:rsidRPr="00324AEE" w:rsidRDefault="00EA58A4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hyperlink r:id="rId13" w:tooltip="Elpidio Quirino" w:history="1"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Elpidio</w:t>
        </w:r>
        <w:proofErr w:type="spellEnd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 </w:t>
        </w:r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Quirino</w:t>
        </w:r>
        <w:proofErr w:type="spellEnd"/>
      </w:hyperlink>
      <w:r w:rsidR="008C3C8E"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r w:rsidR="008C3C8E"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sixth President of the Philippines</w:t>
      </w:r>
    </w:p>
    <w:p w:rsidR="001D4D43" w:rsidRPr="00324AEE" w:rsidRDefault="001D4D43" w:rsidP="00F5299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Ferdinand Marcos - </w:t>
      </w:r>
      <w:r w:rsidRPr="00324AEE">
        <w:rPr>
          <w:rFonts w:ascii="Arial" w:hAnsi="Arial" w:cs="Arial"/>
          <w:color w:val="252525"/>
          <w:sz w:val="24"/>
          <w:szCs w:val="24"/>
          <w:shd w:val="clear" w:color="auto" w:fill="FFFFFF"/>
        </w:rPr>
        <w:t>10th President of</w:t>
      </w:r>
      <w:r w:rsidR="00324AEE" w:rsidRPr="00324AEE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the Philippines.</w:t>
      </w:r>
    </w:p>
    <w:p w:rsidR="00324AEE" w:rsidRPr="008C3C8E" w:rsidRDefault="00324AEE" w:rsidP="00F5299F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Fidel V. Ramos - 12</w:t>
      </w:r>
      <w:r w:rsidRPr="00324AEE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  <w:lang w:eastAsia="en-PH"/>
        </w:rPr>
        <w:t>th</w:t>
      </w: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President of the Philippines</w:t>
      </w:r>
    </w:p>
    <w:p w:rsidR="008C3C8E" w:rsidRPr="008C3C8E" w:rsidRDefault="00EA58A4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hyperlink r:id="rId14" w:tooltip="Gabriela Silang" w:history="1"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Gabriela </w:t>
        </w:r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Silang</w:t>
        </w:r>
        <w:proofErr w:type="spellEnd"/>
      </w:hyperlink>
      <w:r w:rsidR="008C3C8E"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r w:rsidR="008C3C8E"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revolutionary leader best known as the first female leader of a Filipino movement for independence from Spain</w:t>
      </w:r>
    </w:p>
    <w:p w:rsidR="008C3C8E" w:rsidRPr="008C3C8E" w:rsidRDefault="008C3C8E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José Burgos </w:t>
      </w:r>
      <w:r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priest and one of the martyrs of</w:t>
      </w: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proofErr w:type="spellStart"/>
      <w:r w:rsidR="00EA58A4">
        <w:fldChar w:fldCharType="begin"/>
      </w:r>
      <w:r w:rsidR="00EA58A4">
        <w:instrText xml:space="preserve"> HYPERLINK "https://en.wikipedia.org/wiki/Gomburza" \o "Gomburza" </w:instrText>
      </w:r>
      <w:r w:rsidR="00EA58A4">
        <w:fldChar w:fldCharType="separate"/>
      </w:r>
      <w:r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Gomburza</w:t>
      </w:r>
      <w:proofErr w:type="spellEnd"/>
      <w:r w:rsidR="00EA58A4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fldChar w:fldCharType="end"/>
      </w:r>
    </w:p>
    <w:p w:rsidR="008C3C8E" w:rsidRPr="008C3C8E" w:rsidRDefault="00EA58A4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hyperlink r:id="rId15" w:tooltip="Pedro Bucaneg" w:history="1"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Pedro </w:t>
        </w:r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Bucaneg</w:t>
        </w:r>
        <w:proofErr w:type="spellEnd"/>
      </w:hyperlink>
      <w:r w:rsidR="008C3C8E"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r w:rsidR="008C3C8E"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poet, and the "Father of Ilocano literature"</w:t>
      </w:r>
    </w:p>
    <w:p w:rsidR="008C3C8E" w:rsidRPr="008C3C8E" w:rsidRDefault="00EA58A4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hyperlink r:id="rId16" w:tooltip="Leona Florentino" w:history="1"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Leona </w:t>
        </w:r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Florentino</w:t>
        </w:r>
        <w:proofErr w:type="spellEnd"/>
      </w:hyperlink>
      <w:r w:rsidR="008C3C8E"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r w:rsidR="008C3C8E"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poet in the Spanish and Ilocano languages, and the "mother of Philippine women's literature"</w:t>
      </w:r>
    </w:p>
    <w:p w:rsidR="008C3C8E" w:rsidRPr="008C3C8E" w:rsidRDefault="00EA58A4" w:rsidP="008C3C8E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hyperlink r:id="rId17" w:tooltip="Isabelo de los Reyes" w:history="1"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Isabelo</w:t>
        </w:r>
        <w:proofErr w:type="spellEnd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 de </w:t>
        </w:r>
        <w:proofErr w:type="spellStart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>los</w:t>
        </w:r>
        <w:proofErr w:type="spellEnd"/>
        <w:r w:rsidR="008C3C8E" w:rsidRPr="00324AEE">
          <w:rPr>
            <w:rFonts w:ascii="Arial" w:eastAsia="Times New Roman" w:hAnsi="Arial" w:cs="Arial"/>
            <w:color w:val="000000" w:themeColor="text1"/>
            <w:sz w:val="24"/>
            <w:szCs w:val="24"/>
            <w:lang w:eastAsia="en-PH"/>
          </w:rPr>
          <w:t xml:space="preserve"> Reyes</w:t>
        </w:r>
      </w:hyperlink>
      <w:r w:rsidR="008C3C8E" w:rsidRPr="00324AE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 </w:t>
      </w:r>
      <w:r w:rsidR="008C3C8E" w:rsidRPr="008C3C8E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— politician, writer and labor activist in the 19th and 20th centuries, and the "Father of Filipino socialism" and unionism</w:t>
      </w:r>
    </w:p>
    <w:p w:rsidR="00FC29C9" w:rsidRPr="00324AEE" w:rsidRDefault="00FC29C9">
      <w:pPr>
        <w:rPr>
          <w:sz w:val="24"/>
          <w:szCs w:val="24"/>
        </w:rPr>
      </w:pPr>
    </w:p>
    <w:sectPr w:rsidR="00FC29C9" w:rsidRPr="0032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7D52"/>
    <w:multiLevelType w:val="hybridMultilevel"/>
    <w:tmpl w:val="F89E6B14"/>
    <w:lvl w:ilvl="0" w:tplc="3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34A1351E"/>
    <w:multiLevelType w:val="multilevel"/>
    <w:tmpl w:val="1FE6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E96E97"/>
    <w:multiLevelType w:val="multilevel"/>
    <w:tmpl w:val="EC1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8E"/>
    <w:rsid w:val="000F538C"/>
    <w:rsid w:val="001D4D43"/>
    <w:rsid w:val="00324AEE"/>
    <w:rsid w:val="003740FA"/>
    <w:rsid w:val="008C3C8E"/>
    <w:rsid w:val="00EA58A4"/>
    <w:rsid w:val="00FC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607C"/>
  <w15:chartTrackingRefBased/>
  <w15:docId w15:val="{4752DE0E-B26D-4CEA-A46A-66D5C43F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C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C3C8E"/>
  </w:style>
  <w:style w:type="paragraph" w:styleId="ListParagraph">
    <w:name w:val="List Paragraph"/>
    <w:basedOn w:val="Normal"/>
    <w:uiPriority w:val="34"/>
    <w:qFormat/>
    <w:rsid w:val="0037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Elpidio_Quirin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Isabelo_de_los_Rey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eona_Florenti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Pedro_Bucane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Gabriela_Sil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rempson</dc:creator>
  <cp:keywords/>
  <dc:description/>
  <cp:lastModifiedBy>rempson</cp:lastModifiedBy>
  <cp:revision>2</cp:revision>
  <dcterms:created xsi:type="dcterms:W3CDTF">2016-06-15T02:26:00Z</dcterms:created>
  <dcterms:modified xsi:type="dcterms:W3CDTF">2016-06-15T07:32:00Z</dcterms:modified>
</cp:coreProperties>
</file>