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2E0773"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B65771">
        <w:rPr>
          <w:rFonts w:cs="Arial"/>
          <w:b/>
          <w:sz w:val="22"/>
          <w:szCs w:val="22"/>
        </w:rPr>
        <w:t xml:space="preserve"> SAO Document Library Management System</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B65771">
        <w:rPr>
          <w:rFonts w:cs="Arial"/>
          <w:b/>
          <w:sz w:val="22"/>
          <w:szCs w:val="22"/>
        </w:rPr>
        <w:t xml:space="preserve"> Student Organization Office</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B65771">
        <w:rPr>
          <w:rFonts w:cs="Arial"/>
          <w:sz w:val="22"/>
          <w:szCs w:val="22"/>
        </w:rPr>
        <w:t>Manila, Philippines</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B65771">
        <w:rPr>
          <w:rFonts w:cs="Arial"/>
          <w:b/>
          <w:sz w:val="22"/>
          <w:szCs w:val="22"/>
        </w:rPr>
        <w:t xml:space="preserve"> Document Library Management System</w:t>
      </w:r>
      <w:r w:rsidRPr="00F94D33">
        <w:rPr>
          <w:rFonts w:cs="Arial"/>
        </w:rPr>
        <w:tab/>
      </w:r>
    </w:p>
    <w:p w:rsidR="00AC1680" w:rsidRDefault="002E0773"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John Kenneth Ferrer</w:t>
            </w:r>
          </w:p>
        </w:tc>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Chamber Jose</w:t>
            </w:r>
          </w:p>
        </w:tc>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Project Developer</w:t>
            </w:r>
          </w:p>
        </w:tc>
      </w:tr>
      <w:tr w:rsidR="003557E7" w:rsidRPr="003557E7">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Rempson Dulitin</w:t>
            </w:r>
          </w:p>
        </w:tc>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Project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rsidTr="00D61D69">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vAlign w:val="center"/>
          </w:tcPr>
          <w:p w:rsidR="004C4A05" w:rsidRPr="003557E7" w:rsidRDefault="004C4A05" w:rsidP="00D61D69">
            <w:pPr>
              <w:tabs>
                <w:tab w:val="left" w:pos="6120"/>
              </w:tabs>
              <w:jc w:val="center"/>
              <w:rPr>
                <w:rFonts w:cs="Arial"/>
                <w:b/>
              </w:rPr>
            </w:pPr>
            <w:r w:rsidRPr="003557E7">
              <w:rPr>
                <w:rFonts w:cs="Arial"/>
                <w:b/>
              </w:rPr>
              <w:t>Version</w:t>
            </w:r>
          </w:p>
        </w:tc>
        <w:tc>
          <w:tcPr>
            <w:tcW w:w="1260" w:type="dxa"/>
            <w:shd w:val="clear" w:color="auto" w:fill="D9D9D9"/>
            <w:vAlign w:val="center"/>
          </w:tcPr>
          <w:p w:rsidR="004C4A05" w:rsidRPr="003557E7" w:rsidRDefault="004C4A05" w:rsidP="00D61D69">
            <w:pPr>
              <w:tabs>
                <w:tab w:val="left" w:pos="6120"/>
              </w:tabs>
              <w:jc w:val="center"/>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vAlign w:val="center"/>
          </w:tcPr>
          <w:p w:rsidR="004C4A05" w:rsidRPr="003557E7" w:rsidRDefault="004C4A05" w:rsidP="00D61D69">
            <w:pPr>
              <w:tabs>
                <w:tab w:val="left" w:pos="6120"/>
              </w:tabs>
              <w:jc w:val="center"/>
              <w:rPr>
                <w:rFonts w:cs="Arial"/>
                <w:b/>
              </w:rPr>
            </w:pPr>
            <w:r w:rsidRPr="003557E7">
              <w:rPr>
                <w:rFonts w:cs="Arial"/>
                <w:b/>
              </w:rPr>
              <w:t>Author</w:t>
            </w:r>
          </w:p>
        </w:tc>
        <w:tc>
          <w:tcPr>
            <w:tcW w:w="4140" w:type="dxa"/>
            <w:shd w:val="clear" w:color="auto" w:fill="D9D9D9"/>
            <w:vAlign w:val="center"/>
          </w:tcPr>
          <w:p w:rsidR="004C4A05" w:rsidRPr="003557E7" w:rsidRDefault="004C4A05" w:rsidP="00D61D69">
            <w:pPr>
              <w:tabs>
                <w:tab w:val="left" w:pos="6120"/>
              </w:tabs>
              <w:jc w:val="center"/>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D61D69">
        <w:trPr>
          <w:cnfStyle w:val="000000010000" w:firstRow="0" w:lastRow="0" w:firstColumn="0" w:lastColumn="0" w:oddVBand="0" w:evenVBand="0" w:oddHBand="0" w:evenHBand="1" w:firstRowFirstColumn="0" w:firstRowLastColumn="0" w:lastRowFirstColumn="0" w:lastRowLastColumn="0"/>
          <w:trHeight w:val="272"/>
        </w:trPr>
        <w:tc>
          <w:tcPr>
            <w:tcW w:w="1260" w:type="dxa"/>
            <w:vAlign w:val="center"/>
          </w:tcPr>
          <w:p w:rsidR="004C4A05" w:rsidRPr="003557E7" w:rsidRDefault="00BE141E" w:rsidP="00D61D69">
            <w:pPr>
              <w:pStyle w:val="TableText"/>
              <w:spacing w:before="20" w:after="60"/>
              <w:jc w:val="center"/>
              <w:rPr>
                <w:rFonts w:cs="Arial"/>
                <w:sz w:val="20"/>
              </w:rPr>
            </w:pPr>
            <w:r w:rsidRPr="003557E7">
              <w:rPr>
                <w:rFonts w:cs="Arial"/>
                <w:sz w:val="20"/>
              </w:rPr>
              <w:t>1.</w:t>
            </w:r>
            <w:r w:rsidR="002E0773">
              <w:rPr>
                <w:rFonts w:cs="Arial"/>
                <w:sz w:val="20"/>
              </w:rPr>
              <w:t>4</w:t>
            </w:r>
          </w:p>
        </w:tc>
        <w:tc>
          <w:tcPr>
            <w:tcW w:w="1260" w:type="dxa"/>
            <w:vAlign w:val="center"/>
          </w:tcPr>
          <w:p w:rsidR="004C4A05" w:rsidRPr="003557E7" w:rsidRDefault="002E0773" w:rsidP="00D61D69">
            <w:pPr>
              <w:pStyle w:val="TableText"/>
              <w:spacing w:before="20" w:after="60"/>
              <w:jc w:val="center"/>
              <w:rPr>
                <w:rFonts w:cs="Arial"/>
                <w:sz w:val="20"/>
              </w:rPr>
            </w:pPr>
            <w:r>
              <w:rPr>
                <w:rFonts w:cs="Arial"/>
                <w:sz w:val="20"/>
              </w:rPr>
              <w:t>08/20</w:t>
            </w:r>
            <w:r w:rsidR="00B65771">
              <w:rPr>
                <w:rFonts w:cs="Arial"/>
                <w:sz w:val="20"/>
              </w:rPr>
              <w:t>/2016</w:t>
            </w:r>
          </w:p>
        </w:tc>
        <w:tc>
          <w:tcPr>
            <w:tcW w:w="1980" w:type="dxa"/>
            <w:vAlign w:val="center"/>
          </w:tcPr>
          <w:p w:rsidR="004C4A05" w:rsidRDefault="00B65771" w:rsidP="00D61D69">
            <w:pPr>
              <w:pStyle w:val="TableText"/>
              <w:spacing w:before="20" w:after="60"/>
              <w:jc w:val="center"/>
              <w:rPr>
                <w:rFonts w:cs="Arial"/>
                <w:sz w:val="20"/>
              </w:rPr>
            </w:pPr>
            <w:r>
              <w:rPr>
                <w:rFonts w:cs="Arial"/>
                <w:sz w:val="20"/>
              </w:rPr>
              <w:t>John Kenneth Ferrer</w:t>
            </w:r>
          </w:p>
          <w:p w:rsidR="00904B88" w:rsidRPr="003557E7" w:rsidRDefault="00904B88" w:rsidP="00D61D69">
            <w:pPr>
              <w:pStyle w:val="TableText"/>
              <w:spacing w:before="20" w:after="60"/>
              <w:jc w:val="center"/>
              <w:rPr>
                <w:rFonts w:cs="Arial"/>
                <w:sz w:val="20"/>
              </w:rPr>
            </w:pPr>
            <w:r>
              <w:rPr>
                <w:rFonts w:cs="Arial"/>
                <w:sz w:val="20"/>
              </w:rPr>
              <w:t>Chamber Jose</w:t>
            </w:r>
          </w:p>
        </w:tc>
        <w:tc>
          <w:tcPr>
            <w:tcW w:w="4140" w:type="dxa"/>
            <w:vAlign w:val="center"/>
          </w:tcPr>
          <w:p w:rsidR="004C4A05" w:rsidRPr="003557E7" w:rsidRDefault="00B65771" w:rsidP="00D61D69">
            <w:pPr>
              <w:pStyle w:val="TableText"/>
              <w:spacing w:before="20" w:after="60"/>
              <w:jc w:val="center"/>
              <w:rPr>
                <w:rFonts w:cs="Arial"/>
                <w:sz w:val="20"/>
              </w:rPr>
            </w:pPr>
            <w:r>
              <w:rPr>
                <w:rFonts w:cs="Arial"/>
                <w:sz w:val="20"/>
              </w:rPr>
              <w:t>Client Interview</w:t>
            </w:r>
          </w:p>
        </w:tc>
      </w:tr>
      <w:tr w:rsidR="004C4A05" w:rsidRPr="003557E7" w:rsidTr="00D61D69">
        <w:trPr>
          <w:cnfStyle w:val="000000100000" w:firstRow="0" w:lastRow="0" w:firstColumn="0" w:lastColumn="0" w:oddVBand="0" w:evenVBand="0" w:oddHBand="1" w:evenHBand="0" w:firstRowFirstColumn="0" w:firstRowLastColumn="0" w:lastRowFirstColumn="0" w:lastRowLastColumn="0"/>
          <w:trHeight w:val="287"/>
        </w:trPr>
        <w:tc>
          <w:tcPr>
            <w:tcW w:w="1260" w:type="dxa"/>
            <w:vAlign w:val="center"/>
          </w:tcPr>
          <w:p w:rsidR="004C4A05" w:rsidRPr="003557E7" w:rsidRDefault="00B65771" w:rsidP="00D61D69">
            <w:pPr>
              <w:pStyle w:val="TableText"/>
              <w:spacing w:before="20" w:after="60"/>
              <w:jc w:val="center"/>
              <w:rPr>
                <w:rFonts w:cs="Arial"/>
                <w:sz w:val="20"/>
              </w:rPr>
            </w:pPr>
            <w:r>
              <w:rPr>
                <w:rFonts w:cs="Arial"/>
                <w:sz w:val="20"/>
              </w:rPr>
              <w:t>1.</w:t>
            </w:r>
            <w:r w:rsidR="002E0773">
              <w:rPr>
                <w:rFonts w:cs="Arial"/>
                <w:sz w:val="20"/>
              </w:rPr>
              <w:t>4</w:t>
            </w:r>
          </w:p>
        </w:tc>
        <w:tc>
          <w:tcPr>
            <w:tcW w:w="1260" w:type="dxa"/>
            <w:vAlign w:val="center"/>
          </w:tcPr>
          <w:p w:rsidR="004C4A05" w:rsidRPr="003557E7" w:rsidRDefault="00B65771" w:rsidP="00420AFE">
            <w:pPr>
              <w:pStyle w:val="TableText"/>
              <w:spacing w:before="20" w:after="60"/>
              <w:jc w:val="center"/>
              <w:rPr>
                <w:rFonts w:cs="Arial"/>
                <w:sz w:val="20"/>
              </w:rPr>
            </w:pPr>
            <w:r>
              <w:rPr>
                <w:rFonts w:cs="Arial"/>
                <w:sz w:val="20"/>
              </w:rPr>
              <w:t>0</w:t>
            </w:r>
            <w:r w:rsidR="002E0773">
              <w:rPr>
                <w:rFonts w:cs="Arial"/>
                <w:sz w:val="20"/>
              </w:rPr>
              <w:t>8/21</w:t>
            </w:r>
            <w:r>
              <w:rPr>
                <w:rFonts w:cs="Arial"/>
                <w:sz w:val="20"/>
              </w:rPr>
              <w:t>/2016</w:t>
            </w:r>
          </w:p>
        </w:tc>
        <w:tc>
          <w:tcPr>
            <w:tcW w:w="1980" w:type="dxa"/>
            <w:vAlign w:val="center"/>
          </w:tcPr>
          <w:p w:rsidR="002E0773" w:rsidRDefault="002E0773" w:rsidP="002E0773">
            <w:pPr>
              <w:pStyle w:val="TableText"/>
              <w:spacing w:before="20" w:after="60"/>
              <w:jc w:val="center"/>
              <w:rPr>
                <w:rFonts w:cs="Arial"/>
                <w:sz w:val="20"/>
              </w:rPr>
            </w:pPr>
            <w:r>
              <w:rPr>
                <w:rFonts w:cs="Arial"/>
                <w:sz w:val="20"/>
              </w:rPr>
              <w:t>John Kenneth</w:t>
            </w:r>
          </w:p>
          <w:p w:rsidR="004C4A05" w:rsidRDefault="00B65771" w:rsidP="00D61D69">
            <w:pPr>
              <w:pStyle w:val="TableText"/>
              <w:spacing w:before="20" w:after="60"/>
              <w:jc w:val="center"/>
              <w:rPr>
                <w:rFonts w:cs="Arial"/>
                <w:sz w:val="20"/>
              </w:rPr>
            </w:pPr>
            <w:r>
              <w:rPr>
                <w:rFonts w:cs="Arial"/>
                <w:sz w:val="20"/>
              </w:rPr>
              <w:t>Chamber Jose</w:t>
            </w:r>
          </w:p>
          <w:p w:rsidR="002E0773" w:rsidRPr="003557E7" w:rsidRDefault="002E0773" w:rsidP="00D61D69">
            <w:pPr>
              <w:pStyle w:val="TableText"/>
              <w:spacing w:before="20" w:after="60"/>
              <w:jc w:val="center"/>
              <w:rPr>
                <w:rFonts w:cs="Arial"/>
                <w:sz w:val="20"/>
              </w:rPr>
            </w:pPr>
            <w:r>
              <w:rPr>
                <w:rFonts w:cs="Arial"/>
                <w:sz w:val="20"/>
              </w:rPr>
              <w:t>Rempson Dulitin</w:t>
            </w:r>
          </w:p>
        </w:tc>
        <w:tc>
          <w:tcPr>
            <w:tcW w:w="4140" w:type="dxa"/>
            <w:vAlign w:val="center"/>
          </w:tcPr>
          <w:p w:rsidR="00B65771" w:rsidRPr="003557E7" w:rsidRDefault="002E0773" w:rsidP="00D61D69">
            <w:pPr>
              <w:pStyle w:val="TableText"/>
              <w:spacing w:before="20" w:after="60"/>
              <w:jc w:val="center"/>
              <w:rPr>
                <w:rFonts w:cs="Arial"/>
                <w:sz w:val="20"/>
              </w:rPr>
            </w:pPr>
            <w:r>
              <w:rPr>
                <w:rFonts w:cs="Arial"/>
                <w:sz w:val="20"/>
              </w:rPr>
              <w:t>Github for Project</w:t>
            </w:r>
          </w:p>
          <w:p w:rsidR="007845AF" w:rsidRPr="003557E7" w:rsidRDefault="007845AF" w:rsidP="00D61D69">
            <w:pPr>
              <w:pStyle w:val="TableText"/>
              <w:spacing w:before="20" w:after="60"/>
              <w:ind w:left="72"/>
              <w:jc w:val="center"/>
              <w:rPr>
                <w:rFonts w:cs="Arial"/>
                <w:sz w:val="20"/>
              </w:rPr>
            </w:pPr>
          </w:p>
        </w:tc>
      </w:tr>
      <w:tr w:rsidR="00D61D69" w:rsidRPr="003557E7" w:rsidTr="00D61D69">
        <w:trPr>
          <w:cnfStyle w:val="000000010000" w:firstRow="0" w:lastRow="0" w:firstColumn="0" w:lastColumn="0" w:oddVBand="0" w:evenVBand="0" w:oddHBand="0" w:evenHBand="1" w:firstRowFirstColumn="0" w:firstRowLastColumn="0" w:lastRowFirstColumn="0" w:lastRowLastColumn="0"/>
          <w:trHeight w:val="287"/>
        </w:trPr>
        <w:tc>
          <w:tcPr>
            <w:tcW w:w="1260" w:type="dxa"/>
            <w:vAlign w:val="center"/>
          </w:tcPr>
          <w:p w:rsidR="00D61D69" w:rsidRDefault="00D61D69" w:rsidP="00D61D69">
            <w:pPr>
              <w:pStyle w:val="TableText"/>
              <w:spacing w:before="20" w:after="60"/>
              <w:jc w:val="center"/>
              <w:rPr>
                <w:rFonts w:cs="Arial"/>
                <w:sz w:val="20"/>
              </w:rPr>
            </w:pPr>
            <w:r>
              <w:rPr>
                <w:rFonts w:cs="Arial"/>
                <w:sz w:val="20"/>
              </w:rPr>
              <w:t>1.</w:t>
            </w:r>
            <w:r w:rsidR="002E0773">
              <w:rPr>
                <w:rFonts w:cs="Arial"/>
                <w:sz w:val="20"/>
              </w:rPr>
              <w:t>4</w:t>
            </w:r>
          </w:p>
        </w:tc>
        <w:tc>
          <w:tcPr>
            <w:tcW w:w="1260" w:type="dxa"/>
            <w:vAlign w:val="center"/>
          </w:tcPr>
          <w:p w:rsidR="00D61D69" w:rsidRDefault="00D61D69" w:rsidP="00420AFE">
            <w:pPr>
              <w:pStyle w:val="TableText"/>
              <w:spacing w:before="20" w:after="60"/>
              <w:jc w:val="center"/>
              <w:rPr>
                <w:rFonts w:cs="Arial"/>
                <w:sz w:val="20"/>
              </w:rPr>
            </w:pPr>
            <w:r>
              <w:rPr>
                <w:rFonts w:cs="Arial"/>
                <w:sz w:val="20"/>
              </w:rPr>
              <w:t>0</w:t>
            </w:r>
            <w:r w:rsidR="002E0773">
              <w:rPr>
                <w:rFonts w:cs="Arial"/>
                <w:sz w:val="20"/>
              </w:rPr>
              <w:t>8/21</w:t>
            </w:r>
            <w:r>
              <w:rPr>
                <w:rFonts w:cs="Arial"/>
                <w:sz w:val="20"/>
              </w:rPr>
              <w:t>/2016</w:t>
            </w:r>
          </w:p>
        </w:tc>
        <w:tc>
          <w:tcPr>
            <w:tcW w:w="1980" w:type="dxa"/>
            <w:vAlign w:val="center"/>
          </w:tcPr>
          <w:p w:rsidR="002E0773" w:rsidRDefault="002E0773" w:rsidP="002E0773">
            <w:pPr>
              <w:pStyle w:val="TableText"/>
              <w:spacing w:before="20" w:after="60"/>
              <w:jc w:val="center"/>
              <w:rPr>
                <w:rFonts w:cs="Arial"/>
                <w:sz w:val="20"/>
              </w:rPr>
            </w:pPr>
            <w:r>
              <w:rPr>
                <w:rFonts w:cs="Arial"/>
                <w:sz w:val="20"/>
              </w:rPr>
              <w:t>John Kenneth</w:t>
            </w:r>
          </w:p>
          <w:p w:rsidR="002E0773" w:rsidRDefault="002E0773" w:rsidP="002E0773">
            <w:pPr>
              <w:pStyle w:val="TableText"/>
              <w:spacing w:before="20" w:after="60"/>
              <w:jc w:val="center"/>
              <w:rPr>
                <w:rFonts w:cs="Arial"/>
                <w:sz w:val="20"/>
              </w:rPr>
            </w:pPr>
            <w:r>
              <w:rPr>
                <w:rFonts w:cs="Arial"/>
                <w:sz w:val="20"/>
              </w:rPr>
              <w:t>Chamber Jose</w:t>
            </w:r>
          </w:p>
          <w:p w:rsidR="00D61D69" w:rsidRDefault="002E0773" w:rsidP="002E0773">
            <w:pPr>
              <w:pStyle w:val="TableText"/>
              <w:spacing w:before="20" w:after="60"/>
              <w:jc w:val="center"/>
              <w:rPr>
                <w:rFonts w:cs="Arial"/>
                <w:sz w:val="20"/>
              </w:rPr>
            </w:pPr>
            <w:r>
              <w:rPr>
                <w:rFonts w:cs="Arial"/>
                <w:sz w:val="20"/>
              </w:rPr>
              <w:t>Rempson Dulitin</w:t>
            </w:r>
          </w:p>
        </w:tc>
        <w:tc>
          <w:tcPr>
            <w:tcW w:w="4140" w:type="dxa"/>
            <w:vAlign w:val="center"/>
          </w:tcPr>
          <w:p w:rsidR="00D61D69" w:rsidRDefault="000D543B" w:rsidP="00D61D69">
            <w:pPr>
              <w:pStyle w:val="TableText"/>
              <w:spacing w:before="20" w:after="60"/>
              <w:jc w:val="center"/>
              <w:rPr>
                <w:rFonts w:cs="Arial"/>
                <w:sz w:val="20"/>
              </w:rPr>
            </w:pPr>
            <w:r>
              <w:rPr>
                <w:rFonts w:cs="Arial"/>
                <w:sz w:val="20"/>
              </w:rPr>
              <w:t>Proposed Event Table</w:t>
            </w:r>
            <w:r w:rsidR="009F76B3">
              <w:rPr>
                <w:rFonts w:cs="Arial"/>
                <w:sz w:val="20"/>
              </w:rPr>
              <w:t>,</w:t>
            </w:r>
          </w:p>
          <w:p w:rsidR="009F76B3" w:rsidRDefault="009F76B3" w:rsidP="00D61D69">
            <w:pPr>
              <w:pStyle w:val="TableText"/>
              <w:spacing w:before="20" w:after="60"/>
              <w:jc w:val="center"/>
              <w:rPr>
                <w:rFonts w:cs="Arial"/>
                <w:sz w:val="20"/>
              </w:rPr>
            </w:pPr>
            <w:r>
              <w:rPr>
                <w:rFonts w:cs="Arial"/>
                <w:sz w:val="20"/>
              </w:rPr>
              <w:t>Activity Diagram, ERD</w:t>
            </w:r>
          </w:p>
          <w:p w:rsidR="000D543B" w:rsidRPr="00B65771" w:rsidRDefault="000D543B" w:rsidP="00D61D69">
            <w:pPr>
              <w:pStyle w:val="TableText"/>
              <w:spacing w:before="20" w:after="60"/>
              <w:jc w:val="center"/>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9958D6">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9958D6">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9958D6">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9958D6">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9958D6">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9958D6">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9958D6">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D61D69"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2E0773"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D916B6" w:rsidRPr="003A1956" w:rsidRDefault="00D61D69" w:rsidP="00D61D69">
      <w:pPr>
        <w:pStyle w:val="SectionedBullet"/>
        <w:numPr>
          <w:ilvl w:val="0"/>
          <w:numId w:val="0"/>
        </w:numPr>
        <w:tabs>
          <w:tab w:val="left" w:pos="900"/>
        </w:tabs>
        <w:spacing w:after="120"/>
        <w:ind w:left="363" w:hanging="360"/>
        <w:rPr>
          <w:rFonts w:ascii="Arial" w:hAnsi="Arial" w:cs="Arial"/>
          <w:color w:val="000000"/>
          <w:sz w:val="20"/>
          <w:szCs w:val="20"/>
        </w:rPr>
      </w:pPr>
      <w:r>
        <w:rPr>
          <w:rFonts w:ascii="Arial" w:hAnsi="Arial" w:cs="Arial"/>
          <w:color w:val="000000"/>
          <w:sz w:val="20"/>
          <w:szCs w:val="20"/>
        </w:rPr>
        <w:tab/>
      </w:r>
      <w:r w:rsidR="00420AFE">
        <w:rPr>
          <w:rFonts w:ascii="Arial" w:hAnsi="Arial" w:cs="Arial"/>
          <w:color w:val="000000"/>
          <w:sz w:val="20"/>
          <w:szCs w:val="20"/>
        </w:rPr>
        <w:t xml:space="preserve">As we interview our client, </w:t>
      </w:r>
      <w:r w:rsidR="009F76B3">
        <w:rPr>
          <w:rFonts w:ascii="Arial" w:hAnsi="Arial" w:cs="Arial"/>
          <w:color w:val="000000"/>
          <w:sz w:val="20"/>
          <w:szCs w:val="20"/>
        </w:rPr>
        <w:t xml:space="preserve">decided to make process which can help the organization lessen the manual transaction in the organization. Creating an event table that could easily identify the process of the system make us more efficient to build the system. Also, the online collaboration using github is very helpful to update our project. </w:t>
      </w:r>
    </w:p>
    <w:p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455994" w:rsidP="009435EB">
            <w:pPr>
              <w:spacing w:before="40" w:after="40"/>
            </w:pPr>
            <w:r>
              <w:t>John Kenneth Ferrer</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2E0773" w:rsidP="009435EB">
            <w:pPr>
              <w:spacing w:before="40" w:after="40"/>
            </w:pPr>
            <w:r>
              <w:t>July 25</w:t>
            </w:r>
            <w:r w:rsidR="00455994">
              <w:t>, 2016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2E0773" w:rsidP="00A951FF">
            <w:pPr>
              <w:pStyle w:val="StyleTableHeader10pt"/>
              <w:spacing w:before="20" w:after="60"/>
              <w:jc w:val="left"/>
              <w:rPr>
                <w:b w:val="0"/>
              </w:rPr>
            </w:pPr>
            <w:r>
              <w:rPr>
                <w:b w:val="0"/>
              </w:rPr>
              <w:t>July 18</w:t>
            </w:r>
            <w:r w:rsidR="00455994">
              <w:rPr>
                <w:b w:val="0"/>
              </w:rPr>
              <w:t>, 2016</w:t>
            </w:r>
            <w:r w:rsidR="00455994">
              <w:t xml:space="preserve"> to </w:t>
            </w:r>
            <w:r>
              <w:rPr>
                <w:b w:val="0"/>
              </w:rPr>
              <w:t>July 25</w:t>
            </w:r>
            <w:r w:rsidR="00455994">
              <w:rPr>
                <w:b w:val="0"/>
              </w:rPr>
              <w:t>, 2016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9F76B3" w:rsidP="00455994">
            <w:pPr>
              <w:pStyle w:val="StyleTableHeader10pt"/>
              <w:spacing w:before="20" w:after="60"/>
              <w:jc w:val="left"/>
              <w:rPr>
                <w:b w:val="0"/>
              </w:rPr>
            </w:pPr>
            <w:r>
              <w:rPr>
                <w:b w:val="0"/>
              </w:rPr>
              <w:t xml:space="preserve">The interview help us create the process which will lessen the work of the organization and more efficient. By creating the event table and activity diagrams help us to clear the process for our system. </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4D5632" w:rsidP="008D2D33">
            <w:pPr>
              <w:pStyle w:val="StyleTableHeader10pt"/>
              <w:spacing w:before="20" w:after="60"/>
              <w:jc w:val="left"/>
              <w:rPr>
                <w:b w:val="0"/>
              </w:rPr>
            </w:pPr>
            <w:r w:rsidRPr="004D5632">
              <w:rPr>
                <w:b w:val="0"/>
                <w:iCs/>
              </w:rPr>
              <w:t>The project</w:t>
            </w:r>
            <w:r w:rsidR="008D2D33">
              <w:rPr>
                <w:b w:val="0"/>
                <w:iCs/>
              </w:rPr>
              <w:t xml:space="preserve"> needs to be more efficient and effective to the user</w:t>
            </w:r>
            <w:r w:rsidRPr="004D5632">
              <w:rPr>
                <w:b w:val="0"/>
                <w:iCs/>
              </w:rPr>
              <w:t>.</w:t>
            </w:r>
            <w:r w:rsidR="008D2D33">
              <w:rPr>
                <w:b w:val="0"/>
                <w:iCs/>
              </w:rPr>
              <w:t xml:space="preserve"> We must have clarify the process for our client to able to do the system. </w:t>
            </w:r>
          </w:p>
        </w:tc>
      </w:tr>
      <w:tr w:rsidR="00F36D60" w:rsidRPr="00C13EAB" w:rsidTr="0019028C">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vAlign w:val="top"/>
          </w:tcPr>
          <w:p w:rsidR="00F36D60" w:rsidRPr="00A0099A" w:rsidRDefault="00F36D60" w:rsidP="0019028C">
            <w:pPr>
              <w:pStyle w:val="TableText"/>
              <w:spacing w:before="120" w:after="60"/>
              <w:rPr>
                <w:b/>
                <w:sz w:val="20"/>
              </w:rPr>
            </w:pPr>
            <w:r w:rsidRPr="00A0099A">
              <w:rPr>
                <w:b/>
                <w:sz w:val="20"/>
              </w:rPr>
              <w:t>Milestone Deliverables performance reporting over last period</w:t>
            </w:r>
          </w:p>
          <w:tbl>
            <w:tblPr>
              <w:tblStyle w:val="ProjectStatusReport"/>
              <w:tblpPr w:leftFromText="180" w:rightFromText="180" w:vertAnchor="page" w:horzAnchor="margin" w:tblpY="946"/>
              <w:tblOverlap w:val="never"/>
              <w:tblW w:w="8381" w:type="dxa"/>
              <w:tblInd w:w="0" w:type="dxa"/>
              <w:tblLayout w:type="fixed"/>
              <w:tblLook w:val="0000" w:firstRow="0" w:lastRow="0" w:firstColumn="0" w:lastColumn="0" w:noHBand="0" w:noVBand="0"/>
            </w:tblPr>
            <w:tblGrid>
              <w:gridCol w:w="2968"/>
              <w:gridCol w:w="1250"/>
              <w:gridCol w:w="1606"/>
              <w:gridCol w:w="2557"/>
            </w:tblGrid>
            <w:tr w:rsidR="004D5632" w:rsidRPr="00C13EAB" w:rsidTr="004D5632">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4D5632" w:rsidRPr="00C13EAB" w:rsidRDefault="004D5632" w:rsidP="0019028C">
                  <w:pPr>
                    <w:rPr>
                      <w:b/>
                    </w:rPr>
                  </w:pPr>
                  <w:r w:rsidRPr="00C13EAB">
                    <w:rPr>
                      <w:b/>
                    </w:rPr>
                    <w:t>Milestone Deliverables</w:t>
                  </w:r>
                </w:p>
              </w:tc>
              <w:tc>
                <w:tcPr>
                  <w:tcW w:w="1250" w:type="dxa"/>
                  <w:shd w:val="clear" w:color="auto" w:fill="C0C0C0"/>
                </w:tcPr>
                <w:p w:rsidR="004D5632" w:rsidRPr="00C13EAB" w:rsidRDefault="004D5632" w:rsidP="0019028C">
                  <w:pPr>
                    <w:rPr>
                      <w:b/>
                    </w:rPr>
                  </w:pPr>
                  <w:r w:rsidRPr="00C13EAB">
                    <w:rPr>
                      <w:b/>
                    </w:rPr>
                    <w:t>Due Date</w:t>
                  </w:r>
                </w:p>
              </w:tc>
              <w:tc>
                <w:tcPr>
                  <w:tcW w:w="1606" w:type="dxa"/>
                  <w:shd w:val="clear" w:color="auto" w:fill="C0C0C0"/>
                </w:tcPr>
                <w:p w:rsidR="004D5632" w:rsidRPr="00C13EAB" w:rsidRDefault="004D5632" w:rsidP="0019028C">
                  <w:pPr>
                    <w:rPr>
                      <w:b/>
                    </w:rPr>
                  </w:pPr>
                  <w:r w:rsidRPr="00C13EAB">
                    <w:rPr>
                      <w:b/>
                    </w:rPr>
                    <w:t>% Completed</w:t>
                  </w:r>
                </w:p>
              </w:tc>
              <w:tc>
                <w:tcPr>
                  <w:tcW w:w="2557" w:type="dxa"/>
                  <w:shd w:val="clear" w:color="auto" w:fill="C0C0C0"/>
                </w:tcPr>
                <w:p w:rsidR="004D5632" w:rsidRPr="00C13EAB" w:rsidRDefault="004D5632" w:rsidP="0019028C">
                  <w:pPr>
                    <w:rPr>
                      <w:b/>
                    </w:rPr>
                  </w:pPr>
                  <w:r w:rsidRPr="00C13EAB">
                    <w:rPr>
                      <w:b/>
                    </w:rPr>
                    <w:t>Deliverable Status</w:t>
                  </w:r>
                </w:p>
              </w:tc>
            </w:tr>
            <w:tr w:rsidR="004D5632" w:rsidRPr="00C13EAB" w:rsidTr="004D5632">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4D5632" w:rsidRPr="00C13EAB" w:rsidRDefault="004D5632" w:rsidP="0019028C">
                  <w:r w:rsidRPr="00C13EAB">
                    <w:t>Milestone 1</w:t>
                  </w:r>
                </w:p>
              </w:tc>
            </w:tr>
            <w:tr w:rsidR="004D5632" w:rsidRPr="00C13EAB" w:rsidTr="0019028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D5632" w:rsidRPr="00C13EAB" w:rsidRDefault="004D5632" w:rsidP="0019028C">
                  <w:pPr>
                    <w:numPr>
                      <w:ilvl w:val="0"/>
                      <w:numId w:val="4"/>
                    </w:numPr>
                    <w:spacing w:before="40" w:after="40"/>
                  </w:pPr>
                  <w:r>
                    <w:rPr>
                      <w:rFonts w:cs="Arial"/>
                    </w:rPr>
                    <w:t>Client Interview</w:t>
                  </w:r>
                </w:p>
              </w:tc>
              <w:tc>
                <w:tcPr>
                  <w:tcW w:w="1250" w:type="dxa"/>
                  <w:vAlign w:val="top"/>
                </w:tcPr>
                <w:p w:rsidR="004D5632" w:rsidRDefault="008D2D33" w:rsidP="0019028C">
                  <w:pPr>
                    <w:spacing w:before="40" w:after="40"/>
                  </w:pPr>
                  <w:r>
                    <w:t>07/22</w:t>
                  </w:r>
                  <w:r w:rsidR="0019028C">
                    <w:t>/2016</w:t>
                  </w:r>
                </w:p>
              </w:tc>
              <w:tc>
                <w:tcPr>
                  <w:tcW w:w="1606" w:type="dxa"/>
                  <w:vAlign w:val="center"/>
                </w:tcPr>
                <w:p w:rsidR="004D5632" w:rsidRDefault="002E0773" w:rsidP="0019028C">
                  <w:pPr>
                    <w:spacing w:before="40" w:after="40"/>
                    <w:jc w:val="center"/>
                  </w:pPr>
                  <w:r>
                    <w:t>90</w:t>
                  </w:r>
                  <w:r w:rsidR="0019028C">
                    <w:t>%</w:t>
                  </w:r>
                </w:p>
              </w:tc>
              <w:tc>
                <w:tcPr>
                  <w:tcW w:w="2557" w:type="dxa"/>
                  <w:vAlign w:val="center"/>
                </w:tcPr>
                <w:p w:rsidR="004D5632" w:rsidRPr="00C13EAB" w:rsidRDefault="0019028C" w:rsidP="0019028C">
                  <w:pPr>
                    <w:spacing w:before="40" w:after="40"/>
                    <w:jc w:val="center"/>
                  </w:pPr>
                  <w:r>
                    <w:t>Ahead of Schedule</w:t>
                  </w:r>
                </w:p>
              </w:tc>
            </w:tr>
            <w:tr w:rsidR="004D5632" w:rsidRPr="00C13EAB" w:rsidTr="00420AFE">
              <w:trPr>
                <w:cnfStyle w:val="000000010000" w:firstRow="0" w:lastRow="0" w:firstColumn="0" w:lastColumn="0" w:oddVBand="0" w:evenVBand="0" w:oddHBand="0" w:evenHBand="1" w:firstRowFirstColumn="0" w:firstRowLastColumn="0" w:lastRowFirstColumn="0" w:lastRowLastColumn="0"/>
                <w:trHeight w:val="1027"/>
              </w:trPr>
              <w:tc>
                <w:tcPr>
                  <w:tcW w:w="2968" w:type="dxa"/>
                  <w:vAlign w:val="top"/>
                </w:tcPr>
                <w:p w:rsidR="004D5632" w:rsidRPr="004D5632" w:rsidRDefault="002E0773" w:rsidP="0019028C">
                  <w:pPr>
                    <w:pStyle w:val="TableText"/>
                    <w:numPr>
                      <w:ilvl w:val="0"/>
                      <w:numId w:val="4"/>
                    </w:numPr>
                    <w:spacing w:before="20" w:after="60"/>
                    <w:rPr>
                      <w:rFonts w:cs="Arial"/>
                      <w:sz w:val="20"/>
                    </w:rPr>
                  </w:pPr>
                  <w:r>
                    <w:rPr>
                      <w:rFonts w:cs="Arial"/>
                      <w:sz w:val="20"/>
                    </w:rPr>
                    <w:t>Github for Project</w:t>
                  </w:r>
                </w:p>
              </w:tc>
              <w:tc>
                <w:tcPr>
                  <w:tcW w:w="1250" w:type="dxa"/>
                  <w:vAlign w:val="center"/>
                </w:tcPr>
                <w:p w:rsidR="004D5632" w:rsidRDefault="008D2D33" w:rsidP="0019028C">
                  <w:pPr>
                    <w:spacing w:before="40" w:after="40"/>
                    <w:jc w:val="center"/>
                  </w:pPr>
                  <w:r>
                    <w:t>07/22</w:t>
                  </w:r>
                  <w:r w:rsidR="0019028C">
                    <w:t>/2016</w:t>
                  </w:r>
                </w:p>
              </w:tc>
              <w:tc>
                <w:tcPr>
                  <w:tcW w:w="1606" w:type="dxa"/>
                  <w:vAlign w:val="center"/>
                </w:tcPr>
                <w:p w:rsidR="004D5632" w:rsidRDefault="0019028C" w:rsidP="0019028C">
                  <w:pPr>
                    <w:spacing w:before="40" w:after="40"/>
                    <w:jc w:val="center"/>
                  </w:pPr>
                  <w:r>
                    <w:t>100%</w:t>
                  </w:r>
                </w:p>
              </w:tc>
              <w:tc>
                <w:tcPr>
                  <w:tcW w:w="2557" w:type="dxa"/>
                  <w:vAlign w:val="center"/>
                </w:tcPr>
                <w:p w:rsidR="004D5632" w:rsidRPr="00C13EAB" w:rsidRDefault="002E0773" w:rsidP="0019028C">
                  <w:pPr>
                    <w:spacing w:before="40" w:after="40"/>
                    <w:jc w:val="center"/>
                  </w:pPr>
                  <w:r>
                    <w:t>On Schedule</w:t>
                  </w:r>
                </w:p>
              </w:tc>
            </w:tr>
            <w:tr w:rsidR="004D5632" w:rsidRPr="00C13EAB" w:rsidTr="0019028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F76B3" w:rsidRDefault="009F76B3" w:rsidP="009F76B3">
                  <w:pPr>
                    <w:pStyle w:val="ListParagraph"/>
                    <w:numPr>
                      <w:ilvl w:val="0"/>
                      <w:numId w:val="11"/>
                    </w:numPr>
                    <w:spacing w:before="40" w:after="40"/>
                  </w:pPr>
                  <w:r>
                    <w:lastRenderedPageBreak/>
                    <w:t>Proposed Event Table,</w:t>
                  </w:r>
                </w:p>
                <w:p w:rsidR="004D5632" w:rsidRPr="00C13EAB" w:rsidRDefault="009F76B3" w:rsidP="009F76B3">
                  <w:pPr>
                    <w:pStyle w:val="ListParagraph"/>
                    <w:spacing w:before="40" w:after="40"/>
                    <w:ind w:left="374"/>
                  </w:pPr>
                  <w:r>
                    <w:t>Activity Diagram, ERD</w:t>
                  </w:r>
                </w:p>
              </w:tc>
              <w:tc>
                <w:tcPr>
                  <w:tcW w:w="1250" w:type="dxa"/>
                  <w:vAlign w:val="center"/>
                </w:tcPr>
                <w:p w:rsidR="004D5632" w:rsidRDefault="008D2D33" w:rsidP="0019028C">
                  <w:pPr>
                    <w:spacing w:before="40" w:after="40"/>
                    <w:jc w:val="center"/>
                  </w:pPr>
                  <w:r>
                    <w:t>07/22</w:t>
                  </w:r>
                  <w:r w:rsidR="0019028C">
                    <w:t>/2016</w:t>
                  </w:r>
                </w:p>
              </w:tc>
              <w:tc>
                <w:tcPr>
                  <w:tcW w:w="1606" w:type="dxa"/>
                  <w:vAlign w:val="center"/>
                </w:tcPr>
                <w:p w:rsidR="004D5632" w:rsidRDefault="0019028C" w:rsidP="0019028C">
                  <w:pPr>
                    <w:spacing w:before="40" w:after="40"/>
                    <w:jc w:val="center"/>
                  </w:pPr>
                  <w:r>
                    <w:t>85%</w:t>
                  </w:r>
                </w:p>
              </w:tc>
              <w:tc>
                <w:tcPr>
                  <w:tcW w:w="2557" w:type="dxa"/>
                  <w:vAlign w:val="center"/>
                </w:tcPr>
                <w:p w:rsidR="004D5632" w:rsidRPr="00C13EAB" w:rsidRDefault="0019028C" w:rsidP="0019028C">
                  <w:pPr>
                    <w:spacing w:before="40" w:after="40"/>
                    <w:jc w:val="center"/>
                  </w:pPr>
                  <w:r>
                    <w:t>On Schedule</w:t>
                  </w:r>
                </w:p>
              </w:tc>
            </w:tr>
          </w:tbl>
          <w:p w:rsidR="00C13EAB" w:rsidRPr="00C13EAB" w:rsidRDefault="00C13EAB" w:rsidP="0019028C">
            <w:pPr>
              <w:pStyle w:val="TableText"/>
              <w:spacing w:before="20" w:after="60"/>
              <w:rPr>
                <w:rFonts w:ascii="Times New Roman" w:hAnsi="Times New Roman"/>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rsidTr="0019028C">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center"/>
                </w:tcPr>
                <w:p w:rsidR="00D6695C" w:rsidRPr="00D6695C" w:rsidRDefault="008D2D33" w:rsidP="00FB42AD">
                  <w:pPr>
                    <w:jc w:val="center"/>
                  </w:pPr>
                  <w:r>
                    <w:t>System Process</w:t>
                  </w:r>
                </w:p>
              </w:tc>
              <w:tc>
                <w:tcPr>
                  <w:tcW w:w="4163" w:type="dxa"/>
                  <w:tcBorders>
                    <w:bottom w:val="single" w:sz="4" w:space="0" w:color="auto"/>
                  </w:tcBorders>
                  <w:vAlign w:val="top"/>
                </w:tcPr>
                <w:p w:rsidR="00D6695C" w:rsidRPr="00D6695C" w:rsidRDefault="00FB42AD" w:rsidP="008D2D33">
                  <w:r>
                    <w:t>To make our system</w:t>
                  </w:r>
                  <w:r w:rsidR="008D2D33">
                    <w:t xml:space="preserve"> more efficient</w:t>
                  </w:r>
                  <w:r>
                    <w:t>.</w:t>
                  </w:r>
                  <w:r w:rsidR="008D2D33">
                    <w:t xml:space="preserve"> We must clarify the process to able to make a function on our system</w:t>
                  </w:r>
                  <w:r>
                    <w:t xml:space="preserve"> </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C02A3C" w:rsidP="002E63DC">
                  <w:pPr>
                    <w:spacing w:before="40" w:after="40"/>
                  </w:pPr>
                  <w:r>
                    <w:t>N/A</w:t>
                  </w:r>
                </w:p>
              </w:tc>
              <w:tc>
                <w:tcPr>
                  <w:tcW w:w="1260" w:type="dxa"/>
                  <w:vAlign w:val="top"/>
                </w:tcPr>
                <w:p w:rsidR="00A0099A" w:rsidRPr="00C13EAB" w:rsidRDefault="00C02A3C" w:rsidP="002E63DC">
                  <w:pPr>
                    <w:spacing w:before="40" w:after="40"/>
                  </w:pPr>
                  <w:r>
                    <w:t>N/A</w:t>
                  </w:r>
                </w:p>
              </w:tc>
              <w:tc>
                <w:tcPr>
                  <w:tcW w:w="1620" w:type="dxa"/>
                  <w:vAlign w:val="top"/>
                </w:tcPr>
                <w:p w:rsidR="00A0099A" w:rsidRPr="00C13EAB" w:rsidRDefault="00C02A3C" w:rsidP="002E63DC">
                  <w:pPr>
                    <w:spacing w:before="40" w:after="40"/>
                  </w:pPr>
                  <w:r>
                    <w:t>N/A</w:t>
                  </w:r>
                </w:p>
              </w:tc>
              <w:tc>
                <w:tcPr>
                  <w:tcW w:w="2580" w:type="dxa"/>
                  <w:vAlign w:val="top"/>
                </w:tcPr>
                <w:p w:rsidR="00A0099A" w:rsidRPr="00C13EAB" w:rsidRDefault="00C02A3C" w:rsidP="002E63DC">
                  <w:pPr>
                    <w:spacing w:before="40" w:after="40"/>
                  </w:pPr>
                  <w:r>
                    <w:t>N/A</w:t>
                  </w: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C02A3C" w:rsidP="002E63DC">
                  <w:pPr>
                    <w:spacing w:before="40" w:after="40"/>
                  </w:pPr>
                  <w:r>
                    <w:t>N/A</w:t>
                  </w:r>
                </w:p>
              </w:tc>
              <w:tc>
                <w:tcPr>
                  <w:tcW w:w="1260" w:type="dxa"/>
                  <w:tcBorders>
                    <w:bottom w:val="single" w:sz="4" w:space="0" w:color="auto"/>
                  </w:tcBorders>
                  <w:vAlign w:val="top"/>
                </w:tcPr>
                <w:p w:rsidR="00A0099A" w:rsidRPr="00C13EAB" w:rsidRDefault="00C02A3C" w:rsidP="002E63DC">
                  <w:r>
                    <w:t>N/A</w:t>
                  </w:r>
                </w:p>
              </w:tc>
              <w:tc>
                <w:tcPr>
                  <w:tcW w:w="1620" w:type="dxa"/>
                  <w:tcBorders>
                    <w:bottom w:val="single" w:sz="4" w:space="0" w:color="auto"/>
                  </w:tcBorders>
                  <w:vAlign w:val="top"/>
                </w:tcPr>
                <w:p w:rsidR="00A0099A" w:rsidRPr="00C13EAB" w:rsidRDefault="00C02A3C" w:rsidP="002E63DC">
                  <w:r>
                    <w:t>N/A</w:t>
                  </w:r>
                </w:p>
              </w:tc>
              <w:tc>
                <w:tcPr>
                  <w:tcW w:w="2580" w:type="dxa"/>
                  <w:tcBorders>
                    <w:bottom w:val="single" w:sz="4" w:space="0" w:color="auto"/>
                  </w:tcBorders>
                  <w:vAlign w:val="top"/>
                </w:tcPr>
                <w:p w:rsidR="00A0099A" w:rsidRPr="00C13EAB" w:rsidRDefault="00C02A3C" w:rsidP="002E63DC">
                  <w:r>
                    <w:t>N/A</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rsidTr="00075F3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center"/>
                </w:tcPr>
                <w:p w:rsidR="005F7DD6" w:rsidRPr="00C13EAB" w:rsidRDefault="00FB42AD" w:rsidP="00FB42AD">
                  <w:pPr>
                    <w:spacing w:before="40" w:after="40"/>
                    <w:ind w:left="360"/>
                  </w:pPr>
                  <w:r>
                    <w:t>Client Availability</w:t>
                  </w:r>
                </w:p>
              </w:tc>
              <w:tc>
                <w:tcPr>
                  <w:tcW w:w="1080" w:type="dxa"/>
                  <w:vAlign w:val="top"/>
                </w:tcPr>
                <w:p w:rsidR="005F7DD6" w:rsidRPr="00C13EAB" w:rsidRDefault="00075F37" w:rsidP="008F4C3C">
                  <w:pPr>
                    <w:spacing w:before="40" w:after="40"/>
                  </w:pPr>
                  <w:r>
                    <w:t>Medium</w:t>
                  </w:r>
                </w:p>
              </w:tc>
              <w:tc>
                <w:tcPr>
                  <w:tcW w:w="1080" w:type="dxa"/>
                  <w:vAlign w:val="top"/>
                </w:tcPr>
                <w:p w:rsidR="005F7DD6" w:rsidRPr="00C13EAB" w:rsidRDefault="00075F37" w:rsidP="00F22B07">
                  <w:pPr>
                    <w:spacing w:before="40" w:after="40"/>
                  </w:pPr>
                  <w:r>
                    <w:t>High</w:t>
                  </w:r>
                </w:p>
              </w:tc>
              <w:tc>
                <w:tcPr>
                  <w:tcW w:w="1080" w:type="dxa"/>
                  <w:vAlign w:val="top"/>
                </w:tcPr>
                <w:p w:rsidR="005F7DD6" w:rsidRPr="00C13EAB" w:rsidRDefault="00075F37" w:rsidP="00F22B07">
                  <w:pPr>
                    <w:spacing w:before="40" w:after="40"/>
                  </w:pPr>
                  <w:r>
                    <w:t>High</w:t>
                  </w:r>
                </w:p>
              </w:tc>
              <w:tc>
                <w:tcPr>
                  <w:tcW w:w="2806" w:type="dxa"/>
                  <w:vAlign w:val="top"/>
                </w:tcPr>
                <w:p w:rsidR="005F7DD6" w:rsidRPr="00C13EAB" w:rsidRDefault="005F7DD6" w:rsidP="008F4C3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8D2D33" w:rsidP="00075F37">
                  <w:pPr>
                    <w:spacing w:before="40" w:after="40"/>
                    <w:ind w:left="360"/>
                  </w:pPr>
                  <w:r>
                    <w:t>Clarification on the event table</w:t>
                  </w:r>
                </w:p>
              </w:tc>
              <w:tc>
                <w:tcPr>
                  <w:tcW w:w="1080" w:type="dxa"/>
                  <w:vAlign w:val="top"/>
                </w:tcPr>
                <w:p w:rsidR="005F7DD6" w:rsidRPr="00C13EAB" w:rsidRDefault="00075F37" w:rsidP="00F22B07">
                  <w:pPr>
                    <w:spacing w:before="40" w:after="40"/>
                  </w:pPr>
                  <w:r>
                    <w:t>High</w:t>
                  </w:r>
                </w:p>
              </w:tc>
              <w:tc>
                <w:tcPr>
                  <w:tcW w:w="1260" w:type="dxa"/>
                  <w:vAlign w:val="top"/>
                </w:tcPr>
                <w:p w:rsidR="005F7DD6" w:rsidRPr="002E63DC" w:rsidRDefault="008D2D33" w:rsidP="008F4C3C">
                  <w:pPr>
                    <w:spacing w:before="40" w:after="40"/>
                  </w:pPr>
                  <w:r>
                    <w:t>08/23</w:t>
                  </w:r>
                  <w:r w:rsidR="00075F37">
                    <w:t>/2016</w:t>
                  </w:r>
                </w:p>
              </w:tc>
              <w:tc>
                <w:tcPr>
                  <w:tcW w:w="900" w:type="dxa"/>
                  <w:vAlign w:val="top"/>
                </w:tcPr>
                <w:p w:rsidR="005F7DD6" w:rsidRPr="002E63DC" w:rsidRDefault="00075F37" w:rsidP="008F4C3C">
                  <w:pPr>
                    <w:spacing w:before="40" w:after="40"/>
                  </w:pPr>
                  <w:r>
                    <w:t>Open</w:t>
                  </w:r>
                </w:p>
              </w:tc>
              <w:tc>
                <w:tcPr>
                  <w:tcW w:w="2806" w:type="dxa"/>
                  <w:vAlign w:val="top"/>
                </w:tcPr>
                <w:p w:rsidR="005F7DD6" w:rsidRPr="00C13EAB" w:rsidRDefault="008D2D33" w:rsidP="008D2D33">
                  <w:r>
                    <w:t>Must consult the project to the adviser and consultant</w:t>
                  </w:r>
                </w:p>
              </w:tc>
            </w:tr>
          </w:tbl>
          <w:p w:rsidR="002E63DC" w:rsidRPr="002E63DC" w:rsidRDefault="002E63DC" w:rsidP="00C47AB9">
            <w:pPr>
              <w:rPr>
                <w:rFonts w:ascii="Times New Roman" w:hAnsi="Times New Roman"/>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C13EAB" w:rsidRDefault="00FB42AD" w:rsidP="008D2D33">
                  <w:pPr>
                    <w:spacing w:before="40" w:after="40"/>
                  </w:pPr>
                  <w:r>
                    <w:t xml:space="preserve">We must need to make </w:t>
                  </w:r>
                  <w:r w:rsidR="008D2D33">
                    <w:t>our event table to be clarify to able to process the functionality of the system.</w:t>
                  </w:r>
                  <w:r>
                    <w:t xml:space="preserve"> </w:t>
                  </w:r>
                  <w:bookmarkStart w:id="22" w:name="_GoBack"/>
                  <w:bookmarkEnd w:id="22"/>
                </w:p>
              </w:tc>
            </w:tr>
          </w:tbl>
          <w:p w:rsidR="00BD77EB" w:rsidRPr="00C13EAB" w:rsidRDefault="00BD77EB" w:rsidP="00D6695C">
            <w:pPr>
              <w:rPr>
                <w:rFonts w:ascii="Times New Roman" w:hAnsi="Times New Roman"/>
                <w:i/>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FB42AD" w:rsidP="008D2D33">
                  <w:r>
                    <w:t xml:space="preserve">We should </w:t>
                  </w:r>
                  <w:r w:rsidR="008D2D33">
                    <w:t>clarify</w:t>
                  </w:r>
                  <w:r>
                    <w:t xml:space="preserve"> all the basic functionality of our system to able to test and run by our client.</w:t>
                  </w:r>
                </w:p>
              </w:tc>
            </w:tr>
          </w:tbl>
          <w:p w:rsidR="00BD77EB" w:rsidRPr="00C13EAB" w:rsidRDefault="00BD77EB" w:rsidP="00D6695C">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075F37" w:rsidRDefault="00075F37" w:rsidP="009435EB">
            <w:pPr>
              <w:pStyle w:val="TableText"/>
              <w:spacing w:before="120" w:after="60"/>
              <w:rPr>
                <w:b/>
                <w:sz w:val="20"/>
              </w:rPr>
            </w:pPr>
          </w:p>
          <w:p w:rsidR="00075F37" w:rsidRDefault="00075F37" w:rsidP="009435EB">
            <w:pPr>
              <w:pStyle w:val="TableText"/>
              <w:spacing w:before="120" w:after="60"/>
              <w:rPr>
                <w:b/>
                <w:sz w:val="20"/>
              </w:rPr>
            </w:pPr>
          </w:p>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pPr w:leftFromText="180" w:rightFromText="180" w:vertAnchor="page" w:horzAnchor="margin" w:tblpY="556"/>
              <w:tblOverlap w:val="never"/>
              <w:tblW w:w="8381" w:type="dxa"/>
              <w:tblInd w:w="0" w:type="dxa"/>
              <w:tblLayout w:type="fixed"/>
              <w:tblLook w:val="0000" w:firstRow="0" w:lastRow="0" w:firstColumn="0" w:lastColumn="0" w:noHBand="0" w:noVBand="0"/>
            </w:tblPr>
            <w:tblGrid>
              <w:gridCol w:w="8381"/>
            </w:tblGrid>
            <w:tr w:rsidR="00D6695C" w:rsidRPr="00C13EAB" w:rsidTr="00075F3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075F37" w:rsidP="00075F37">
                  <w:pPr>
                    <w:numPr>
                      <w:ilvl w:val="0"/>
                      <w:numId w:val="4"/>
                    </w:numPr>
                    <w:spacing w:before="40" w:after="40"/>
                  </w:pPr>
                  <w:r>
                    <w:t>N/A</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2E0773" w:rsidP="003A1956">
      <w:pPr>
        <w:spacing w:before="240" w:after="240"/>
        <w:jc w:val="center"/>
      </w:pPr>
      <w:r>
        <w:lastRenderedPageBreak/>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160B81" w:rsidRDefault="00160B81" w:rsidP="00160B81">
      <w:pPr>
        <w:spacing w:before="240"/>
      </w:pPr>
      <w:r>
        <w:rPr>
          <w:b/>
        </w:rPr>
        <w:t>Prepared</w:t>
      </w:r>
      <w:r w:rsidRPr="008E1BD5">
        <w:rPr>
          <w:b/>
        </w:rPr>
        <w:t xml:space="preserve"> by</w:t>
      </w:r>
      <w:r>
        <w:tab/>
      </w:r>
      <w:r w:rsidRPr="00274E4F">
        <w:t>__________________________________</w:t>
      </w:r>
    </w:p>
    <w:p w:rsidR="00075F37" w:rsidRDefault="008E1BD5" w:rsidP="008E1BD5">
      <w:pPr>
        <w:rPr>
          <w:rFonts w:cs="Arial"/>
        </w:rPr>
      </w:pPr>
      <w:r>
        <w:rPr>
          <w:rFonts w:cs="Arial"/>
        </w:rPr>
        <w:tab/>
      </w:r>
      <w:r>
        <w:rPr>
          <w:rFonts w:cs="Arial"/>
        </w:rPr>
        <w:tab/>
      </w:r>
      <w:r w:rsidR="00075F37">
        <w:rPr>
          <w:rFonts w:cs="Arial"/>
        </w:rPr>
        <w:t xml:space="preserve">              John Kenneth H. Ferrer</w:t>
      </w:r>
    </w:p>
    <w:p w:rsidR="008E1BD5" w:rsidRPr="00075F37" w:rsidRDefault="00075F37" w:rsidP="00075F37">
      <w:pPr>
        <w:ind w:left="720" w:firstLine="720"/>
        <w:rPr>
          <w:b/>
        </w:rPr>
      </w:pPr>
      <w:r>
        <w:t xml:space="preserve">                   </w:t>
      </w:r>
      <w:r w:rsidR="008E1BD5" w:rsidRPr="00075F37">
        <w:rPr>
          <w:b/>
        </w:rPr>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026B82" w:rsidRDefault="00963A8A" w:rsidP="008E1BD5">
      <w:pPr>
        <w:pStyle w:val="FieldText"/>
        <w:rPr>
          <w:rFonts w:cs="Arial"/>
        </w:rPr>
      </w:pPr>
      <w:r>
        <w:rPr>
          <w:rFonts w:cs="Arial"/>
        </w:rPr>
        <w:t xml:space="preserve">                          </w:t>
      </w:r>
      <w:r w:rsidR="00026B82">
        <w:rPr>
          <w:rFonts w:cs="Arial"/>
        </w:rPr>
        <w:tab/>
        <w:t xml:space="preserve">    Mr. Jacob Catayoc</w:t>
      </w:r>
    </w:p>
    <w:p w:rsidR="008E1BD5" w:rsidRDefault="00026B82" w:rsidP="00026B82">
      <w:pPr>
        <w:pStyle w:val="FieldText"/>
        <w:ind w:left="1440" w:firstLine="720"/>
        <w:rPr>
          <w:rFonts w:cs="Arial"/>
          <w:b/>
        </w:rPr>
      </w:pPr>
      <w:r>
        <w:rPr>
          <w:rFonts w:cs="Arial"/>
          <w:b/>
        </w:rPr>
        <w:t xml:space="preserve">      </w:t>
      </w:r>
      <w:r w:rsidR="00963A8A" w:rsidRPr="00026B82">
        <w:rPr>
          <w:rFonts w:cs="Arial"/>
          <w:b/>
        </w:rPr>
        <w:t>Project Advisor</w:t>
      </w:r>
    </w:p>
    <w:p w:rsidR="00026B82" w:rsidRDefault="00026B82" w:rsidP="00026B82">
      <w:pPr>
        <w:pStyle w:val="FieldText"/>
        <w:ind w:left="1440" w:firstLine="720"/>
        <w:rPr>
          <w:rFonts w:cs="Arial"/>
          <w:b/>
        </w:rPr>
      </w:pPr>
    </w:p>
    <w:p w:rsidR="00026B82" w:rsidRPr="00026B82" w:rsidRDefault="00026B82" w:rsidP="00026B82">
      <w:pPr>
        <w:pStyle w:val="FieldText"/>
        <w:ind w:left="1440" w:firstLine="720"/>
        <w:rPr>
          <w:rFonts w:cs="Arial"/>
          <w:b/>
        </w:rPr>
      </w:pPr>
    </w:p>
    <w:p w:rsidR="00963A8A" w:rsidRPr="00963A8A" w:rsidRDefault="008E1BD5" w:rsidP="00963A8A">
      <w:pPr>
        <w:pStyle w:val="FieldText"/>
        <w:ind w:left="1440"/>
      </w:pPr>
      <w:r w:rsidRPr="00274E4F">
        <w:t>__________________________________</w:t>
      </w:r>
    </w:p>
    <w:p w:rsidR="00026B82" w:rsidRDefault="00026B82" w:rsidP="008E1BD5">
      <w:pPr>
        <w:pStyle w:val="FieldText"/>
        <w:ind w:firstLine="1440"/>
      </w:pPr>
      <w:r>
        <w:rPr>
          <w:rFonts w:cs="Arial"/>
          <w:color w:val="000000"/>
          <w:sz w:val="19"/>
          <w:szCs w:val="19"/>
          <w:shd w:val="clear" w:color="auto" w:fill="FFFFFF"/>
        </w:rPr>
        <w:t xml:space="preserve">        Ms. Roselle Wednesday L. Gardon</w:t>
      </w:r>
    </w:p>
    <w:p w:rsidR="008E1BD5" w:rsidRDefault="00026B82" w:rsidP="008E1BD5">
      <w:pPr>
        <w:pStyle w:val="FieldText"/>
        <w:ind w:firstLine="1440"/>
        <w:rPr>
          <w:b/>
        </w:rPr>
      </w:pPr>
      <w:r>
        <w:t xml:space="preserve">                 </w:t>
      </w:r>
      <w:r w:rsidRPr="00026B82">
        <w:rPr>
          <w:b/>
        </w:rPr>
        <w:t>Project Consultant</w:t>
      </w:r>
    </w:p>
    <w:p w:rsidR="004A297A" w:rsidRDefault="004A297A" w:rsidP="008E1BD5">
      <w:pPr>
        <w:pStyle w:val="FieldText"/>
        <w:ind w:firstLine="1440"/>
        <w:rPr>
          <w:b/>
        </w:rPr>
      </w:pPr>
    </w:p>
    <w:p w:rsidR="004A297A" w:rsidRDefault="004A297A" w:rsidP="008E1BD5">
      <w:pPr>
        <w:pStyle w:val="FieldText"/>
        <w:ind w:firstLine="1440"/>
        <w:rPr>
          <w:b/>
        </w:rPr>
      </w:pPr>
    </w:p>
    <w:p w:rsidR="004A297A" w:rsidRPr="00963A8A" w:rsidRDefault="004A297A" w:rsidP="004A297A">
      <w:pPr>
        <w:pStyle w:val="FieldText"/>
        <w:ind w:left="1440"/>
      </w:pPr>
      <w:r w:rsidRPr="00274E4F">
        <w:t>__________________________________</w:t>
      </w:r>
    </w:p>
    <w:p w:rsidR="004A297A" w:rsidRDefault="004A297A" w:rsidP="004A297A">
      <w:pPr>
        <w:pStyle w:val="FieldText"/>
        <w:ind w:firstLine="1440"/>
      </w:pPr>
      <w:r>
        <w:rPr>
          <w:rFonts w:cs="Arial"/>
          <w:color w:val="000000"/>
          <w:sz w:val="19"/>
          <w:szCs w:val="19"/>
          <w:shd w:val="clear" w:color="auto" w:fill="FFFFFF"/>
        </w:rPr>
        <w:t xml:space="preserve">      </w:t>
      </w:r>
      <w:r>
        <w:rPr>
          <w:rFonts w:cs="Arial"/>
          <w:color w:val="000000"/>
          <w:sz w:val="19"/>
          <w:szCs w:val="19"/>
          <w:shd w:val="clear" w:color="auto" w:fill="FFFFFF"/>
        </w:rPr>
        <w:tab/>
        <w:t xml:space="preserve">           Mr. JV Roig</w:t>
      </w:r>
    </w:p>
    <w:p w:rsidR="004A297A" w:rsidRDefault="004A297A" w:rsidP="004A297A">
      <w:pPr>
        <w:pStyle w:val="FieldText"/>
        <w:ind w:firstLine="1440"/>
        <w:rPr>
          <w:b/>
        </w:rPr>
      </w:pPr>
      <w:r>
        <w:t xml:space="preserve">                 </w:t>
      </w:r>
      <w:r w:rsidRPr="00026B82">
        <w:rPr>
          <w:b/>
        </w:rPr>
        <w:t>Project Consultant</w:t>
      </w:r>
    </w:p>
    <w:p w:rsidR="004A297A" w:rsidRDefault="004A297A" w:rsidP="008E1BD5">
      <w:pPr>
        <w:pStyle w:val="FieldText"/>
        <w:ind w:firstLine="1440"/>
        <w:rPr>
          <w:b/>
        </w:rPr>
      </w:pPr>
    </w:p>
    <w:p w:rsidR="004A297A" w:rsidRPr="00026B82" w:rsidRDefault="004A297A" w:rsidP="008E1BD5">
      <w:pPr>
        <w:pStyle w:val="FieldText"/>
        <w:ind w:firstLine="1440"/>
        <w:rPr>
          <w:b/>
        </w:rPr>
      </w:pPr>
    </w:p>
    <w:p w:rsidR="00160B81" w:rsidRDefault="00160B81" w:rsidP="00160B81"/>
    <w:p w:rsidR="003A1956" w:rsidRDefault="002E0773"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160B81" w:rsidRPr="003A1956" w:rsidRDefault="00160B81" w:rsidP="00160B81">
      <w:pPr>
        <w:ind w:left="590"/>
        <w:rPr>
          <w:rFonts w:cs="Arial"/>
        </w:rPr>
      </w:pPr>
    </w:p>
    <w:p w:rsidR="003A1956" w:rsidRDefault="002E0773"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8D6" w:rsidRDefault="009958D6">
      <w:r>
        <w:separator/>
      </w:r>
    </w:p>
  </w:endnote>
  <w:endnote w:type="continuationSeparator" w:id="0">
    <w:p w:rsidR="009958D6" w:rsidRDefault="00995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8D2D33">
      <w:rPr>
        <w:noProof/>
        <w:sz w:val="18"/>
        <w:szCs w:val="18"/>
      </w:rPr>
      <w:t>5</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2E0773">
      <w:rPr>
        <w:noProof/>
        <w:sz w:val="18"/>
        <w:szCs w:val="18"/>
      </w:rPr>
      <w:t>8/22/2016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8D6" w:rsidRDefault="009958D6">
      <w:r>
        <w:separator/>
      </w:r>
    </w:p>
  </w:footnote>
  <w:footnote w:type="continuationSeparator" w:id="0">
    <w:p w:rsidR="009958D6" w:rsidRDefault="00995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F3F6B8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15C264B"/>
    <w:multiLevelType w:val="hybridMultilevel"/>
    <w:tmpl w:val="B56A1470"/>
    <w:lvl w:ilvl="0" w:tplc="04090001">
      <w:start w:val="1"/>
      <w:numFmt w:val="bullet"/>
      <w:lvlText w:val=""/>
      <w:lvlJc w:val="left"/>
      <w:pPr>
        <w:ind w:left="374" w:hanging="360"/>
      </w:pPr>
      <w:rPr>
        <w:rFonts w:ascii="Symbol" w:hAnsi="Symbo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3" w15:restartNumberingAfterBreak="0">
    <w:nsid w:val="205E71E2"/>
    <w:multiLevelType w:val="hybridMultilevel"/>
    <w:tmpl w:val="8080424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D4605F4"/>
    <w:multiLevelType w:val="hybridMultilevel"/>
    <w:tmpl w:val="1288725A"/>
    <w:lvl w:ilvl="0" w:tplc="04090001">
      <w:start w:val="1"/>
      <w:numFmt w:val="bullet"/>
      <w:lvlText w:val=""/>
      <w:lvlJc w:val="left"/>
      <w:pPr>
        <w:ind w:left="374" w:hanging="360"/>
      </w:pPr>
      <w:rPr>
        <w:rFonts w:ascii="Symbol" w:hAnsi="Symbo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7"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ED14882"/>
    <w:multiLevelType w:val="hybridMultilevel"/>
    <w:tmpl w:val="BA68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5"/>
  </w:num>
  <w:num w:numId="2">
    <w:abstractNumId w:val="4"/>
  </w:num>
  <w:num w:numId="3">
    <w:abstractNumId w:val="7"/>
  </w:num>
  <w:num w:numId="4">
    <w:abstractNumId w:val="1"/>
  </w:num>
  <w:num w:numId="5">
    <w:abstractNumId w:val="0"/>
  </w:num>
  <w:num w:numId="6">
    <w:abstractNumId w:val="9"/>
  </w:num>
  <w:num w:numId="7">
    <w:abstractNumId w:val="5"/>
  </w:num>
  <w:num w:numId="8">
    <w:abstractNumId w:val="5"/>
  </w:num>
  <w:num w:numId="9">
    <w:abstractNumId w:val="5"/>
  </w:num>
  <w:num w:numId="10">
    <w:abstractNumId w:val="8"/>
  </w:num>
  <w:num w:numId="11">
    <w:abstractNumId w:val="6"/>
  </w:num>
  <w:num w:numId="12">
    <w:abstractNumId w:val="3"/>
  </w:num>
  <w:num w:numId="1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26B82"/>
    <w:rsid w:val="0003155D"/>
    <w:rsid w:val="00033DBD"/>
    <w:rsid w:val="0004461F"/>
    <w:rsid w:val="000472CA"/>
    <w:rsid w:val="000508DA"/>
    <w:rsid w:val="00051932"/>
    <w:rsid w:val="00054E75"/>
    <w:rsid w:val="000722CE"/>
    <w:rsid w:val="000747F6"/>
    <w:rsid w:val="00075F37"/>
    <w:rsid w:val="00077623"/>
    <w:rsid w:val="00080913"/>
    <w:rsid w:val="00080D2B"/>
    <w:rsid w:val="00093E8C"/>
    <w:rsid w:val="000A3989"/>
    <w:rsid w:val="000B1121"/>
    <w:rsid w:val="000B2A3C"/>
    <w:rsid w:val="000C1586"/>
    <w:rsid w:val="000C30CC"/>
    <w:rsid w:val="000D40A2"/>
    <w:rsid w:val="000D543B"/>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028C"/>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0773"/>
    <w:rsid w:val="002E1753"/>
    <w:rsid w:val="002E63DC"/>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276F"/>
    <w:rsid w:val="00417E2E"/>
    <w:rsid w:val="00420AFE"/>
    <w:rsid w:val="00424139"/>
    <w:rsid w:val="004322F7"/>
    <w:rsid w:val="0044058B"/>
    <w:rsid w:val="00443B66"/>
    <w:rsid w:val="00453E31"/>
    <w:rsid w:val="00455994"/>
    <w:rsid w:val="00461730"/>
    <w:rsid w:val="004656E5"/>
    <w:rsid w:val="00476057"/>
    <w:rsid w:val="00490341"/>
    <w:rsid w:val="004A297A"/>
    <w:rsid w:val="004A2F8A"/>
    <w:rsid w:val="004A7483"/>
    <w:rsid w:val="004B43F5"/>
    <w:rsid w:val="004B6CD1"/>
    <w:rsid w:val="004B7AAB"/>
    <w:rsid w:val="004C2641"/>
    <w:rsid w:val="004C3388"/>
    <w:rsid w:val="004C4A05"/>
    <w:rsid w:val="004D2769"/>
    <w:rsid w:val="004D5632"/>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50D0B"/>
    <w:rsid w:val="00865D2C"/>
    <w:rsid w:val="008769EF"/>
    <w:rsid w:val="00883299"/>
    <w:rsid w:val="0088693C"/>
    <w:rsid w:val="008A23C9"/>
    <w:rsid w:val="008A6712"/>
    <w:rsid w:val="008A73E6"/>
    <w:rsid w:val="008C5BFE"/>
    <w:rsid w:val="008D0D32"/>
    <w:rsid w:val="008D2D33"/>
    <w:rsid w:val="008E1BD5"/>
    <w:rsid w:val="008E60A4"/>
    <w:rsid w:val="008E7A27"/>
    <w:rsid w:val="008F448A"/>
    <w:rsid w:val="008F4C3C"/>
    <w:rsid w:val="009000C3"/>
    <w:rsid w:val="00901624"/>
    <w:rsid w:val="00901F38"/>
    <w:rsid w:val="00902E07"/>
    <w:rsid w:val="00904B88"/>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958D6"/>
    <w:rsid w:val="009A2B15"/>
    <w:rsid w:val="009A6D05"/>
    <w:rsid w:val="009B3C2F"/>
    <w:rsid w:val="009B3DEE"/>
    <w:rsid w:val="009E0B38"/>
    <w:rsid w:val="009F3A04"/>
    <w:rsid w:val="009F76B3"/>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65771"/>
    <w:rsid w:val="00B75410"/>
    <w:rsid w:val="00B8436F"/>
    <w:rsid w:val="00B939FB"/>
    <w:rsid w:val="00BA7AF5"/>
    <w:rsid w:val="00BC6BE2"/>
    <w:rsid w:val="00BD77EB"/>
    <w:rsid w:val="00BE141E"/>
    <w:rsid w:val="00BE34BB"/>
    <w:rsid w:val="00BF0219"/>
    <w:rsid w:val="00BF7E92"/>
    <w:rsid w:val="00C02A3C"/>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61D69"/>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B42AD"/>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E6ABB6"/>
  <w15:docId w15:val="{F54229E6-23B9-4B93-B30D-BA871E9A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190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0</TotalTime>
  <Pages>6</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ACER</cp:lastModifiedBy>
  <cp:revision>2</cp:revision>
  <cp:lastPrinted>2004-07-12T06:29:00Z</cp:lastPrinted>
  <dcterms:created xsi:type="dcterms:W3CDTF">2016-08-21T19:35:00Z</dcterms:created>
  <dcterms:modified xsi:type="dcterms:W3CDTF">2016-08-21T19:35:00Z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