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7D544B"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B65771">
        <w:rPr>
          <w:rFonts w:cs="Arial"/>
          <w:b/>
          <w:sz w:val="22"/>
          <w:szCs w:val="22"/>
        </w:rPr>
        <w:t xml:space="preserve"> SAO Document Library Management System</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B65771">
        <w:rPr>
          <w:rFonts w:cs="Arial"/>
          <w:b/>
          <w:sz w:val="22"/>
          <w:szCs w:val="22"/>
        </w:rPr>
        <w:t xml:space="preserve"> Student Organization Office</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B65771">
        <w:rPr>
          <w:rFonts w:cs="Arial"/>
          <w:sz w:val="22"/>
          <w:szCs w:val="22"/>
        </w:rPr>
        <w:t>Manila, Philippines</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65771">
        <w:rPr>
          <w:rFonts w:cs="Arial"/>
          <w:b/>
          <w:sz w:val="22"/>
          <w:szCs w:val="22"/>
        </w:rPr>
        <w:t xml:space="preserve"> Document Library Management System</w:t>
      </w:r>
      <w:r w:rsidRPr="00F94D33">
        <w:rPr>
          <w:rFonts w:cs="Arial"/>
        </w:rPr>
        <w:tab/>
      </w:r>
    </w:p>
    <w:p w:rsidR="00AC1680" w:rsidRDefault="007D544B"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John Kenneth Ferrer</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Chamber Jose</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r w:rsidR="003557E7" w:rsidRPr="003557E7">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Rempson Dulitin</w:t>
            </w:r>
          </w:p>
        </w:tc>
        <w:tc>
          <w:tcPr>
            <w:tcW w:w="4320" w:type="dxa"/>
            <w:tcMar>
              <w:top w:w="43" w:type="dxa"/>
              <w:bottom w:w="43" w:type="dxa"/>
            </w:tcMar>
          </w:tcPr>
          <w:p w:rsidR="003557E7" w:rsidRPr="003557E7" w:rsidRDefault="00B65771" w:rsidP="008F4C3C">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rsidTr="00D61D6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Version</w:t>
            </w:r>
          </w:p>
        </w:tc>
        <w:tc>
          <w:tcPr>
            <w:tcW w:w="1260" w:type="dxa"/>
            <w:shd w:val="clear" w:color="auto" w:fill="D9D9D9"/>
            <w:vAlign w:val="center"/>
          </w:tcPr>
          <w:p w:rsidR="004C4A05" w:rsidRPr="003557E7" w:rsidRDefault="004C4A05" w:rsidP="00D61D69">
            <w:pPr>
              <w:tabs>
                <w:tab w:val="left" w:pos="6120"/>
              </w:tabs>
              <w:jc w:val="center"/>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vAlign w:val="center"/>
          </w:tcPr>
          <w:p w:rsidR="004C4A05" w:rsidRPr="003557E7" w:rsidRDefault="004C4A05" w:rsidP="00D61D69">
            <w:pPr>
              <w:tabs>
                <w:tab w:val="left" w:pos="6120"/>
              </w:tabs>
              <w:jc w:val="center"/>
              <w:rPr>
                <w:rFonts w:cs="Arial"/>
                <w:b/>
              </w:rPr>
            </w:pPr>
            <w:r w:rsidRPr="003557E7">
              <w:rPr>
                <w:rFonts w:cs="Arial"/>
                <w:b/>
              </w:rPr>
              <w:t>Author</w:t>
            </w:r>
          </w:p>
        </w:tc>
        <w:tc>
          <w:tcPr>
            <w:tcW w:w="4140" w:type="dxa"/>
            <w:shd w:val="clear" w:color="auto" w:fill="D9D9D9"/>
            <w:vAlign w:val="center"/>
          </w:tcPr>
          <w:p w:rsidR="004C4A05" w:rsidRPr="003557E7" w:rsidRDefault="004C4A05" w:rsidP="00D61D69">
            <w:pPr>
              <w:tabs>
                <w:tab w:val="left" w:pos="6120"/>
              </w:tabs>
              <w:jc w:val="center"/>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D61D69">
        <w:trPr>
          <w:cnfStyle w:val="000000010000" w:firstRow="0" w:lastRow="0" w:firstColumn="0" w:lastColumn="0" w:oddVBand="0" w:evenVBand="0" w:oddHBand="0" w:evenHBand="1" w:firstRowFirstColumn="0" w:firstRowLastColumn="0" w:lastRowFirstColumn="0" w:lastRowLastColumn="0"/>
          <w:trHeight w:val="272"/>
        </w:trPr>
        <w:tc>
          <w:tcPr>
            <w:tcW w:w="1260" w:type="dxa"/>
            <w:vAlign w:val="center"/>
          </w:tcPr>
          <w:p w:rsidR="004C4A05" w:rsidRPr="003557E7" w:rsidRDefault="00BE141E" w:rsidP="00D61D69">
            <w:pPr>
              <w:pStyle w:val="TableText"/>
              <w:spacing w:before="20" w:after="60"/>
              <w:jc w:val="center"/>
              <w:rPr>
                <w:rFonts w:cs="Arial"/>
                <w:sz w:val="20"/>
              </w:rPr>
            </w:pPr>
            <w:r w:rsidRPr="003557E7">
              <w:rPr>
                <w:rFonts w:cs="Arial"/>
                <w:sz w:val="20"/>
              </w:rPr>
              <w:t>1.</w:t>
            </w:r>
            <w:r w:rsidR="00AB3194">
              <w:rPr>
                <w:rFonts w:cs="Arial"/>
                <w:sz w:val="20"/>
              </w:rPr>
              <w:t>5</w:t>
            </w:r>
          </w:p>
        </w:tc>
        <w:tc>
          <w:tcPr>
            <w:tcW w:w="1260" w:type="dxa"/>
            <w:vAlign w:val="center"/>
          </w:tcPr>
          <w:p w:rsidR="004C4A05" w:rsidRPr="003557E7" w:rsidRDefault="00AB3194" w:rsidP="00D61D69">
            <w:pPr>
              <w:pStyle w:val="TableText"/>
              <w:spacing w:before="20" w:after="60"/>
              <w:jc w:val="center"/>
              <w:rPr>
                <w:rFonts w:cs="Arial"/>
                <w:sz w:val="20"/>
              </w:rPr>
            </w:pPr>
            <w:r>
              <w:rPr>
                <w:rFonts w:cs="Arial"/>
                <w:sz w:val="20"/>
              </w:rPr>
              <w:t>07/31</w:t>
            </w:r>
            <w:r w:rsidR="00B65771">
              <w:rPr>
                <w:rFonts w:cs="Arial"/>
                <w:sz w:val="20"/>
              </w:rPr>
              <w:t>/2016</w:t>
            </w:r>
          </w:p>
        </w:tc>
        <w:tc>
          <w:tcPr>
            <w:tcW w:w="1980" w:type="dxa"/>
            <w:vAlign w:val="center"/>
          </w:tcPr>
          <w:p w:rsidR="004C4A05" w:rsidRDefault="00B65771" w:rsidP="00D61D69">
            <w:pPr>
              <w:pStyle w:val="TableText"/>
              <w:spacing w:before="20" w:after="60"/>
              <w:jc w:val="center"/>
              <w:rPr>
                <w:rFonts w:cs="Arial"/>
                <w:sz w:val="20"/>
              </w:rPr>
            </w:pPr>
            <w:r>
              <w:rPr>
                <w:rFonts w:cs="Arial"/>
                <w:sz w:val="20"/>
              </w:rPr>
              <w:t>John Kenneth Ferrer</w:t>
            </w:r>
          </w:p>
          <w:p w:rsidR="00904B88" w:rsidRPr="003557E7" w:rsidRDefault="00904B88" w:rsidP="00D61D69">
            <w:pPr>
              <w:pStyle w:val="TableText"/>
              <w:spacing w:before="20" w:after="60"/>
              <w:jc w:val="center"/>
              <w:rPr>
                <w:rFonts w:cs="Arial"/>
                <w:sz w:val="20"/>
              </w:rPr>
            </w:pPr>
            <w:r>
              <w:rPr>
                <w:rFonts w:cs="Arial"/>
                <w:sz w:val="20"/>
              </w:rPr>
              <w:t>Chamber Jose</w:t>
            </w:r>
          </w:p>
        </w:tc>
        <w:tc>
          <w:tcPr>
            <w:tcW w:w="4140" w:type="dxa"/>
            <w:vAlign w:val="center"/>
          </w:tcPr>
          <w:p w:rsidR="004C4A05" w:rsidRPr="003557E7" w:rsidRDefault="00B65771" w:rsidP="00D61D69">
            <w:pPr>
              <w:pStyle w:val="TableText"/>
              <w:spacing w:before="20" w:after="60"/>
              <w:jc w:val="center"/>
              <w:rPr>
                <w:rFonts w:cs="Arial"/>
                <w:sz w:val="20"/>
              </w:rPr>
            </w:pPr>
            <w:r>
              <w:rPr>
                <w:rFonts w:cs="Arial"/>
                <w:sz w:val="20"/>
              </w:rPr>
              <w:t>Client Interview</w:t>
            </w:r>
          </w:p>
        </w:tc>
      </w:tr>
      <w:tr w:rsidR="004C4A05" w:rsidRPr="003557E7" w:rsidTr="00D61D69">
        <w:trPr>
          <w:cnfStyle w:val="000000100000" w:firstRow="0" w:lastRow="0" w:firstColumn="0" w:lastColumn="0" w:oddVBand="0" w:evenVBand="0" w:oddHBand="1" w:evenHBand="0" w:firstRowFirstColumn="0" w:firstRowLastColumn="0" w:lastRowFirstColumn="0" w:lastRowLastColumn="0"/>
          <w:trHeight w:val="287"/>
        </w:trPr>
        <w:tc>
          <w:tcPr>
            <w:tcW w:w="1260" w:type="dxa"/>
            <w:vAlign w:val="center"/>
          </w:tcPr>
          <w:p w:rsidR="004C4A05" w:rsidRPr="003557E7" w:rsidRDefault="00B65771" w:rsidP="00D61D69">
            <w:pPr>
              <w:pStyle w:val="TableText"/>
              <w:spacing w:before="20" w:after="60"/>
              <w:jc w:val="center"/>
              <w:rPr>
                <w:rFonts w:cs="Arial"/>
                <w:sz w:val="20"/>
              </w:rPr>
            </w:pPr>
            <w:r>
              <w:rPr>
                <w:rFonts w:cs="Arial"/>
                <w:sz w:val="20"/>
              </w:rPr>
              <w:t>1.</w:t>
            </w:r>
            <w:r w:rsidR="00AB3194">
              <w:rPr>
                <w:rFonts w:cs="Arial"/>
                <w:sz w:val="20"/>
              </w:rPr>
              <w:t>5</w:t>
            </w:r>
          </w:p>
        </w:tc>
        <w:tc>
          <w:tcPr>
            <w:tcW w:w="1260" w:type="dxa"/>
            <w:vAlign w:val="center"/>
          </w:tcPr>
          <w:p w:rsidR="004C4A05" w:rsidRPr="003557E7" w:rsidRDefault="00B65771" w:rsidP="00420AFE">
            <w:pPr>
              <w:pStyle w:val="TableText"/>
              <w:spacing w:before="20" w:after="60"/>
              <w:jc w:val="center"/>
              <w:rPr>
                <w:rFonts w:cs="Arial"/>
                <w:sz w:val="20"/>
              </w:rPr>
            </w:pPr>
            <w:r>
              <w:rPr>
                <w:rFonts w:cs="Arial"/>
                <w:sz w:val="20"/>
              </w:rPr>
              <w:t>0</w:t>
            </w:r>
            <w:r w:rsidR="00AB3194">
              <w:rPr>
                <w:rFonts w:cs="Arial"/>
                <w:sz w:val="20"/>
              </w:rPr>
              <w:t>7/30</w:t>
            </w:r>
            <w:r>
              <w:rPr>
                <w:rFonts w:cs="Arial"/>
                <w:sz w:val="20"/>
              </w:rPr>
              <w:t>/2016</w:t>
            </w:r>
          </w:p>
        </w:tc>
        <w:tc>
          <w:tcPr>
            <w:tcW w:w="1980" w:type="dxa"/>
            <w:vAlign w:val="center"/>
          </w:tcPr>
          <w:p w:rsidR="00AB3194" w:rsidRDefault="00AB3194" w:rsidP="00D61D69">
            <w:pPr>
              <w:pStyle w:val="TableText"/>
              <w:spacing w:before="20" w:after="60"/>
              <w:jc w:val="center"/>
              <w:rPr>
                <w:rFonts w:cs="Arial"/>
                <w:sz w:val="20"/>
              </w:rPr>
            </w:pPr>
            <w:r>
              <w:rPr>
                <w:rFonts w:cs="Arial"/>
                <w:sz w:val="20"/>
              </w:rPr>
              <w:t>John Kenneth Ferrer</w:t>
            </w:r>
          </w:p>
          <w:p w:rsidR="004C4A05" w:rsidRDefault="00B65771" w:rsidP="00D61D69">
            <w:pPr>
              <w:pStyle w:val="TableText"/>
              <w:spacing w:before="20" w:after="60"/>
              <w:jc w:val="center"/>
              <w:rPr>
                <w:rFonts w:cs="Arial"/>
                <w:sz w:val="20"/>
              </w:rPr>
            </w:pPr>
            <w:r>
              <w:rPr>
                <w:rFonts w:cs="Arial"/>
                <w:sz w:val="20"/>
              </w:rPr>
              <w:t>Chamber Jose</w:t>
            </w:r>
          </w:p>
          <w:p w:rsidR="00AB3194" w:rsidRPr="003557E7" w:rsidRDefault="00AB3194" w:rsidP="00D61D69">
            <w:pPr>
              <w:pStyle w:val="TableText"/>
              <w:spacing w:before="20" w:after="60"/>
              <w:jc w:val="center"/>
              <w:rPr>
                <w:rFonts w:cs="Arial"/>
                <w:sz w:val="20"/>
              </w:rPr>
            </w:pPr>
            <w:r>
              <w:rPr>
                <w:rFonts w:cs="Arial"/>
                <w:sz w:val="20"/>
              </w:rPr>
              <w:t>Rempson Dulitin</w:t>
            </w:r>
          </w:p>
        </w:tc>
        <w:tc>
          <w:tcPr>
            <w:tcW w:w="4140" w:type="dxa"/>
            <w:vAlign w:val="center"/>
          </w:tcPr>
          <w:p w:rsidR="00B65771" w:rsidRPr="003557E7" w:rsidRDefault="00AB3194" w:rsidP="00D61D69">
            <w:pPr>
              <w:pStyle w:val="TableText"/>
              <w:spacing w:before="20" w:after="60"/>
              <w:jc w:val="center"/>
              <w:rPr>
                <w:rFonts w:cs="Arial"/>
                <w:sz w:val="20"/>
              </w:rPr>
            </w:pPr>
            <w:r>
              <w:rPr>
                <w:rFonts w:cs="Arial"/>
                <w:sz w:val="20"/>
              </w:rPr>
              <w:t>UML Diagrams</w:t>
            </w:r>
          </w:p>
          <w:p w:rsidR="007845AF" w:rsidRPr="003557E7" w:rsidRDefault="007845AF" w:rsidP="00D61D69">
            <w:pPr>
              <w:pStyle w:val="TableText"/>
              <w:spacing w:before="20" w:after="60"/>
              <w:ind w:left="72"/>
              <w:jc w:val="center"/>
              <w:rPr>
                <w:rFonts w:cs="Arial"/>
                <w:sz w:val="20"/>
              </w:rPr>
            </w:pPr>
          </w:p>
        </w:tc>
      </w:tr>
      <w:tr w:rsidR="00D61D69" w:rsidRPr="003557E7" w:rsidTr="00D61D69">
        <w:trPr>
          <w:cnfStyle w:val="000000010000" w:firstRow="0" w:lastRow="0" w:firstColumn="0" w:lastColumn="0" w:oddVBand="0" w:evenVBand="0" w:oddHBand="0" w:evenHBand="1" w:firstRowFirstColumn="0" w:firstRowLastColumn="0" w:lastRowFirstColumn="0" w:lastRowLastColumn="0"/>
          <w:trHeight w:val="287"/>
        </w:trPr>
        <w:tc>
          <w:tcPr>
            <w:tcW w:w="1260" w:type="dxa"/>
            <w:vAlign w:val="center"/>
          </w:tcPr>
          <w:p w:rsidR="00D61D69" w:rsidRDefault="00D61D69" w:rsidP="00D61D69">
            <w:pPr>
              <w:pStyle w:val="TableText"/>
              <w:spacing w:before="20" w:after="60"/>
              <w:jc w:val="center"/>
              <w:rPr>
                <w:rFonts w:cs="Arial"/>
                <w:sz w:val="20"/>
              </w:rPr>
            </w:pPr>
            <w:r>
              <w:rPr>
                <w:rFonts w:cs="Arial"/>
                <w:sz w:val="20"/>
              </w:rPr>
              <w:t>1.</w:t>
            </w:r>
            <w:r w:rsidR="00AB3194">
              <w:rPr>
                <w:rFonts w:cs="Arial"/>
                <w:sz w:val="20"/>
              </w:rPr>
              <w:t>5</w:t>
            </w:r>
          </w:p>
        </w:tc>
        <w:tc>
          <w:tcPr>
            <w:tcW w:w="1260" w:type="dxa"/>
            <w:vAlign w:val="center"/>
          </w:tcPr>
          <w:p w:rsidR="00D61D69" w:rsidRDefault="00D61D69" w:rsidP="00420AFE">
            <w:pPr>
              <w:pStyle w:val="TableText"/>
              <w:spacing w:before="20" w:after="60"/>
              <w:jc w:val="center"/>
              <w:rPr>
                <w:rFonts w:cs="Arial"/>
                <w:sz w:val="20"/>
              </w:rPr>
            </w:pPr>
            <w:r>
              <w:rPr>
                <w:rFonts w:cs="Arial"/>
                <w:sz w:val="20"/>
              </w:rPr>
              <w:t>0</w:t>
            </w:r>
            <w:r w:rsidR="00AB3194">
              <w:rPr>
                <w:rFonts w:cs="Arial"/>
                <w:sz w:val="20"/>
              </w:rPr>
              <w:t>7/30</w:t>
            </w:r>
            <w:r>
              <w:rPr>
                <w:rFonts w:cs="Arial"/>
                <w:sz w:val="20"/>
              </w:rPr>
              <w:t>/2016</w:t>
            </w:r>
          </w:p>
        </w:tc>
        <w:tc>
          <w:tcPr>
            <w:tcW w:w="1980" w:type="dxa"/>
            <w:vAlign w:val="center"/>
          </w:tcPr>
          <w:p w:rsidR="00AB3194" w:rsidRDefault="00AB3194" w:rsidP="00AB3194">
            <w:pPr>
              <w:pStyle w:val="TableText"/>
              <w:spacing w:before="20" w:after="60"/>
              <w:jc w:val="center"/>
              <w:rPr>
                <w:rFonts w:cs="Arial"/>
                <w:sz w:val="20"/>
              </w:rPr>
            </w:pPr>
            <w:r>
              <w:rPr>
                <w:rFonts w:cs="Arial"/>
                <w:sz w:val="20"/>
              </w:rPr>
              <w:t>John Kenneth Ferrer</w:t>
            </w:r>
          </w:p>
          <w:p w:rsidR="00AB3194" w:rsidRDefault="00AB3194" w:rsidP="00AB3194">
            <w:pPr>
              <w:pStyle w:val="TableText"/>
              <w:spacing w:before="20" w:after="60"/>
              <w:jc w:val="center"/>
              <w:rPr>
                <w:rFonts w:cs="Arial"/>
                <w:sz w:val="20"/>
              </w:rPr>
            </w:pPr>
            <w:r>
              <w:rPr>
                <w:rFonts w:cs="Arial"/>
                <w:sz w:val="20"/>
              </w:rPr>
              <w:t>Chamber Jose</w:t>
            </w:r>
          </w:p>
          <w:p w:rsidR="00D61D69" w:rsidRDefault="00D61D69" w:rsidP="00D61D69">
            <w:pPr>
              <w:pStyle w:val="TableText"/>
              <w:spacing w:before="20" w:after="60"/>
              <w:jc w:val="center"/>
              <w:rPr>
                <w:rFonts w:cs="Arial"/>
                <w:sz w:val="20"/>
              </w:rPr>
            </w:pPr>
            <w:r>
              <w:rPr>
                <w:rFonts w:cs="Arial"/>
                <w:sz w:val="20"/>
              </w:rPr>
              <w:t>Rempson Dulitin</w:t>
            </w:r>
          </w:p>
        </w:tc>
        <w:tc>
          <w:tcPr>
            <w:tcW w:w="4140" w:type="dxa"/>
            <w:vAlign w:val="center"/>
          </w:tcPr>
          <w:p w:rsidR="00D61D69" w:rsidRPr="00B65771" w:rsidRDefault="00AB3194" w:rsidP="00D61D69">
            <w:pPr>
              <w:pStyle w:val="TableText"/>
              <w:spacing w:before="20" w:after="60"/>
              <w:jc w:val="center"/>
              <w:rPr>
                <w:rFonts w:cs="Arial"/>
                <w:sz w:val="20"/>
              </w:rPr>
            </w:pPr>
            <w:r>
              <w:rPr>
                <w:rFonts w:cs="Arial"/>
                <w:sz w:val="20"/>
              </w:rPr>
              <w:t>Project Diagrams</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B797D">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B797D">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B797D">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B797D">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B797D">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9B797D">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9B797D">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r>
        <w:rPr>
          <w:rFonts w:cs="Arial"/>
          <w:b/>
          <w:bCs/>
          <w:caps/>
        </w:rPr>
        <w:fldChar w:fldCharType="end"/>
      </w:r>
    </w:p>
    <w:p w:rsidR="00461730" w:rsidRPr="00D61D69"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7D544B"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D916B6" w:rsidRPr="003A1956" w:rsidRDefault="00D61D69" w:rsidP="00D61D69">
      <w:pPr>
        <w:pStyle w:val="SectionedBullet"/>
        <w:numPr>
          <w:ilvl w:val="0"/>
          <w:numId w:val="0"/>
        </w:numPr>
        <w:tabs>
          <w:tab w:val="left" w:pos="900"/>
        </w:tabs>
        <w:spacing w:after="120"/>
        <w:ind w:left="363" w:hanging="360"/>
        <w:rPr>
          <w:rFonts w:ascii="Arial" w:hAnsi="Arial" w:cs="Arial"/>
          <w:color w:val="000000"/>
          <w:sz w:val="20"/>
          <w:szCs w:val="20"/>
        </w:rPr>
      </w:pPr>
      <w:r>
        <w:rPr>
          <w:rFonts w:ascii="Arial" w:hAnsi="Arial" w:cs="Arial"/>
          <w:color w:val="000000"/>
          <w:sz w:val="20"/>
          <w:szCs w:val="20"/>
        </w:rPr>
        <w:tab/>
      </w:r>
      <w:r w:rsidR="00420AFE">
        <w:rPr>
          <w:rFonts w:ascii="Arial" w:hAnsi="Arial" w:cs="Arial"/>
          <w:color w:val="000000"/>
          <w:sz w:val="20"/>
          <w:szCs w:val="20"/>
        </w:rPr>
        <w:t xml:space="preserve">As we </w:t>
      </w:r>
      <w:r w:rsidR="004328BE">
        <w:rPr>
          <w:rFonts w:ascii="Arial" w:hAnsi="Arial" w:cs="Arial"/>
          <w:color w:val="000000"/>
          <w:sz w:val="20"/>
          <w:szCs w:val="20"/>
        </w:rPr>
        <w:t>apply the process on different UML diagrams. We showed how the system will work and to able to do some of the UML diagram we set an appointment to know how long does the document take in to process. We revised the project diagrams; event table, activity diagrams and ERD.</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455994" w:rsidP="009435EB">
            <w:pPr>
              <w:spacing w:before="40" w:after="40"/>
            </w:pPr>
            <w:r>
              <w:t>John Kenneth Ferrer</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7D544B" w:rsidP="009435EB">
            <w:pPr>
              <w:spacing w:before="40" w:after="40"/>
            </w:pPr>
            <w:r>
              <w:t>August 01</w:t>
            </w:r>
            <w:r w:rsidR="00455994">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AB3194" w:rsidP="00A951FF">
            <w:pPr>
              <w:pStyle w:val="StyleTableHeader10pt"/>
              <w:spacing w:before="20" w:after="60"/>
              <w:jc w:val="left"/>
              <w:rPr>
                <w:b w:val="0"/>
              </w:rPr>
            </w:pPr>
            <w:r>
              <w:rPr>
                <w:b w:val="0"/>
              </w:rPr>
              <w:t>July 25</w:t>
            </w:r>
            <w:r w:rsidR="00455994">
              <w:rPr>
                <w:b w:val="0"/>
              </w:rPr>
              <w:t>, 2016</w:t>
            </w:r>
            <w:r w:rsidR="00455994">
              <w:t xml:space="preserve"> to </w:t>
            </w:r>
            <w:r>
              <w:rPr>
                <w:b w:val="0"/>
              </w:rPr>
              <w:t>August 01</w:t>
            </w:r>
            <w:r w:rsidR="00455994">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89241F" w:rsidP="00243D40">
            <w:pPr>
              <w:pStyle w:val="StyleTableHeader10pt"/>
              <w:spacing w:before="20" w:after="60"/>
              <w:jc w:val="left"/>
              <w:rPr>
                <w:b w:val="0"/>
              </w:rPr>
            </w:pPr>
            <w:r>
              <w:rPr>
                <w:b w:val="0"/>
              </w:rPr>
              <w:t xml:space="preserve">The project diagrams </w:t>
            </w:r>
            <w:r w:rsidR="00243D40">
              <w:rPr>
                <w:b w:val="0"/>
              </w:rPr>
              <w:t>are</w:t>
            </w:r>
            <w:r>
              <w:rPr>
                <w:b w:val="0"/>
              </w:rPr>
              <w:t xml:space="preserve"> revised to make our system more efficient. The UML diagram are being create to identify the process in the event table.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4D5632" w:rsidP="004D5632">
            <w:pPr>
              <w:pStyle w:val="StyleTableHeader10pt"/>
              <w:spacing w:before="20" w:after="60"/>
              <w:jc w:val="left"/>
              <w:rPr>
                <w:b w:val="0"/>
              </w:rPr>
            </w:pPr>
            <w:r w:rsidRPr="004D5632">
              <w:rPr>
                <w:b w:val="0"/>
                <w:iCs/>
              </w:rPr>
              <w:t xml:space="preserve">The project fell slightly behind schedule because of a delay in a milestone which was the </w:t>
            </w:r>
            <w:r>
              <w:rPr>
                <w:b w:val="0"/>
                <w:iCs/>
              </w:rPr>
              <w:t>use case and use case full description</w:t>
            </w:r>
            <w:r w:rsidRPr="004D5632">
              <w:rPr>
                <w:b w:val="0"/>
                <w:iCs/>
              </w:rPr>
              <w:t>. The first version Event Table was created and to be revised in the future. The target milestones to be completed in the first week was achieved, although delayed.</w:t>
            </w:r>
          </w:p>
        </w:tc>
      </w:tr>
      <w:tr w:rsidR="00F36D60" w:rsidRPr="00C13EAB" w:rsidTr="0019028C">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vAlign w:val="top"/>
          </w:tcPr>
          <w:p w:rsidR="00F36D60" w:rsidRPr="00A0099A" w:rsidRDefault="00F36D60" w:rsidP="0019028C">
            <w:pPr>
              <w:pStyle w:val="TableText"/>
              <w:spacing w:before="120" w:after="60"/>
              <w:rPr>
                <w:b/>
                <w:sz w:val="20"/>
              </w:rPr>
            </w:pPr>
            <w:r w:rsidRPr="00A0099A">
              <w:rPr>
                <w:b/>
                <w:sz w:val="20"/>
              </w:rPr>
              <w:t>Milestone Deliverables performance reporting over last period</w:t>
            </w:r>
          </w:p>
          <w:tbl>
            <w:tblPr>
              <w:tblStyle w:val="ProjectStatusReport"/>
              <w:tblpPr w:leftFromText="180" w:rightFromText="180" w:vertAnchor="page" w:horzAnchor="margin" w:tblpY="946"/>
              <w:tblOverlap w:val="never"/>
              <w:tblW w:w="8381" w:type="dxa"/>
              <w:tblInd w:w="0" w:type="dxa"/>
              <w:tblLayout w:type="fixed"/>
              <w:tblLook w:val="0000" w:firstRow="0" w:lastRow="0" w:firstColumn="0" w:lastColumn="0" w:noHBand="0" w:noVBand="0"/>
            </w:tblPr>
            <w:tblGrid>
              <w:gridCol w:w="2968"/>
              <w:gridCol w:w="1250"/>
              <w:gridCol w:w="1606"/>
              <w:gridCol w:w="2557"/>
            </w:tblGrid>
            <w:tr w:rsidR="004D5632" w:rsidRPr="00C13EAB" w:rsidTr="004D5632">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4D5632" w:rsidRPr="00C13EAB" w:rsidRDefault="004D5632" w:rsidP="0019028C">
                  <w:pPr>
                    <w:rPr>
                      <w:b/>
                    </w:rPr>
                  </w:pPr>
                  <w:r w:rsidRPr="00C13EAB">
                    <w:rPr>
                      <w:b/>
                    </w:rPr>
                    <w:t>Milestone Deliverables</w:t>
                  </w:r>
                </w:p>
              </w:tc>
              <w:tc>
                <w:tcPr>
                  <w:tcW w:w="1250" w:type="dxa"/>
                  <w:shd w:val="clear" w:color="auto" w:fill="C0C0C0"/>
                </w:tcPr>
                <w:p w:rsidR="004D5632" w:rsidRPr="00C13EAB" w:rsidRDefault="004D5632" w:rsidP="0019028C">
                  <w:pPr>
                    <w:rPr>
                      <w:b/>
                    </w:rPr>
                  </w:pPr>
                  <w:r w:rsidRPr="00C13EAB">
                    <w:rPr>
                      <w:b/>
                    </w:rPr>
                    <w:t>Due Date</w:t>
                  </w:r>
                </w:p>
              </w:tc>
              <w:tc>
                <w:tcPr>
                  <w:tcW w:w="1606" w:type="dxa"/>
                  <w:shd w:val="clear" w:color="auto" w:fill="C0C0C0"/>
                </w:tcPr>
                <w:p w:rsidR="004D5632" w:rsidRPr="00C13EAB" w:rsidRDefault="004D5632" w:rsidP="0019028C">
                  <w:pPr>
                    <w:rPr>
                      <w:b/>
                    </w:rPr>
                  </w:pPr>
                  <w:r w:rsidRPr="00C13EAB">
                    <w:rPr>
                      <w:b/>
                    </w:rPr>
                    <w:t>% Completed</w:t>
                  </w:r>
                </w:p>
              </w:tc>
              <w:tc>
                <w:tcPr>
                  <w:tcW w:w="2557" w:type="dxa"/>
                  <w:shd w:val="clear" w:color="auto" w:fill="C0C0C0"/>
                </w:tcPr>
                <w:p w:rsidR="004D5632" w:rsidRPr="00C13EAB" w:rsidRDefault="004D5632" w:rsidP="0019028C">
                  <w:pPr>
                    <w:rPr>
                      <w:b/>
                    </w:rPr>
                  </w:pPr>
                  <w:r w:rsidRPr="00C13EAB">
                    <w:rPr>
                      <w:b/>
                    </w:rPr>
                    <w:t>Deliverable Status</w:t>
                  </w:r>
                </w:p>
              </w:tc>
            </w:tr>
            <w:tr w:rsidR="004D5632" w:rsidRPr="00C13EAB" w:rsidTr="004D5632">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4D5632" w:rsidRPr="00C13EAB" w:rsidRDefault="004D5632" w:rsidP="0019028C">
                  <w:r w:rsidRPr="00C13EAB">
                    <w:t>Milestone 1</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5632" w:rsidRPr="00C13EAB" w:rsidRDefault="004D5632" w:rsidP="0019028C">
                  <w:pPr>
                    <w:numPr>
                      <w:ilvl w:val="0"/>
                      <w:numId w:val="4"/>
                    </w:numPr>
                    <w:spacing w:before="40" w:after="40"/>
                  </w:pPr>
                  <w:r>
                    <w:rPr>
                      <w:rFonts w:cs="Arial"/>
                    </w:rPr>
                    <w:t>Client Interview</w:t>
                  </w:r>
                </w:p>
              </w:tc>
              <w:tc>
                <w:tcPr>
                  <w:tcW w:w="1250" w:type="dxa"/>
                  <w:vAlign w:val="top"/>
                </w:tcPr>
                <w:p w:rsidR="004D5632" w:rsidRDefault="004328BE" w:rsidP="0019028C">
                  <w:pPr>
                    <w:spacing w:before="40" w:after="40"/>
                  </w:pPr>
                  <w:r>
                    <w:t>07/31</w:t>
                  </w:r>
                  <w:r w:rsidR="0019028C">
                    <w:t>/2016</w:t>
                  </w:r>
                </w:p>
              </w:tc>
              <w:tc>
                <w:tcPr>
                  <w:tcW w:w="1606" w:type="dxa"/>
                  <w:vAlign w:val="center"/>
                </w:tcPr>
                <w:p w:rsidR="004D5632" w:rsidRDefault="004328BE" w:rsidP="0019028C">
                  <w:pPr>
                    <w:spacing w:before="40" w:after="40"/>
                    <w:jc w:val="center"/>
                  </w:pPr>
                  <w:r>
                    <w:t>92</w:t>
                  </w:r>
                  <w:r w:rsidR="0019028C">
                    <w:t>%</w:t>
                  </w:r>
                </w:p>
              </w:tc>
              <w:tc>
                <w:tcPr>
                  <w:tcW w:w="2557" w:type="dxa"/>
                  <w:vAlign w:val="center"/>
                </w:tcPr>
                <w:p w:rsidR="004D5632" w:rsidRPr="00C13EAB" w:rsidRDefault="0019028C" w:rsidP="0019028C">
                  <w:pPr>
                    <w:spacing w:before="40" w:after="40"/>
                    <w:jc w:val="center"/>
                  </w:pPr>
                  <w:r>
                    <w:t>Ahead of Schedule</w:t>
                  </w:r>
                </w:p>
              </w:tc>
            </w:tr>
            <w:tr w:rsidR="004D5632" w:rsidRPr="00C13EAB" w:rsidTr="00420AFE">
              <w:trPr>
                <w:cnfStyle w:val="000000010000" w:firstRow="0" w:lastRow="0" w:firstColumn="0" w:lastColumn="0" w:oddVBand="0" w:evenVBand="0" w:oddHBand="0" w:evenHBand="1" w:firstRowFirstColumn="0" w:firstRowLastColumn="0" w:lastRowFirstColumn="0" w:lastRowLastColumn="0"/>
                <w:trHeight w:val="1027"/>
              </w:trPr>
              <w:tc>
                <w:tcPr>
                  <w:tcW w:w="2968" w:type="dxa"/>
                  <w:vAlign w:val="top"/>
                </w:tcPr>
                <w:p w:rsidR="004D5632" w:rsidRPr="004D5632" w:rsidRDefault="004328BE" w:rsidP="004328BE">
                  <w:pPr>
                    <w:pStyle w:val="TableText"/>
                    <w:numPr>
                      <w:ilvl w:val="0"/>
                      <w:numId w:val="4"/>
                    </w:numPr>
                    <w:spacing w:before="20" w:after="60"/>
                    <w:rPr>
                      <w:rFonts w:cs="Arial"/>
                      <w:sz w:val="20"/>
                    </w:rPr>
                  </w:pPr>
                  <w:r w:rsidRPr="004328BE">
                    <w:rPr>
                      <w:rFonts w:cs="Arial"/>
                      <w:sz w:val="20"/>
                    </w:rPr>
                    <w:t>UML Diagrams</w:t>
                  </w:r>
                </w:p>
              </w:tc>
              <w:tc>
                <w:tcPr>
                  <w:tcW w:w="1250" w:type="dxa"/>
                  <w:vAlign w:val="center"/>
                </w:tcPr>
                <w:p w:rsidR="004D5632" w:rsidRDefault="004328BE" w:rsidP="0019028C">
                  <w:pPr>
                    <w:spacing w:before="40" w:after="40"/>
                    <w:jc w:val="center"/>
                  </w:pPr>
                  <w:r>
                    <w:t>08/01</w:t>
                  </w:r>
                  <w:r w:rsidR="0019028C">
                    <w:t>/2016</w:t>
                  </w:r>
                </w:p>
              </w:tc>
              <w:tc>
                <w:tcPr>
                  <w:tcW w:w="1606" w:type="dxa"/>
                  <w:vAlign w:val="center"/>
                </w:tcPr>
                <w:p w:rsidR="004D5632" w:rsidRDefault="0019028C" w:rsidP="0019028C">
                  <w:pPr>
                    <w:spacing w:before="40" w:after="40"/>
                    <w:jc w:val="center"/>
                  </w:pPr>
                  <w:r>
                    <w:t>100%</w:t>
                  </w:r>
                </w:p>
              </w:tc>
              <w:tc>
                <w:tcPr>
                  <w:tcW w:w="2557" w:type="dxa"/>
                  <w:vAlign w:val="center"/>
                </w:tcPr>
                <w:p w:rsidR="004D5632" w:rsidRPr="00C13EAB" w:rsidRDefault="004328BE" w:rsidP="0019028C">
                  <w:pPr>
                    <w:spacing w:before="40" w:after="40"/>
                    <w:jc w:val="center"/>
                  </w:pPr>
                  <w:r>
                    <w:t>On Schedule</w:t>
                  </w:r>
                </w:p>
              </w:tc>
            </w:tr>
            <w:tr w:rsidR="004D5632" w:rsidRPr="00C13EAB" w:rsidTr="00190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D5632" w:rsidRPr="00C13EAB" w:rsidRDefault="004328BE" w:rsidP="0019028C">
                  <w:pPr>
                    <w:pStyle w:val="ListParagraph"/>
                    <w:numPr>
                      <w:ilvl w:val="0"/>
                      <w:numId w:val="11"/>
                    </w:numPr>
                    <w:spacing w:before="40" w:after="40"/>
                  </w:pPr>
                  <w:r>
                    <w:lastRenderedPageBreak/>
                    <w:t>Project Diagrams</w:t>
                  </w:r>
                </w:p>
              </w:tc>
              <w:tc>
                <w:tcPr>
                  <w:tcW w:w="1250" w:type="dxa"/>
                  <w:vAlign w:val="center"/>
                </w:tcPr>
                <w:p w:rsidR="004D5632" w:rsidRDefault="004328BE" w:rsidP="0019028C">
                  <w:pPr>
                    <w:spacing w:before="40" w:after="40"/>
                    <w:jc w:val="center"/>
                  </w:pPr>
                  <w:r>
                    <w:t>08/01</w:t>
                  </w:r>
                  <w:r w:rsidR="0019028C">
                    <w:t>/2016</w:t>
                  </w:r>
                </w:p>
              </w:tc>
              <w:tc>
                <w:tcPr>
                  <w:tcW w:w="1606" w:type="dxa"/>
                  <w:vAlign w:val="center"/>
                </w:tcPr>
                <w:p w:rsidR="004D5632" w:rsidRDefault="004328BE" w:rsidP="0019028C">
                  <w:pPr>
                    <w:spacing w:before="40" w:after="40"/>
                    <w:jc w:val="center"/>
                  </w:pPr>
                  <w:r>
                    <w:t>88</w:t>
                  </w:r>
                  <w:r w:rsidR="0019028C">
                    <w:t>%</w:t>
                  </w:r>
                </w:p>
              </w:tc>
              <w:tc>
                <w:tcPr>
                  <w:tcW w:w="2557" w:type="dxa"/>
                  <w:vAlign w:val="center"/>
                </w:tcPr>
                <w:p w:rsidR="004D5632" w:rsidRPr="00C13EAB" w:rsidRDefault="0019028C" w:rsidP="0019028C">
                  <w:pPr>
                    <w:spacing w:before="40" w:after="40"/>
                    <w:jc w:val="center"/>
                  </w:pPr>
                  <w:r>
                    <w:t>On Schedule</w:t>
                  </w:r>
                </w:p>
              </w:tc>
            </w:tr>
          </w:tbl>
          <w:p w:rsidR="00C13EAB" w:rsidRPr="00C13EAB" w:rsidRDefault="00C13EAB" w:rsidP="0019028C">
            <w:pPr>
              <w:pStyle w:val="TableText"/>
              <w:spacing w:before="20" w:after="60"/>
              <w:rPr>
                <w:rFonts w:ascii="Times New Roman" w:hAnsi="Times New Roman"/>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rsidTr="0019028C">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center"/>
                </w:tcPr>
                <w:p w:rsidR="00D6695C" w:rsidRPr="00D6695C" w:rsidRDefault="00FB42AD" w:rsidP="00FB42AD">
                  <w:pPr>
                    <w:jc w:val="center"/>
                  </w:pPr>
                  <w:r>
                    <w:t>Used the framework cobolt for our system</w:t>
                  </w:r>
                </w:p>
              </w:tc>
              <w:tc>
                <w:tcPr>
                  <w:tcW w:w="4163" w:type="dxa"/>
                  <w:tcBorders>
                    <w:bottom w:val="single" w:sz="4" w:space="0" w:color="auto"/>
                  </w:tcBorders>
                  <w:vAlign w:val="top"/>
                </w:tcPr>
                <w:p w:rsidR="00D6695C" w:rsidRPr="00D6695C" w:rsidRDefault="00FB42AD" w:rsidP="008F4C3C">
                  <w:r>
                    <w:t xml:space="preserve">To make our system and able to use in APC. We use the framework of Cobolt which all the system in APC was made. </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C02A3C" w:rsidP="002E63DC">
                  <w:pPr>
                    <w:spacing w:before="40" w:after="40"/>
                  </w:pPr>
                  <w:r>
                    <w:t>N/A</w:t>
                  </w:r>
                </w:p>
              </w:tc>
              <w:tc>
                <w:tcPr>
                  <w:tcW w:w="1260" w:type="dxa"/>
                  <w:vAlign w:val="top"/>
                </w:tcPr>
                <w:p w:rsidR="00A0099A" w:rsidRPr="00C13EAB" w:rsidRDefault="00C02A3C" w:rsidP="002E63DC">
                  <w:pPr>
                    <w:spacing w:before="40" w:after="40"/>
                  </w:pPr>
                  <w:r>
                    <w:t>N/A</w:t>
                  </w:r>
                </w:p>
              </w:tc>
              <w:tc>
                <w:tcPr>
                  <w:tcW w:w="1620" w:type="dxa"/>
                  <w:vAlign w:val="top"/>
                </w:tcPr>
                <w:p w:rsidR="00A0099A" w:rsidRPr="00C13EAB" w:rsidRDefault="00C02A3C" w:rsidP="002E63DC">
                  <w:pPr>
                    <w:spacing w:before="40" w:after="40"/>
                  </w:pPr>
                  <w:r>
                    <w:t>N/A</w:t>
                  </w:r>
                </w:p>
              </w:tc>
              <w:tc>
                <w:tcPr>
                  <w:tcW w:w="2580" w:type="dxa"/>
                  <w:vAlign w:val="top"/>
                </w:tcPr>
                <w:p w:rsidR="00A0099A" w:rsidRPr="00C13EAB" w:rsidRDefault="00C02A3C" w:rsidP="002E63DC">
                  <w:pPr>
                    <w:spacing w:before="40" w:after="40"/>
                  </w:pPr>
                  <w:r>
                    <w:t>N/A</w:t>
                  </w: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C02A3C" w:rsidP="002E63DC">
                  <w:pPr>
                    <w:spacing w:before="40" w:after="40"/>
                  </w:pPr>
                  <w:r>
                    <w:t>N/A</w:t>
                  </w:r>
                </w:p>
              </w:tc>
              <w:tc>
                <w:tcPr>
                  <w:tcW w:w="1260" w:type="dxa"/>
                  <w:tcBorders>
                    <w:bottom w:val="single" w:sz="4" w:space="0" w:color="auto"/>
                  </w:tcBorders>
                  <w:vAlign w:val="top"/>
                </w:tcPr>
                <w:p w:rsidR="00A0099A" w:rsidRPr="00C13EAB" w:rsidRDefault="00C02A3C" w:rsidP="002E63DC">
                  <w:r>
                    <w:t>N/A</w:t>
                  </w:r>
                </w:p>
              </w:tc>
              <w:tc>
                <w:tcPr>
                  <w:tcW w:w="1620" w:type="dxa"/>
                  <w:tcBorders>
                    <w:bottom w:val="single" w:sz="4" w:space="0" w:color="auto"/>
                  </w:tcBorders>
                  <w:vAlign w:val="top"/>
                </w:tcPr>
                <w:p w:rsidR="00A0099A" w:rsidRPr="00C13EAB" w:rsidRDefault="00C02A3C" w:rsidP="002E63DC">
                  <w:r>
                    <w:t>N/A</w:t>
                  </w:r>
                </w:p>
              </w:tc>
              <w:tc>
                <w:tcPr>
                  <w:tcW w:w="2580" w:type="dxa"/>
                  <w:tcBorders>
                    <w:bottom w:val="single" w:sz="4" w:space="0" w:color="auto"/>
                  </w:tcBorders>
                  <w:vAlign w:val="top"/>
                </w:tcPr>
                <w:p w:rsidR="00A0099A" w:rsidRPr="00C13EAB" w:rsidRDefault="00C02A3C" w:rsidP="002E63DC">
                  <w:r>
                    <w:t>N/A</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rsidTr="00075F3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center"/>
                </w:tcPr>
                <w:p w:rsidR="005F7DD6" w:rsidRPr="00C13EAB" w:rsidRDefault="00FB42AD" w:rsidP="00FB42AD">
                  <w:pPr>
                    <w:spacing w:before="40" w:after="40"/>
                    <w:ind w:left="360"/>
                  </w:pPr>
                  <w:r>
                    <w:t>Client Availability</w:t>
                  </w:r>
                </w:p>
              </w:tc>
              <w:tc>
                <w:tcPr>
                  <w:tcW w:w="1080" w:type="dxa"/>
                  <w:vAlign w:val="top"/>
                </w:tcPr>
                <w:p w:rsidR="005F7DD6" w:rsidRPr="00C13EAB" w:rsidRDefault="00075F37" w:rsidP="008F4C3C">
                  <w:pPr>
                    <w:spacing w:before="40" w:after="40"/>
                  </w:pPr>
                  <w:r>
                    <w:t>Medium</w:t>
                  </w:r>
                </w:p>
              </w:tc>
              <w:tc>
                <w:tcPr>
                  <w:tcW w:w="1080" w:type="dxa"/>
                  <w:vAlign w:val="top"/>
                </w:tcPr>
                <w:p w:rsidR="005F7DD6" w:rsidRPr="00C13EAB" w:rsidRDefault="00075F37" w:rsidP="00F22B07">
                  <w:pPr>
                    <w:spacing w:before="40" w:after="40"/>
                  </w:pPr>
                  <w:r>
                    <w:t>High</w:t>
                  </w:r>
                </w:p>
              </w:tc>
              <w:tc>
                <w:tcPr>
                  <w:tcW w:w="1080" w:type="dxa"/>
                  <w:vAlign w:val="top"/>
                </w:tcPr>
                <w:p w:rsidR="005F7DD6" w:rsidRPr="00C13EAB" w:rsidRDefault="00075F37" w:rsidP="00F22B07">
                  <w:pPr>
                    <w:spacing w:before="40" w:after="40"/>
                  </w:pPr>
                  <w:r>
                    <w:t>High</w:t>
                  </w:r>
                </w:p>
              </w:tc>
              <w:tc>
                <w:tcPr>
                  <w:tcW w:w="2806" w:type="dxa"/>
                  <w:vAlign w:val="top"/>
                </w:tcPr>
                <w:p w:rsidR="005F7DD6" w:rsidRPr="00C13EAB" w:rsidRDefault="005F7DD6" w:rsidP="008F4C3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7D544B" w:rsidP="00075F37">
                  <w:pPr>
                    <w:spacing w:before="40" w:after="40"/>
                    <w:ind w:left="360"/>
                  </w:pPr>
                  <w:r>
                    <w:t>Revisions of UML diagrams and project diagrams</w:t>
                  </w:r>
                </w:p>
              </w:tc>
              <w:tc>
                <w:tcPr>
                  <w:tcW w:w="1080" w:type="dxa"/>
                  <w:vAlign w:val="top"/>
                </w:tcPr>
                <w:p w:rsidR="005F7DD6" w:rsidRPr="00C13EAB" w:rsidRDefault="00075F37" w:rsidP="00F22B07">
                  <w:pPr>
                    <w:spacing w:before="40" w:after="40"/>
                  </w:pPr>
                  <w:r>
                    <w:t>High</w:t>
                  </w:r>
                </w:p>
              </w:tc>
              <w:tc>
                <w:tcPr>
                  <w:tcW w:w="1260" w:type="dxa"/>
                  <w:vAlign w:val="top"/>
                </w:tcPr>
                <w:p w:rsidR="005F7DD6" w:rsidRPr="002E63DC" w:rsidRDefault="007D544B" w:rsidP="008F4C3C">
                  <w:pPr>
                    <w:spacing w:before="40" w:after="40"/>
                  </w:pPr>
                  <w:r>
                    <w:t>08/01</w:t>
                  </w:r>
                  <w:r w:rsidR="00075F37">
                    <w:t>/2016</w:t>
                  </w:r>
                </w:p>
              </w:tc>
              <w:tc>
                <w:tcPr>
                  <w:tcW w:w="900" w:type="dxa"/>
                  <w:vAlign w:val="top"/>
                </w:tcPr>
                <w:p w:rsidR="005F7DD6" w:rsidRPr="002E63DC" w:rsidRDefault="00075F37" w:rsidP="008F4C3C">
                  <w:pPr>
                    <w:spacing w:before="40" w:after="40"/>
                  </w:pPr>
                  <w:r>
                    <w:t>Open</w:t>
                  </w:r>
                </w:p>
              </w:tc>
              <w:tc>
                <w:tcPr>
                  <w:tcW w:w="2806" w:type="dxa"/>
                  <w:vAlign w:val="top"/>
                </w:tcPr>
                <w:p w:rsidR="005F7DD6" w:rsidRPr="00C13EAB" w:rsidRDefault="00FB42AD" w:rsidP="007D544B">
                  <w:r>
                    <w:t xml:space="preserve">Must </w:t>
                  </w:r>
                  <w:r w:rsidR="007D544B">
                    <w:t>finalize the UML diagrams and project diagrams</w:t>
                  </w:r>
                </w:p>
              </w:tc>
            </w:tr>
          </w:tbl>
          <w:p w:rsidR="002E63DC" w:rsidRPr="002E63DC" w:rsidRDefault="002E63DC" w:rsidP="00C47AB9">
            <w:pPr>
              <w:rPr>
                <w:rFonts w:ascii="Times New Roman" w:hAnsi="Times New Roman"/>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7D544B" w:rsidP="00075F37">
                  <w:pPr>
                    <w:spacing w:before="40" w:after="40"/>
                  </w:pPr>
                  <w:r>
                    <w:t>We must revise all the UML diagrams and project diagrams to make our system more efficient and sustain the requirements of the organization</w:t>
                  </w:r>
                  <w:r w:rsidR="00FB42AD">
                    <w:t xml:space="preserve"> </w:t>
                  </w:r>
                </w:p>
              </w:tc>
            </w:tr>
          </w:tbl>
          <w:p w:rsidR="00BD77EB" w:rsidRPr="00C13EAB" w:rsidRDefault="00BD77EB" w:rsidP="00D6695C">
            <w:pPr>
              <w:rPr>
                <w:rFonts w:ascii="Times New Roman" w:hAnsi="Times New Roman"/>
                <w:i/>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7D544B" w:rsidP="00D6695C">
                  <w:r>
                    <w:t>We should start buildi</w:t>
                  </w:r>
                  <w:bookmarkStart w:id="22" w:name="_GoBack"/>
                  <w:bookmarkEnd w:id="22"/>
                  <w:r>
                    <w:t>ng our database design for our system</w:t>
                  </w:r>
                  <w:r w:rsidR="00FB42AD">
                    <w:t>.</w:t>
                  </w:r>
                </w:p>
              </w:tc>
            </w:tr>
          </w:tbl>
          <w:p w:rsidR="00BD77EB" w:rsidRPr="00C13EAB" w:rsidRDefault="00BD77EB" w:rsidP="00D6695C">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075F37" w:rsidRDefault="00075F37" w:rsidP="009435EB">
            <w:pPr>
              <w:pStyle w:val="TableText"/>
              <w:spacing w:before="120" w:after="60"/>
              <w:rPr>
                <w:b/>
                <w:sz w:val="20"/>
              </w:rPr>
            </w:pPr>
          </w:p>
          <w:p w:rsidR="00075F37" w:rsidRDefault="00075F37"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pPr w:leftFromText="180" w:rightFromText="180" w:vertAnchor="page" w:horzAnchor="margin" w:tblpY="556"/>
              <w:tblOverlap w:val="never"/>
              <w:tblW w:w="8381" w:type="dxa"/>
              <w:tblInd w:w="0" w:type="dxa"/>
              <w:tblLayout w:type="fixed"/>
              <w:tblLook w:val="0000" w:firstRow="0" w:lastRow="0" w:firstColumn="0" w:lastColumn="0" w:noHBand="0" w:noVBand="0"/>
            </w:tblPr>
            <w:tblGrid>
              <w:gridCol w:w="8381"/>
            </w:tblGrid>
            <w:tr w:rsidR="00D6695C" w:rsidRPr="00C13EAB" w:rsidTr="00075F3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075F37" w:rsidP="00075F37">
                  <w:pPr>
                    <w:numPr>
                      <w:ilvl w:val="0"/>
                      <w:numId w:val="4"/>
                    </w:numPr>
                    <w:spacing w:before="40" w:after="40"/>
                  </w:pPr>
                  <w:r>
                    <w:t>N/A</w:t>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7D544B"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075F37" w:rsidRDefault="008E1BD5" w:rsidP="008E1BD5">
      <w:pPr>
        <w:rPr>
          <w:rFonts w:cs="Arial"/>
        </w:rPr>
      </w:pPr>
      <w:r>
        <w:rPr>
          <w:rFonts w:cs="Arial"/>
        </w:rPr>
        <w:tab/>
      </w:r>
      <w:r>
        <w:rPr>
          <w:rFonts w:cs="Arial"/>
        </w:rPr>
        <w:tab/>
      </w:r>
      <w:r w:rsidR="00075F37">
        <w:rPr>
          <w:rFonts w:cs="Arial"/>
        </w:rPr>
        <w:t xml:space="preserve">              John Kenneth H. Ferrer</w:t>
      </w:r>
    </w:p>
    <w:p w:rsidR="008E1BD5" w:rsidRPr="00075F37" w:rsidRDefault="00075F37" w:rsidP="00075F37">
      <w:pPr>
        <w:ind w:left="720" w:firstLine="720"/>
        <w:rPr>
          <w:b/>
        </w:rPr>
      </w:pPr>
      <w:r>
        <w:t xml:space="preserve">                   </w:t>
      </w:r>
      <w:r w:rsidR="008E1BD5" w:rsidRPr="00075F37">
        <w:rPr>
          <w:b/>
        </w:rPr>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026B82" w:rsidRDefault="00963A8A" w:rsidP="008E1BD5">
      <w:pPr>
        <w:pStyle w:val="FieldText"/>
        <w:rPr>
          <w:rFonts w:cs="Arial"/>
        </w:rPr>
      </w:pPr>
      <w:r>
        <w:rPr>
          <w:rFonts w:cs="Arial"/>
        </w:rPr>
        <w:t xml:space="preserve">                          </w:t>
      </w:r>
      <w:r w:rsidR="00026B82">
        <w:rPr>
          <w:rFonts w:cs="Arial"/>
        </w:rPr>
        <w:tab/>
        <w:t xml:space="preserve">    Mr. Jacob Catayoc</w:t>
      </w:r>
    </w:p>
    <w:p w:rsidR="008E1BD5" w:rsidRDefault="00026B82" w:rsidP="00026B82">
      <w:pPr>
        <w:pStyle w:val="FieldText"/>
        <w:ind w:left="1440" w:firstLine="720"/>
        <w:rPr>
          <w:rFonts w:cs="Arial"/>
          <w:b/>
        </w:rPr>
      </w:pPr>
      <w:r>
        <w:rPr>
          <w:rFonts w:cs="Arial"/>
          <w:b/>
        </w:rPr>
        <w:t xml:space="preserve">      </w:t>
      </w:r>
      <w:r w:rsidR="00963A8A" w:rsidRPr="00026B82">
        <w:rPr>
          <w:rFonts w:cs="Arial"/>
          <w:b/>
        </w:rPr>
        <w:t>Project Advisor</w:t>
      </w:r>
    </w:p>
    <w:p w:rsidR="00026B82" w:rsidRDefault="00026B82" w:rsidP="00026B82">
      <w:pPr>
        <w:pStyle w:val="FieldText"/>
        <w:ind w:left="1440" w:firstLine="720"/>
        <w:rPr>
          <w:rFonts w:cs="Arial"/>
          <w:b/>
        </w:rPr>
      </w:pPr>
    </w:p>
    <w:p w:rsidR="00026B82" w:rsidRPr="00026B82" w:rsidRDefault="00026B82" w:rsidP="00026B82">
      <w:pPr>
        <w:pStyle w:val="FieldText"/>
        <w:ind w:left="1440" w:firstLine="720"/>
        <w:rPr>
          <w:rFonts w:cs="Arial"/>
          <w:b/>
        </w:rPr>
      </w:pPr>
    </w:p>
    <w:p w:rsidR="00963A8A" w:rsidRPr="00963A8A" w:rsidRDefault="008E1BD5" w:rsidP="00963A8A">
      <w:pPr>
        <w:pStyle w:val="FieldText"/>
        <w:ind w:left="1440"/>
      </w:pPr>
      <w:r w:rsidRPr="00274E4F">
        <w:t>__________________________________</w:t>
      </w:r>
    </w:p>
    <w:p w:rsidR="00026B82" w:rsidRDefault="00026B82" w:rsidP="008E1BD5">
      <w:pPr>
        <w:pStyle w:val="FieldText"/>
        <w:ind w:firstLine="1440"/>
      </w:pPr>
      <w:r>
        <w:rPr>
          <w:rFonts w:cs="Arial"/>
          <w:color w:val="000000"/>
          <w:sz w:val="19"/>
          <w:szCs w:val="19"/>
          <w:shd w:val="clear" w:color="auto" w:fill="FFFFFF"/>
        </w:rPr>
        <w:t xml:space="preserve">        Ms. Roselle Wednesday L. Gardon</w:t>
      </w:r>
    </w:p>
    <w:p w:rsidR="008E1BD5" w:rsidRDefault="00026B82" w:rsidP="008E1BD5">
      <w:pPr>
        <w:pStyle w:val="FieldText"/>
        <w:ind w:firstLine="1440"/>
        <w:rPr>
          <w:b/>
        </w:rPr>
      </w:pPr>
      <w:r>
        <w:t xml:space="preserve">                 </w:t>
      </w:r>
      <w:r w:rsidRPr="00026B82">
        <w:rPr>
          <w:b/>
        </w:rPr>
        <w:t>Project Consultant</w:t>
      </w:r>
    </w:p>
    <w:p w:rsidR="004A297A" w:rsidRDefault="004A297A" w:rsidP="008E1BD5">
      <w:pPr>
        <w:pStyle w:val="FieldText"/>
        <w:ind w:firstLine="1440"/>
        <w:rPr>
          <w:b/>
        </w:rPr>
      </w:pPr>
    </w:p>
    <w:p w:rsidR="004A297A" w:rsidRDefault="004A297A" w:rsidP="008E1BD5">
      <w:pPr>
        <w:pStyle w:val="FieldText"/>
        <w:ind w:firstLine="1440"/>
        <w:rPr>
          <w:b/>
        </w:rPr>
      </w:pPr>
    </w:p>
    <w:p w:rsidR="004A297A" w:rsidRPr="00963A8A" w:rsidRDefault="004A297A" w:rsidP="004A297A">
      <w:pPr>
        <w:pStyle w:val="FieldText"/>
        <w:ind w:left="1440"/>
      </w:pPr>
      <w:r w:rsidRPr="00274E4F">
        <w:t>__________________________________</w:t>
      </w:r>
    </w:p>
    <w:p w:rsidR="004A297A" w:rsidRDefault="004A297A" w:rsidP="004A297A">
      <w:pPr>
        <w:pStyle w:val="FieldText"/>
        <w:ind w:firstLine="1440"/>
      </w:pPr>
      <w:r>
        <w:rPr>
          <w:rFonts w:cs="Arial"/>
          <w:color w:val="000000"/>
          <w:sz w:val="19"/>
          <w:szCs w:val="19"/>
          <w:shd w:val="clear" w:color="auto" w:fill="FFFFFF"/>
        </w:rPr>
        <w:t xml:space="preserve">      </w:t>
      </w:r>
      <w:r>
        <w:rPr>
          <w:rFonts w:cs="Arial"/>
          <w:color w:val="000000"/>
          <w:sz w:val="19"/>
          <w:szCs w:val="19"/>
          <w:shd w:val="clear" w:color="auto" w:fill="FFFFFF"/>
        </w:rPr>
        <w:tab/>
        <w:t xml:space="preserve">           Mr. JV Roig</w:t>
      </w:r>
    </w:p>
    <w:p w:rsidR="004A297A" w:rsidRDefault="004A297A" w:rsidP="004A297A">
      <w:pPr>
        <w:pStyle w:val="FieldText"/>
        <w:ind w:firstLine="1440"/>
        <w:rPr>
          <w:b/>
        </w:rPr>
      </w:pPr>
      <w:r>
        <w:t xml:space="preserve">                 </w:t>
      </w:r>
      <w:r w:rsidRPr="00026B82">
        <w:rPr>
          <w:b/>
        </w:rPr>
        <w:t>Project Consultant</w:t>
      </w:r>
    </w:p>
    <w:p w:rsidR="004A297A" w:rsidRDefault="004A297A" w:rsidP="008E1BD5">
      <w:pPr>
        <w:pStyle w:val="FieldText"/>
        <w:ind w:firstLine="1440"/>
        <w:rPr>
          <w:b/>
        </w:rPr>
      </w:pPr>
    </w:p>
    <w:p w:rsidR="004A297A" w:rsidRPr="00026B82" w:rsidRDefault="004A297A" w:rsidP="008E1BD5">
      <w:pPr>
        <w:pStyle w:val="FieldText"/>
        <w:ind w:firstLine="1440"/>
        <w:rPr>
          <w:b/>
        </w:rPr>
      </w:pPr>
    </w:p>
    <w:p w:rsidR="00160B81" w:rsidRDefault="00160B81" w:rsidP="00160B81"/>
    <w:p w:rsidR="003A1956" w:rsidRDefault="007D544B"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rsidR="00C27667" w:rsidRDefault="00D7046C" w:rsidP="003A1956">
      <w:pPr>
        <w:pStyle w:val="Heading2"/>
        <w:spacing w:before="480" w:after="240"/>
      </w:pPr>
      <w:bookmarkStart w:id="29" w:name="_Toc67755747"/>
      <w:bookmarkStart w:id="30" w:name="_Toc77392563"/>
      <w:r>
        <w:t>Document Guidelines</w:t>
      </w:r>
      <w:bookmarkEnd w:id="29"/>
      <w:bookmarkEnd w:id="30"/>
    </w:p>
    <w:p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rsidR="00160B81" w:rsidRPr="003A1956" w:rsidRDefault="00160B81" w:rsidP="00160B81">
      <w:pPr>
        <w:ind w:left="590"/>
        <w:rPr>
          <w:rFonts w:cs="Arial"/>
        </w:rPr>
      </w:pPr>
    </w:p>
    <w:p w:rsidR="003A1956" w:rsidRDefault="007D544B"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97D" w:rsidRDefault="009B797D">
      <w:r>
        <w:separator/>
      </w:r>
    </w:p>
  </w:endnote>
  <w:endnote w:type="continuationSeparator" w:id="0">
    <w:p w:rsidR="009B797D" w:rsidRDefault="009B7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E93F57">
      <w:rPr>
        <w:noProof/>
        <w:sz w:val="18"/>
        <w:szCs w:val="18"/>
      </w:rPr>
      <w:t>5</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7D544B">
      <w:rPr>
        <w:noProof/>
        <w:sz w:val="18"/>
        <w:szCs w:val="18"/>
      </w:rPr>
      <w:t>8/23/2016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97D" w:rsidRDefault="009B797D">
      <w:r>
        <w:separator/>
      </w:r>
    </w:p>
  </w:footnote>
  <w:footnote w:type="continuationSeparator" w:id="0">
    <w:p w:rsidR="009B797D" w:rsidRDefault="009B7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F3F6B8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5C264B"/>
    <w:multiLevelType w:val="hybridMultilevel"/>
    <w:tmpl w:val="B56A1470"/>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3" w15:restartNumberingAfterBreak="0">
    <w:nsid w:val="205E71E2"/>
    <w:multiLevelType w:val="hybridMultilevel"/>
    <w:tmpl w:val="8080424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4605F4"/>
    <w:multiLevelType w:val="hybridMultilevel"/>
    <w:tmpl w:val="1288725A"/>
    <w:lvl w:ilvl="0" w:tplc="04090001">
      <w:start w:val="1"/>
      <w:numFmt w:val="bullet"/>
      <w:lvlText w:val=""/>
      <w:lvlJc w:val="left"/>
      <w:pPr>
        <w:ind w:left="374" w:hanging="360"/>
      </w:pPr>
      <w:rPr>
        <w:rFonts w:ascii="Symbol" w:hAnsi="Symbo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7"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ED14882"/>
    <w:multiLevelType w:val="hybridMultilevel"/>
    <w:tmpl w:val="BA68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0"/>
  </w:num>
  <w:num w:numId="6">
    <w:abstractNumId w:val="9"/>
  </w:num>
  <w:num w:numId="7">
    <w:abstractNumId w:val="5"/>
  </w:num>
  <w:num w:numId="8">
    <w:abstractNumId w:val="5"/>
  </w:num>
  <w:num w:numId="9">
    <w:abstractNumId w:val="5"/>
  </w:num>
  <w:num w:numId="10">
    <w:abstractNumId w:val="8"/>
  </w:num>
  <w:num w:numId="11">
    <w:abstractNumId w:val="6"/>
  </w:num>
  <w:num w:numId="12">
    <w:abstractNumId w:val="3"/>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26B82"/>
    <w:rsid w:val="0003155D"/>
    <w:rsid w:val="00033DBD"/>
    <w:rsid w:val="0004461F"/>
    <w:rsid w:val="000472CA"/>
    <w:rsid w:val="000508DA"/>
    <w:rsid w:val="00051932"/>
    <w:rsid w:val="00054E75"/>
    <w:rsid w:val="000722CE"/>
    <w:rsid w:val="000747F6"/>
    <w:rsid w:val="00075F37"/>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028C"/>
    <w:rsid w:val="0019640E"/>
    <w:rsid w:val="001A0845"/>
    <w:rsid w:val="001A6287"/>
    <w:rsid w:val="001C129C"/>
    <w:rsid w:val="001C4D72"/>
    <w:rsid w:val="001D1D6C"/>
    <w:rsid w:val="001D5979"/>
    <w:rsid w:val="001D7DC6"/>
    <w:rsid w:val="001F7C2E"/>
    <w:rsid w:val="0020544A"/>
    <w:rsid w:val="00210D35"/>
    <w:rsid w:val="00216E76"/>
    <w:rsid w:val="00220045"/>
    <w:rsid w:val="00243D40"/>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276F"/>
    <w:rsid w:val="00417E2E"/>
    <w:rsid w:val="00420AFE"/>
    <w:rsid w:val="00424139"/>
    <w:rsid w:val="004322F7"/>
    <w:rsid w:val="004328BE"/>
    <w:rsid w:val="0044058B"/>
    <w:rsid w:val="00443B66"/>
    <w:rsid w:val="00453E31"/>
    <w:rsid w:val="00455994"/>
    <w:rsid w:val="00461730"/>
    <w:rsid w:val="004656E5"/>
    <w:rsid w:val="00476057"/>
    <w:rsid w:val="00490341"/>
    <w:rsid w:val="004A297A"/>
    <w:rsid w:val="004A2F8A"/>
    <w:rsid w:val="004A7483"/>
    <w:rsid w:val="004B43F5"/>
    <w:rsid w:val="004B6CD1"/>
    <w:rsid w:val="004B7AAB"/>
    <w:rsid w:val="004C2641"/>
    <w:rsid w:val="004C3388"/>
    <w:rsid w:val="004C4A05"/>
    <w:rsid w:val="004D2769"/>
    <w:rsid w:val="004D5632"/>
    <w:rsid w:val="004F6761"/>
    <w:rsid w:val="00500E9A"/>
    <w:rsid w:val="005230B2"/>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D544B"/>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50D0B"/>
    <w:rsid w:val="00865D2C"/>
    <w:rsid w:val="008769EF"/>
    <w:rsid w:val="00883299"/>
    <w:rsid w:val="0088693C"/>
    <w:rsid w:val="0089241F"/>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4B88"/>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B797D"/>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B3194"/>
    <w:rsid w:val="00AC1680"/>
    <w:rsid w:val="00AE095C"/>
    <w:rsid w:val="00AF3151"/>
    <w:rsid w:val="00AF4C81"/>
    <w:rsid w:val="00B118C0"/>
    <w:rsid w:val="00B120AE"/>
    <w:rsid w:val="00B22714"/>
    <w:rsid w:val="00B25572"/>
    <w:rsid w:val="00B34BA9"/>
    <w:rsid w:val="00B566A3"/>
    <w:rsid w:val="00B65771"/>
    <w:rsid w:val="00B75410"/>
    <w:rsid w:val="00B8436F"/>
    <w:rsid w:val="00B939FB"/>
    <w:rsid w:val="00BA7AF5"/>
    <w:rsid w:val="00BC6BE2"/>
    <w:rsid w:val="00BD77EB"/>
    <w:rsid w:val="00BE141E"/>
    <w:rsid w:val="00BE34BB"/>
    <w:rsid w:val="00BF0219"/>
    <w:rsid w:val="00BF7E92"/>
    <w:rsid w:val="00C02A3C"/>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1D69"/>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3F57"/>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B42AD"/>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76B53C"/>
  <w15:docId w15:val="{F54229E6-23B9-4B93-B30D-BA871E9A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19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0</TotalTime>
  <Pages>6</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ACER</cp:lastModifiedBy>
  <cp:revision>2</cp:revision>
  <cp:lastPrinted>2004-07-12T06:29:00Z</cp:lastPrinted>
  <dcterms:created xsi:type="dcterms:W3CDTF">2016-08-23T09:35:00Z</dcterms:created>
  <dcterms:modified xsi:type="dcterms:W3CDTF">2016-08-23T09:35:00Z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