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AB7602" w:rsidP="00AB7602">
      <w:pPr>
        <w:jc w:val="center"/>
        <w:rPr>
          <w:sz w:val="32"/>
          <w:szCs w:val="32"/>
        </w:rPr>
      </w:pPr>
    </w:p>
    <w:p w:rsidR="00AB7602" w:rsidRDefault="00AB7602" w:rsidP="00AB7602">
      <w:pPr>
        <w:jc w:val="center"/>
        <w:rPr>
          <w:sz w:val="32"/>
          <w:szCs w:val="32"/>
        </w:rPr>
      </w:pPr>
    </w:p>
    <w:p w:rsidR="00AB7602" w:rsidRDefault="00AB7602" w:rsidP="00AB7602">
      <w:pPr>
        <w:jc w:val="center"/>
        <w:rPr>
          <w:sz w:val="32"/>
          <w:szCs w:val="32"/>
        </w:rPr>
      </w:pPr>
    </w:p>
    <w:p w:rsidR="00AB7602" w:rsidRPr="00AB7602" w:rsidRDefault="00AB7602" w:rsidP="007342D8">
      <w:pPr>
        <w:pStyle w:val="Heading1"/>
        <w:numPr>
          <w:ilvl w:val="0"/>
          <w:numId w:val="0"/>
        </w:numPr>
        <w:ind w:left="432"/>
        <w:jc w:val="center"/>
        <w:rPr>
          <w:rFonts w:cs="Arial"/>
          <w:sz w:val="32"/>
          <w:szCs w:val="32"/>
        </w:rPr>
      </w:pPr>
      <w:r>
        <w:rPr>
          <w:rFonts w:cs="Arial"/>
          <w:sz w:val="32"/>
          <w:szCs w:val="32"/>
        </w:rPr>
        <w:t>Asia Pacific College Online Pre-Registration System</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 xml:space="preserve">Project Documentation Submitted </w:t>
      </w:r>
    </w:p>
    <w:p w:rsidR="00AB7602" w:rsidRPr="00AB7602" w:rsidRDefault="00AB7602" w:rsidP="00AB7602">
      <w:pPr>
        <w:jc w:val="center"/>
        <w:rPr>
          <w:rFonts w:cs="Arial"/>
          <w:sz w:val="32"/>
          <w:szCs w:val="32"/>
        </w:rPr>
      </w:pPr>
      <w:r w:rsidRPr="00AB7602">
        <w:rPr>
          <w:rFonts w:cs="Arial"/>
          <w:sz w:val="32"/>
          <w:szCs w:val="32"/>
        </w:rPr>
        <w:t>To the Faculty of School of</w:t>
      </w:r>
    </w:p>
    <w:p w:rsidR="00AB7602" w:rsidRPr="00AB7602" w:rsidRDefault="00AB7602" w:rsidP="00AB7602">
      <w:pPr>
        <w:jc w:val="center"/>
        <w:rPr>
          <w:rFonts w:cs="Arial"/>
          <w:sz w:val="32"/>
          <w:szCs w:val="32"/>
        </w:rPr>
      </w:pPr>
      <w:r w:rsidRPr="00AB7602">
        <w:rPr>
          <w:rFonts w:cs="Arial"/>
          <w:sz w:val="32"/>
          <w:szCs w:val="32"/>
        </w:rPr>
        <w:t>Computer Science and Information Technology</w:t>
      </w:r>
    </w:p>
    <w:p w:rsidR="00AB7602" w:rsidRPr="00AB7602" w:rsidRDefault="00AB7602" w:rsidP="00AB7602">
      <w:pPr>
        <w:jc w:val="center"/>
        <w:rPr>
          <w:rFonts w:cs="Arial"/>
          <w:sz w:val="32"/>
          <w:szCs w:val="32"/>
        </w:rPr>
      </w:pPr>
      <w:r w:rsidRPr="00AB7602">
        <w:rPr>
          <w:rFonts w:cs="Arial"/>
          <w:sz w:val="32"/>
          <w:szCs w:val="32"/>
        </w:rPr>
        <w:t>Of</w:t>
      </w:r>
    </w:p>
    <w:p w:rsidR="00AB7602" w:rsidRPr="00AB7602" w:rsidRDefault="00AB7602" w:rsidP="00AB7602">
      <w:pPr>
        <w:jc w:val="center"/>
        <w:rPr>
          <w:rFonts w:cs="Arial"/>
          <w:sz w:val="32"/>
          <w:szCs w:val="32"/>
        </w:rPr>
      </w:pPr>
      <w:r w:rsidRPr="00AB7602">
        <w:rPr>
          <w:rFonts w:cs="Arial"/>
          <w:sz w:val="32"/>
          <w:szCs w:val="32"/>
        </w:rPr>
        <w:t>Asia Pacific College</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AB7602" w:rsidP="00AB7602">
      <w:pPr>
        <w:jc w:val="center"/>
        <w:rPr>
          <w:rFonts w:cs="Arial"/>
          <w:sz w:val="32"/>
          <w:szCs w:val="32"/>
        </w:rPr>
      </w:pPr>
      <w:r>
        <w:rPr>
          <w:rFonts w:cs="Arial"/>
          <w:sz w:val="32"/>
          <w:szCs w:val="32"/>
        </w:rPr>
        <w:t>Romulus Diego P. Gloria</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3C4EA4" w:rsidRDefault="003C4EA4" w:rsidP="003C4EA4">
          <w:pPr>
            <w:pStyle w:val="TOCHeading"/>
            <w:jc w:val="center"/>
          </w:pPr>
          <w:r>
            <w:t>Table of Contents</w:t>
          </w:r>
        </w:p>
        <w:p w:rsidR="003C4EA4" w:rsidRDefault="003C4EA4" w:rsidP="003C4EA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3C4EA4" w:rsidRDefault="00493BCB"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3C4EA4" w:rsidRPr="00FA78A3">
              <w:rPr>
                <w:rStyle w:val="Hyperlink"/>
                <w:noProof/>
              </w:rPr>
              <w:t>Abstract</w:t>
            </w:r>
            <w:r w:rsidR="003C4EA4">
              <w:rPr>
                <w:noProof/>
                <w:webHidden/>
              </w:rPr>
              <w:tab/>
            </w:r>
            <w:r w:rsidR="003C4EA4">
              <w:rPr>
                <w:noProof/>
                <w:webHidden/>
              </w:rPr>
              <w:fldChar w:fldCharType="begin"/>
            </w:r>
            <w:r w:rsidR="003C4EA4">
              <w:rPr>
                <w:noProof/>
                <w:webHidden/>
              </w:rPr>
              <w:instrText xml:space="preserve"> PAGEREF _Toc454543890 \h </w:instrText>
            </w:r>
            <w:r w:rsidR="003C4EA4">
              <w:rPr>
                <w:noProof/>
                <w:webHidden/>
              </w:rPr>
            </w:r>
            <w:r w:rsidR="003C4EA4">
              <w:rPr>
                <w:noProof/>
                <w:webHidden/>
              </w:rPr>
              <w:fldChar w:fldCharType="separate"/>
            </w:r>
            <w:r w:rsidR="003C4EA4">
              <w:rPr>
                <w:noProof/>
                <w:webHidden/>
              </w:rPr>
              <w:t>3</w:t>
            </w:r>
            <w:r w:rsidR="003C4EA4">
              <w:rPr>
                <w:noProof/>
                <w:webHidden/>
              </w:rPr>
              <w:fldChar w:fldCharType="end"/>
            </w:r>
          </w:hyperlink>
        </w:p>
        <w:p w:rsidR="003C4EA4" w:rsidRDefault="00493BCB"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3C4EA4" w:rsidRPr="00FA78A3">
              <w:rPr>
                <w:rStyle w:val="Hyperlink"/>
                <w:noProof/>
              </w:rPr>
              <w:t>List of Figures, List of Tables, List of Notations</w:t>
            </w:r>
            <w:r w:rsidR="003C4EA4">
              <w:rPr>
                <w:noProof/>
                <w:webHidden/>
              </w:rPr>
              <w:tab/>
            </w:r>
            <w:r w:rsidR="003C4EA4">
              <w:rPr>
                <w:noProof/>
                <w:webHidden/>
              </w:rPr>
              <w:fldChar w:fldCharType="begin"/>
            </w:r>
            <w:r w:rsidR="003C4EA4">
              <w:rPr>
                <w:noProof/>
                <w:webHidden/>
              </w:rPr>
              <w:instrText xml:space="preserve"> PAGEREF _Toc454543891 \h </w:instrText>
            </w:r>
            <w:r w:rsidR="003C4EA4">
              <w:rPr>
                <w:noProof/>
                <w:webHidden/>
              </w:rPr>
            </w:r>
            <w:r w:rsidR="003C4EA4">
              <w:rPr>
                <w:noProof/>
                <w:webHidden/>
              </w:rPr>
              <w:fldChar w:fldCharType="separate"/>
            </w:r>
            <w:r w:rsidR="003C4EA4">
              <w:rPr>
                <w:noProof/>
                <w:webHidden/>
              </w:rPr>
              <w:t>4</w:t>
            </w:r>
            <w:r w:rsidR="003C4EA4">
              <w:rPr>
                <w:noProof/>
                <w:webHidden/>
              </w:rPr>
              <w:fldChar w:fldCharType="end"/>
            </w:r>
          </w:hyperlink>
        </w:p>
        <w:p w:rsidR="003C4EA4" w:rsidRDefault="00493BCB"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3C4EA4" w:rsidRPr="00FA78A3">
              <w:rPr>
                <w:rStyle w:val="Hyperlink"/>
                <w:noProof/>
              </w:rPr>
              <w:t>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Introduction</w:t>
            </w:r>
            <w:r w:rsidR="003C4EA4">
              <w:rPr>
                <w:noProof/>
                <w:webHidden/>
              </w:rPr>
              <w:tab/>
            </w:r>
            <w:r w:rsidR="003C4EA4">
              <w:rPr>
                <w:noProof/>
                <w:webHidden/>
              </w:rPr>
              <w:fldChar w:fldCharType="begin"/>
            </w:r>
            <w:r w:rsidR="003C4EA4">
              <w:rPr>
                <w:noProof/>
                <w:webHidden/>
              </w:rPr>
              <w:instrText xml:space="preserve"> PAGEREF _Toc454543892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3C4EA4" w:rsidRPr="00FA78A3">
              <w:rPr>
                <w:rStyle w:val="Hyperlink"/>
                <w:noProof/>
              </w:rPr>
              <w:t>1.1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Project Context</w:t>
            </w:r>
            <w:r w:rsidR="003C4EA4">
              <w:rPr>
                <w:noProof/>
                <w:webHidden/>
              </w:rPr>
              <w:tab/>
            </w:r>
            <w:r w:rsidR="003C4EA4">
              <w:rPr>
                <w:noProof/>
                <w:webHidden/>
              </w:rPr>
              <w:fldChar w:fldCharType="begin"/>
            </w:r>
            <w:r w:rsidR="003C4EA4">
              <w:rPr>
                <w:noProof/>
                <w:webHidden/>
              </w:rPr>
              <w:instrText xml:space="preserve"> PAGEREF _Toc454543893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3C4EA4" w:rsidRPr="00FA78A3">
              <w:rPr>
                <w:rStyle w:val="Hyperlink"/>
                <w:noProof/>
              </w:rPr>
              <w:t>1.2</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Purpose and Description</w:t>
            </w:r>
            <w:r w:rsidR="003C4EA4">
              <w:rPr>
                <w:noProof/>
                <w:webHidden/>
              </w:rPr>
              <w:tab/>
            </w:r>
            <w:r w:rsidR="003C4EA4">
              <w:rPr>
                <w:noProof/>
                <w:webHidden/>
              </w:rPr>
              <w:fldChar w:fldCharType="begin"/>
            </w:r>
            <w:r w:rsidR="003C4EA4">
              <w:rPr>
                <w:noProof/>
                <w:webHidden/>
              </w:rPr>
              <w:instrText xml:space="preserve"> PAGEREF _Toc454543894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3C4EA4" w:rsidRPr="00FA78A3">
              <w:rPr>
                <w:rStyle w:val="Hyperlink"/>
                <w:noProof/>
              </w:rPr>
              <w:t>1.3</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Objectives</w:t>
            </w:r>
            <w:r w:rsidR="003C4EA4">
              <w:rPr>
                <w:noProof/>
                <w:webHidden/>
              </w:rPr>
              <w:tab/>
            </w:r>
            <w:r w:rsidR="003C4EA4">
              <w:rPr>
                <w:noProof/>
                <w:webHidden/>
              </w:rPr>
              <w:fldChar w:fldCharType="begin"/>
            </w:r>
            <w:r w:rsidR="003C4EA4">
              <w:rPr>
                <w:noProof/>
                <w:webHidden/>
              </w:rPr>
              <w:instrText xml:space="preserve"> PAGEREF _Toc454543895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3C4EA4" w:rsidRPr="00FA78A3">
              <w:rPr>
                <w:rStyle w:val="Hyperlink"/>
                <w:noProof/>
              </w:rPr>
              <w:t>1.4</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Scope and Limitations</w:t>
            </w:r>
            <w:r w:rsidR="003C4EA4">
              <w:rPr>
                <w:noProof/>
                <w:webHidden/>
              </w:rPr>
              <w:tab/>
            </w:r>
            <w:r w:rsidR="003C4EA4">
              <w:rPr>
                <w:noProof/>
                <w:webHidden/>
              </w:rPr>
              <w:fldChar w:fldCharType="begin"/>
            </w:r>
            <w:r w:rsidR="003C4EA4">
              <w:rPr>
                <w:noProof/>
                <w:webHidden/>
              </w:rPr>
              <w:instrText xml:space="preserve"> PAGEREF _Toc454543896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3C4EA4" w:rsidRPr="00FA78A3">
              <w:rPr>
                <w:rStyle w:val="Hyperlink"/>
                <w:noProof/>
              </w:rPr>
              <w:t>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Related Literature</w:t>
            </w:r>
            <w:r w:rsidR="003C4EA4">
              <w:rPr>
                <w:noProof/>
                <w:webHidden/>
              </w:rPr>
              <w:tab/>
            </w:r>
            <w:r w:rsidR="003C4EA4">
              <w:rPr>
                <w:noProof/>
                <w:webHidden/>
              </w:rPr>
              <w:fldChar w:fldCharType="begin"/>
            </w:r>
            <w:r w:rsidR="003C4EA4">
              <w:rPr>
                <w:noProof/>
                <w:webHidden/>
              </w:rPr>
              <w:instrText xml:space="preserve"> PAGEREF _Toc454543897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3C4EA4" w:rsidRPr="00FA78A3">
              <w:rPr>
                <w:rStyle w:val="Hyperlink"/>
                <w:noProof/>
              </w:rPr>
              <w:t>III.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Technical Background</w:t>
            </w:r>
            <w:r w:rsidR="003C4EA4">
              <w:rPr>
                <w:noProof/>
                <w:webHidden/>
              </w:rPr>
              <w:tab/>
            </w:r>
            <w:r w:rsidR="003C4EA4">
              <w:rPr>
                <w:noProof/>
                <w:webHidden/>
              </w:rPr>
              <w:fldChar w:fldCharType="begin"/>
            </w:r>
            <w:r w:rsidR="003C4EA4">
              <w:rPr>
                <w:noProof/>
                <w:webHidden/>
              </w:rPr>
              <w:instrText xml:space="preserve"> PAGEREF _Toc454543898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3C4EA4" w:rsidRPr="00FA78A3">
              <w:rPr>
                <w:rStyle w:val="Hyperlink"/>
                <w:noProof/>
              </w:rPr>
              <w:t>3.1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in-depth discussion on relevant technical aspects of this project</w:t>
            </w:r>
            <w:r w:rsidR="003C4EA4">
              <w:rPr>
                <w:noProof/>
                <w:webHidden/>
              </w:rPr>
              <w:tab/>
            </w:r>
            <w:r w:rsidR="003C4EA4">
              <w:rPr>
                <w:noProof/>
                <w:webHidden/>
              </w:rPr>
              <w:fldChar w:fldCharType="begin"/>
            </w:r>
            <w:r w:rsidR="003C4EA4">
              <w:rPr>
                <w:noProof/>
                <w:webHidden/>
              </w:rPr>
              <w:instrText xml:space="preserve"> PAGEREF _Toc454543899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3C4EA4" w:rsidRPr="00FA78A3">
              <w:rPr>
                <w:rStyle w:val="Hyperlink"/>
                <w:noProof/>
              </w:rPr>
              <w:t>IV.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Design and Methodology</w:t>
            </w:r>
            <w:r w:rsidR="003C4EA4">
              <w:rPr>
                <w:noProof/>
                <w:webHidden/>
              </w:rPr>
              <w:tab/>
            </w:r>
            <w:r w:rsidR="003C4EA4">
              <w:rPr>
                <w:noProof/>
                <w:webHidden/>
              </w:rPr>
              <w:fldChar w:fldCharType="begin"/>
            </w:r>
            <w:r w:rsidR="003C4EA4">
              <w:rPr>
                <w:noProof/>
                <w:webHidden/>
              </w:rPr>
              <w:instrText xml:space="preserve"> PAGEREF _Toc454543900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3C4EA4" w:rsidRPr="00FA78A3">
              <w:rPr>
                <w:rStyle w:val="Hyperlink"/>
                <w:noProof/>
              </w:rPr>
              <w:t>4.1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discussions on conceptual design/system architecture/block diagrams and algorithms</w:t>
            </w:r>
            <w:r w:rsidR="003C4EA4">
              <w:rPr>
                <w:noProof/>
                <w:webHidden/>
              </w:rPr>
              <w:tab/>
            </w:r>
            <w:r w:rsidR="003C4EA4">
              <w:rPr>
                <w:noProof/>
                <w:webHidden/>
              </w:rPr>
              <w:fldChar w:fldCharType="begin"/>
            </w:r>
            <w:r w:rsidR="003C4EA4">
              <w:rPr>
                <w:noProof/>
                <w:webHidden/>
              </w:rPr>
              <w:instrText xml:space="preserve"> PAGEREF _Toc454543901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3C4EA4" w:rsidRPr="00FA78A3">
              <w:rPr>
                <w:rStyle w:val="Hyperlink"/>
                <w:noProof/>
              </w:rPr>
              <w:t>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Results and Discussion</w:t>
            </w:r>
            <w:r w:rsidR="003C4EA4">
              <w:rPr>
                <w:noProof/>
                <w:webHidden/>
              </w:rPr>
              <w:tab/>
            </w:r>
            <w:r w:rsidR="003C4EA4">
              <w:rPr>
                <w:noProof/>
                <w:webHidden/>
              </w:rPr>
              <w:fldChar w:fldCharType="begin"/>
            </w:r>
            <w:r w:rsidR="003C4EA4">
              <w:rPr>
                <w:noProof/>
                <w:webHidden/>
              </w:rPr>
              <w:instrText xml:space="preserve"> PAGEREF _Toc454543902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3C4EA4" w:rsidRPr="00FA78A3">
              <w:rPr>
                <w:rStyle w:val="Hyperlink"/>
                <w:noProof/>
              </w:rPr>
              <w:t>VI.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Conclusions and Recommendations</w:t>
            </w:r>
            <w:r w:rsidR="003C4EA4">
              <w:rPr>
                <w:noProof/>
                <w:webHidden/>
              </w:rPr>
              <w:tab/>
            </w:r>
            <w:r w:rsidR="003C4EA4">
              <w:rPr>
                <w:noProof/>
                <w:webHidden/>
              </w:rPr>
              <w:fldChar w:fldCharType="begin"/>
            </w:r>
            <w:r w:rsidR="003C4EA4">
              <w:rPr>
                <w:noProof/>
                <w:webHidden/>
              </w:rPr>
              <w:instrText xml:space="preserve"> PAGEREF _Toc454543903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493BCB"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3C4EA4" w:rsidRPr="00FA78A3">
              <w:rPr>
                <w:rStyle w:val="Hyperlink"/>
                <w:noProof/>
              </w:rPr>
              <w:t>VII.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Appendices</w:t>
            </w:r>
            <w:r w:rsidR="003C4EA4">
              <w:rPr>
                <w:noProof/>
                <w:webHidden/>
              </w:rPr>
              <w:tab/>
            </w:r>
            <w:r w:rsidR="003C4EA4">
              <w:rPr>
                <w:noProof/>
                <w:webHidden/>
              </w:rPr>
              <w:fldChar w:fldCharType="begin"/>
            </w:r>
            <w:r w:rsidR="003C4EA4">
              <w:rPr>
                <w:noProof/>
                <w:webHidden/>
              </w:rPr>
              <w:instrText xml:space="preserve"> PAGEREF _Toc454543904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C4EA4" w:rsidP="003C4EA4">
          <w:r>
            <w:rPr>
              <w:b/>
              <w:bCs/>
              <w:noProof/>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162E47" w:rsidRDefault="00162E47" w:rsidP="00D74D3E">
      <w:pPr>
        <w:pStyle w:val="ListParagraph"/>
        <w:numPr>
          <w:ilvl w:val="1"/>
          <w:numId w:val="1"/>
        </w:numPr>
        <w:ind w:left="1080"/>
        <w:rPr>
          <w:sz w:val="24"/>
          <w:szCs w:val="24"/>
        </w:rPr>
      </w:pPr>
      <w:r w:rsidRPr="00162E47">
        <w:rPr>
          <w:sz w:val="24"/>
          <w:szCs w:val="24"/>
        </w:rPr>
        <w:t>Project Context</w:t>
      </w:r>
    </w:p>
    <w:p w:rsidR="004E667A" w:rsidRDefault="004E667A" w:rsidP="00D74D3E">
      <w:pPr>
        <w:pStyle w:val="ListParagraph"/>
        <w:ind w:left="1080"/>
        <w:rPr>
          <w:sz w:val="24"/>
          <w:szCs w:val="24"/>
        </w:rPr>
      </w:pPr>
    </w:p>
    <w:p w:rsidR="004E667A" w:rsidRDefault="004E667A" w:rsidP="00D74D3E">
      <w:pPr>
        <w:pStyle w:val="ListParagraph"/>
        <w:ind w:left="0" w:firstLine="720"/>
        <w:jc w:val="both"/>
        <w:rPr>
          <w:sz w:val="24"/>
          <w:szCs w:val="24"/>
        </w:rPr>
      </w:pPr>
      <w:r w:rsidRPr="004E667A">
        <w:rPr>
          <w:sz w:val="24"/>
          <w:szCs w:val="24"/>
        </w:rPr>
        <w:t>The online pre-registration system project will be integrated with the FLAVIO system of Asia Pacific College (APC) and will be solely used by the APC community. With the use of the system, adding of subjects is taken into the next level. It eliminates the inconvenience of going to different places inside the school to successfully pre-register. It is just one click away from gadgets.</w:t>
      </w:r>
    </w:p>
    <w:p w:rsidR="004E667A" w:rsidRPr="004E667A" w:rsidRDefault="004E667A"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The system first requires authentication (username-password) to access FLAVIO and when students are logged in, they can access the pre-registration system along with the other systems such as Grades Viewer, Flowchart, Assessment Form and Masters List. When they open the pre-registration, they can input subjects they would like to add in their flowchart and that would be sent to the system as a request. The system sends it to the adviser, then approves or disapproves the request. After approving, the registrar updates the masters list and students’ flowchart.</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Purpose and Description</w:t>
      </w:r>
    </w:p>
    <w:p w:rsidR="00860690" w:rsidRDefault="00860690" w:rsidP="00D74D3E">
      <w:pPr>
        <w:pStyle w:val="ListParagraph"/>
        <w:ind w:left="1080"/>
        <w:rPr>
          <w:sz w:val="24"/>
          <w:szCs w:val="24"/>
        </w:rPr>
      </w:pPr>
    </w:p>
    <w:p w:rsidR="004E667A" w:rsidRDefault="004E667A" w:rsidP="00D74D3E">
      <w:pPr>
        <w:pStyle w:val="ListParagraph"/>
        <w:ind w:left="0" w:firstLine="720"/>
        <w:jc w:val="both"/>
        <w:rPr>
          <w:sz w:val="24"/>
          <w:szCs w:val="24"/>
        </w:rPr>
      </w:pPr>
      <w:r w:rsidRPr="004E667A">
        <w:rPr>
          <w:sz w:val="24"/>
          <w:szCs w:val="24"/>
        </w:rPr>
        <w:t>All schools have systems created for students like Enrollment, Pre-registration, Grades Checker, Flowcharts, and Teachers Evaluation. With the use of technology, those features are being used online for easier access and convenience. But, not all schools have all features online.</w:t>
      </w:r>
    </w:p>
    <w:p w:rsidR="00D74D3E" w:rsidRPr="004E667A" w:rsidRDefault="00D74D3E"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In APC, the pre-registration system is currently manual wherein students can add subjects </w:t>
      </w:r>
      <w:r w:rsidR="00D74D3E">
        <w:rPr>
          <w:sz w:val="24"/>
          <w:szCs w:val="24"/>
        </w:rPr>
        <w:t>to</w:t>
      </w:r>
      <w:r w:rsidRPr="004E667A">
        <w:rPr>
          <w:sz w:val="24"/>
          <w:szCs w:val="24"/>
        </w:rPr>
        <w:t xml:space="preserve"> their load at a given period for pre-registering. But before that, program directors of different </w:t>
      </w:r>
      <w:r w:rsidR="00D74D3E">
        <w:rPr>
          <w:sz w:val="24"/>
          <w:szCs w:val="24"/>
        </w:rPr>
        <w:t>schools</w:t>
      </w:r>
      <w:r w:rsidRPr="004E667A">
        <w:rPr>
          <w:sz w:val="24"/>
          <w:szCs w:val="24"/>
        </w:rPr>
        <w:t xml:space="preserve"> create subjects then passes it to</w:t>
      </w:r>
      <w:r w:rsidR="00D74D3E">
        <w:rPr>
          <w:sz w:val="24"/>
          <w:szCs w:val="24"/>
        </w:rPr>
        <w:t xml:space="preserve"> the registrar for verification</w:t>
      </w:r>
      <w:r w:rsidRPr="004E667A">
        <w:rPr>
          <w:sz w:val="24"/>
          <w:szCs w:val="24"/>
        </w:rPr>
        <w:t xml:space="preserve"> like conflicting schedules and correct number of units. Then, the registrar updates the Masters List, where all subjects of all courses and its room, schedule and time are posted. Students are assigned in block sections that follow the same track of subjects and can view it at the Online Student’s Flowchart. The pre-registering starts when a student wants to add subjects due to failure in grades or to be ahead in the track of subjects. Certain steps are needed to be followed by students to successfully add a subject in their load. Problems arise in some of the steps resulting to inconvenience like conflicts of the schedule of the adviser and student and wrong input of subjects in students’ flowchart.</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543AB6" w:rsidRDefault="00543AB6" w:rsidP="00543AB6">
      <w:pPr>
        <w:pStyle w:val="ListParagraph"/>
        <w:ind w:left="0" w:firstLine="720"/>
        <w:jc w:val="both"/>
        <w:rPr>
          <w:sz w:val="24"/>
          <w:szCs w:val="24"/>
        </w:rPr>
      </w:pPr>
    </w:p>
    <w:p w:rsidR="00543AB6" w:rsidRDefault="00543AB6" w:rsidP="00543AB6">
      <w:pPr>
        <w:pStyle w:val="ListParagraph"/>
        <w:ind w:left="0" w:firstLine="720"/>
        <w:jc w:val="both"/>
        <w:rPr>
          <w:sz w:val="24"/>
          <w:szCs w:val="24"/>
        </w:rPr>
      </w:pPr>
      <w:r w:rsidRPr="00543AB6">
        <w:rPr>
          <w:sz w:val="24"/>
          <w:szCs w:val="24"/>
        </w:rPr>
        <w:t xml:space="preserve">The APC Community will solely use the online pre-registration project. It will be integrated with the FLAVIO System for easy access and will require authentication for security purposes. Adding of subjects will be the project’s main feature. Once a student fills </w:t>
      </w:r>
      <w:r>
        <w:rPr>
          <w:sz w:val="24"/>
          <w:szCs w:val="24"/>
        </w:rPr>
        <w:t>in</w:t>
      </w:r>
      <w:r w:rsidRPr="00543AB6">
        <w:rPr>
          <w:sz w:val="24"/>
          <w:szCs w:val="24"/>
        </w:rPr>
        <w:t xml:space="preserve"> the required fields for adding a su</w:t>
      </w:r>
      <w:r>
        <w:rPr>
          <w:sz w:val="24"/>
          <w:szCs w:val="24"/>
        </w:rPr>
        <w:t xml:space="preserve">bject, the request will be sent </w:t>
      </w:r>
      <w:r w:rsidRPr="00543AB6">
        <w:rPr>
          <w:sz w:val="24"/>
          <w:szCs w:val="24"/>
        </w:rPr>
        <w:t>to the system where it sends the request to an adviser. Crashing of the pre-registration feature due to error in the code will be examined by the group members about such problems like overloading of database will be examined by the I</w:t>
      </w:r>
      <w:r>
        <w:rPr>
          <w:sz w:val="24"/>
          <w:szCs w:val="24"/>
        </w:rPr>
        <w:t xml:space="preserve">nformation </w:t>
      </w:r>
      <w:r w:rsidRPr="00543AB6">
        <w:rPr>
          <w:sz w:val="24"/>
          <w:szCs w:val="24"/>
        </w:rPr>
        <w:t>T</w:t>
      </w:r>
      <w:r>
        <w:rPr>
          <w:sz w:val="24"/>
          <w:szCs w:val="24"/>
        </w:rPr>
        <w:t xml:space="preserve">echnology </w:t>
      </w:r>
      <w:r w:rsidRPr="00543AB6">
        <w:rPr>
          <w:sz w:val="24"/>
          <w:szCs w:val="24"/>
        </w:rPr>
        <w:t>R</w:t>
      </w:r>
      <w:r>
        <w:rPr>
          <w:sz w:val="24"/>
          <w:szCs w:val="24"/>
        </w:rPr>
        <w:t xml:space="preserve">esources </w:t>
      </w:r>
      <w:r w:rsidRPr="00543AB6">
        <w:rPr>
          <w:sz w:val="24"/>
          <w:szCs w:val="24"/>
        </w:rPr>
        <w:t>O</w:t>
      </w:r>
      <w:r>
        <w:rPr>
          <w:sz w:val="24"/>
          <w:szCs w:val="24"/>
        </w:rPr>
        <w:t>ffice (ITRO)</w:t>
      </w:r>
      <w:r w:rsidRPr="00543AB6">
        <w:rPr>
          <w:sz w:val="24"/>
          <w:szCs w:val="24"/>
        </w:rPr>
        <w:t xml:space="preserve"> staff. Also, special cases (ex.: accreditation of subjects, advance taking of subjects, adding a subject even if maximum units are already met, etc.) would be settled manually for it requires human interaction in order to analyze </w:t>
      </w:r>
      <w:r>
        <w:rPr>
          <w:sz w:val="24"/>
          <w:szCs w:val="24"/>
        </w:rPr>
        <w:t>further</w:t>
      </w:r>
      <w:r w:rsidRPr="00543AB6">
        <w:rPr>
          <w:sz w:val="24"/>
          <w:szCs w:val="24"/>
        </w:rPr>
        <w:t xml:space="preserve"> whether it is allowable.  </w:t>
      </w:r>
    </w:p>
    <w:p w:rsidR="003C4EA4" w:rsidRDefault="003C4EA4" w:rsidP="007342D8"/>
    <w:p w:rsidR="00F708AC" w:rsidRDefault="00F708AC" w:rsidP="007342D8">
      <w:r>
        <w:t>/* walang pang-mobile*/</w:t>
      </w:r>
    </w:p>
    <w:p w:rsidR="003C4EA4" w:rsidRDefault="003C4EA4" w:rsidP="007342D8">
      <w:pPr>
        <w:pStyle w:val="Heading1"/>
        <w:numPr>
          <w:ilvl w:val="0"/>
          <w:numId w:val="1"/>
        </w:numPr>
        <w:ind w:left="720"/>
      </w:pPr>
      <w:bookmarkStart w:id="3" w:name="_Toc454543897"/>
      <w:r>
        <w:t>Related Literature</w:t>
      </w:r>
      <w:bookmarkEnd w:id="3"/>
    </w:p>
    <w:p w:rsidR="00162E47" w:rsidRPr="00162E47" w:rsidRDefault="00162E47" w:rsidP="00543AB6"/>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r>
        <w:rPr>
          <w:sz w:val="24"/>
          <w:szCs w:val="24"/>
        </w:rPr>
        <w:t>Ateneo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The Ateneo Integrated Student Information System (AISIS Online) is the portal for Ateneo students, faculty, and staff. Through the AISIS Online, officially enrolled Ateneo students may view pertinent school information including their IPS, grades, class schedules and the like. Students may also eventually enlist using AISIS Online. Ateneo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lastRenderedPageBreak/>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8"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t>De La Salle University Animo.sys Portal</w:t>
      </w:r>
    </w:p>
    <w:p w:rsidR="00543AB6" w:rsidRDefault="00543AB6" w:rsidP="00543AB6">
      <w:pPr>
        <w:pStyle w:val="ListParagraph"/>
        <w:ind w:left="0" w:firstLine="720"/>
        <w:jc w:val="both"/>
        <w:rPr>
          <w:sz w:val="24"/>
          <w:szCs w:val="24"/>
        </w:rPr>
      </w:pPr>
      <w:bookmarkStart w:id="4" w:name="_GoBack"/>
      <w:bookmarkEnd w:id="4"/>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My.LaSalle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9" w:history="1">
        <w:r w:rsidR="009503C4" w:rsidRPr="00C2355B">
          <w:rPr>
            <w:rStyle w:val="Hyperlink"/>
            <w:sz w:val="24"/>
            <w:szCs w:val="24"/>
          </w:rPr>
          <w:t>http://www.dlsu.edu.ph/offices/registrar/enrollment.asp</w:t>
        </w:r>
      </w:hyperlink>
      <w:r w:rsidRPr="00543AB6">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Pr="009503C4" w:rsidRDefault="003C4EA4" w:rsidP="007342D8">
      <w:pPr>
        <w:rPr>
          <w:sz w:val="24"/>
          <w:szCs w:val="24"/>
        </w:rPr>
      </w:pPr>
    </w:p>
    <w:p w:rsidR="003C4EA4" w:rsidRDefault="003C4EA4" w:rsidP="007342D8">
      <w:pPr>
        <w:pStyle w:val="Heading1"/>
        <w:numPr>
          <w:ilvl w:val="0"/>
          <w:numId w:val="1"/>
        </w:numPr>
        <w:ind w:left="720"/>
      </w:pPr>
      <w:bookmarkStart w:id="5" w:name="_Toc454543898"/>
      <w:r>
        <w:t>Technical Background</w:t>
      </w:r>
      <w:bookmarkEnd w:id="5"/>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and since the proposed project is to be integrated with Flavio, the team members decided to use Cobalt Mark V, </w:t>
      </w:r>
      <w:r w:rsidR="00DF70E0">
        <w:rPr>
          <w:sz w:val="24"/>
          <w:szCs w:val="24"/>
        </w:rPr>
        <w:t xml:space="preserve">a code-generator </w:t>
      </w:r>
      <w:r>
        <w:rPr>
          <w:sz w:val="24"/>
          <w:szCs w:val="24"/>
        </w:rPr>
        <w:t xml:space="preserve">framework for the front-end and back-end. </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aptops and computers that are created fr</w:t>
      </w:r>
      <w:r w:rsidR="00541F64">
        <w:rPr>
          <w:sz w:val="24"/>
          <w:szCs w:val="24"/>
        </w:rPr>
        <w:t>om the last 7 years to present can be used to access the system. There are no specific Operating System requirements as long as it can use any web-server for PHP.</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t>Design and Methodology</w:t>
      </w:r>
      <w:bookmarkEnd w:id="6"/>
    </w:p>
    <w:p w:rsidR="00C65272" w:rsidRDefault="00C65272" w:rsidP="00C65272"/>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Database</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 xml:space="preserve">Design </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Users</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Security</w:t>
      </w:r>
    </w:p>
    <w:p w:rsidR="00C65272" w:rsidRDefault="00C65272" w:rsidP="00C65272">
      <w:pPr>
        <w:pStyle w:val="ListParagraph"/>
        <w:numPr>
          <w:ilvl w:val="0"/>
          <w:numId w:val="16"/>
        </w:numPr>
        <w:spacing w:after="160" w:line="259" w:lineRule="auto"/>
        <w:jc w:val="both"/>
        <w:rPr>
          <w:rFonts w:cs="Arial"/>
          <w:sz w:val="24"/>
          <w:szCs w:val="24"/>
        </w:rPr>
      </w:pPr>
      <w:r>
        <w:rPr>
          <w:rFonts w:cs="Arial"/>
          <w:sz w:val="24"/>
          <w:szCs w:val="24"/>
        </w:rPr>
        <w:t>Saan compatible</w:t>
      </w:r>
    </w:p>
    <w:p w:rsidR="00C65272" w:rsidRPr="005F727C" w:rsidRDefault="00C65272" w:rsidP="00C65272">
      <w:pPr>
        <w:pStyle w:val="ListParagraph"/>
        <w:numPr>
          <w:ilvl w:val="0"/>
          <w:numId w:val="16"/>
        </w:numPr>
        <w:spacing w:after="160" w:line="259" w:lineRule="auto"/>
        <w:jc w:val="both"/>
        <w:rPr>
          <w:rFonts w:cs="Arial"/>
          <w:sz w:val="24"/>
          <w:szCs w:val="24"/>
        </w:rPr>
      </w:pPr>
      <w:r>
        <w:rPr>
          <w:rFonts w:cs="Arial"/>
          <w:sz w:val="24"/>
          <w:szCs w:val="24"/>
        </w:rPr>
        <w:t>Modularity-maintainability-reusability</w:t>
      </w:r>
    </w:p>
    <w:p w:rsidR="00C65272" w:rsidRDefault="00C65272" w:rsidP="00C65272">
      <w:pPr>
        <w:jc w:val="both"/>
        <w:rPr>
          <w:rFonts w:cs="Arial"/>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preferred browser Google Chrome due to </w:t>
      </w:r>
      <w:r w:rsidRPr="00777402">
        <w:rPr>
          <w:rFonts w:cs="Arial"/>
          <w:color w:val="1F3864" w:themeColor="accent5" w:themeShade="80"/>
          <w:sz w:val="24"/>
          <w:szCs w:val="24"/>
        </w:rPr>
        <w:t xml:space="preserve">its /*shit about google </w:t>
      </w:r>
      <w:r w:rsidRPr="00777402">
        <w:rPr>
          <w:rFonts w:cs="Arial"/>
          <w:color w:val="1F3864" w:themeColor="accent5" w:themeShade="80"/>
          <w:sz w:val="24"/>
          <w:szCs w:val="24"/>
        </w:rPr>
        <w:lastRenderedPageBreak/>
        <w:t xml:space="preserve">chrome kung bakit maayos*/. /*Pwede rin tanong sa CSO ano pinaka prefer or pinaka maganda for Cobalt*/ </w:t>
      </w:r>
      <w:r>
        <w:rPr>
          <w:rFonts w:cs="Arial"/>
          <w:color w:val="1F3864" w:themeColor="accent5" w:themeShade="80"/>
          <w:sz w:val="24"/>
          <w:szCs w:val="24"/>
        </w:rPr>
        <w:t xml:space="preserve">0….3 </w:t>
      </w:r>
    </w:p>
    <w:p w:rsidR="00C65272" w:rsidRDefault="00C65272" w:rsidP="00C65272">
      <w:pPr>
        <w:jc w:val="both"/>
        <w:rPr>
          <w:rFonts w:cs="Arial"/>
          <w:sz w:val="24"/>
          <w:szCs w:val="24"/>
        </w:rPr>
      </w:pPr>
      <w:r>
        <w:rPr>
          <w:rFonts w:cs="Arial"/>
          <w:sz w:val="24"/>
          <w:szCs w:val="24"/>
        </w:rPr>
        <w:t>/*explain pa pano dinesign yung db */</w:t>
      </w:r>
    </w:p>
    <w:p w:rsidR="00C65272" w:rsidRDefault="00C65272" w:rsidP="00C65272">
      <w:pPr>
        <w:jc w:val="both"/>
        <w:rPr>
          <w:rFonts w:cs="Arial"/>
          <w:sz w:val="24"/>
          <w:szCs w:val="24"/>
        </w:rPr>
      </w:pPr>
      <w:r>
        <w:rPr>
          <w:rFonts w:cs="Arial"/>
          <w:sz w:val="24"/>
          <w:szCs w:val="24"/>
        </w:rPr>
        <w:t xml:space="preserve">For the database, phpMyAdmin was used which is accessible by running XAMPP. All tables and data needed for the prototype was stored inside the database. Data are pre-created for presentation purposes in order to visualize the process of the system clearly. </w:t>
      </w:r>
      <w:r w:rsidRPr="001A0E8C">
        <w:rPr>
          <w:rFonts w:cs="Arial"/>
          <w:color w:val="002060"/>
          <w:sz w:val="24"/>
          <w:szCs w:val="24"/>
        </w:rPr>
        <w:t>/* Soon maiintegrate na with Flavio, so totoo na yung data*/</w:t>
      </w:r>
      <w:r>
        <w:rPr>
          <w:rFonts w:cs="Arial"/>
          <w:color w:val="002060"/>
          <w:sz w:val="24"/>
          <w:szCs w:val="24"/>
        </w:rPr>
        <w:t xml:space="preserve"> </w:t>
      </w:r>
    </w:p>
    <w:p w:rsidR="00C65272" w:rsidRDefault="00C65272" w:rsidP="00C65272">
      <w:pPr>
        <w:jc w:val="both"/>
        <w:rPr>
          <w:rFonts w:cs="Arial"/>
          <w:sz w:val="24"/>
          <w:szCs w:val="24"/>
        </w:rPr>
      </w:pPr>
      <w:r>
        <w:rPr>
          <w:rFonts w:cs="Arial"/>
          <w:sz w:val="24"/>
          <w:szCs w:val="24"/>
        </w:rPr>
        <w:t>Current Tables:</w:t>
      </w:r>
    </w:p>
    <w:p w:rsidR="00C65272" w:rsidRDefault="00C65272" w:rsidP="00C65272">
      <w:pPr>
        <w:jc w:val="both"/>
        <w:rPr>
          <w:rFonts w:cs="Arial"/>
          <w:sz w:val="24"/>
          <w:szCs w:val="24"/>
        </w:rPr>
      </w:pPr>
      <w:r>
        <w:rPr>
          <w:noProof/>
        </w:rPr>
        <w:drawing>
          <wp:inline distT="0" distB="0" distL="0" distR="0" wp14:anchorId="71AA2D9C" wp14:editId="28A4AF76">
            <wp:extent cx="62103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975" t="25940" r="34733" b="14196"/>
                    <a:stretch/>
                  </pic:blipFill>
                  <pic:spPr bwMode="auto">
                    <a:xfrm>
                      <a:off x="0" y="0"/>
                      <a:ext cx="6210300" cy="2876550"/>
                    </a:xfrm>
                    <a:prstGeom prst="rect">
                      <a:avLst/>
                    </a:prstGeom>
                    <a:ln>
                      <a:noFill/>
                    </a:ln>
                    <a:extLst>
                      <a:ext uri="{53640926-AAD7-44D8-BBD7-CCE9431645EC}">
                        <a14:shadowObscured xmlns:a14="http://schemas.microsoft.com/office/drawing/2010/main"/>
                      </a:ext>
                    </a:extLst>
                  </pic:spPr>
                </pic:pic>
              </a:graphicData>
            </a:graphic>
          </wp:inline>
        </w:drawing>
      </w:r>
    </w:p>
    <w:p w:rsidR="00C65272" w:rsidRPr="00FB3789" w:rsidRDefault="00C65272" w:rsidP="00C65272">
      <w:pPr>
        <w:jc w:val="both"/>
        <w:rPr>
          <w:rFonts w:cs="Arial"/>
          <w:i/>
          <w:sz w:val="24"/>
          <w:szCs w:val="24"/>
        </w:rPr>
      </w:pPr>
      <w:r w:rsidRPr="00FB3789">
        <w:rPr>
          <w:rFonts w:cs="Arial"/>
          <w:i/>
          <w:sz w:val="24"/>
          <w:szCs w:val="24"/>
        </w:rPr>
        <w:t>Tables inside Cobalt</w:t>
      </w:r>
    </w:p>
    <w:p w:rsidR="00C65272" w:rsidRPr="00C65272" w:rsidRDefault="00C65272" w:rsidP="00C65272"/>
    <w:p w:rsidR="00162E47" w:rsidRPr="00162E47" w:rsidRDefault="00162E47" w:rsidP="007342D8"/>
    <w:p w:rsidR="009503C4" w:rsidRDefault="009503C4" w:rsidP="009503C4">
      <w:pPr>
        <w:jc w:val="both"/>
        <w:rPr>
          <w:sz w:val="24"/>
          <w:szCs w:val="24"/>
        </w:rPr>
      </w:pPr>
      <w:r>
        <w:rPr>
          <w:sz w:val="24"/>
          <w:szCs w:val="24"/>
        </w:rPr>
        <w:tab/>
      </w:r>
      <w:r w:rsidRPr="009503C4">
        <w:rPr>
          <w:sz w:val="24"/>
          <w:szCs w:val="24"/>
        </w:rPr>
        <w:t xml:space="preserve">To create the design of the prototype, Cobalt framework and XAMPP </w:t>
      </w:r>
      <w:r>
        <w:rPr>
          <w:sz w:val="24"/>
          <w:szCs w:val="24"/>
        </w:rPr>
        <w:t>are</w:t>
      </w:r>
      <w:r w:rsidRPr="009503C4">
        <w:rPr>
          <w:sz w:val="24"/>
          <w:szCs w:val="24"/>
        </w:rPr>
        <w:t xml:space="preserve"> used. In XAMPP Control Panel, Apache and MySQL module </w:t>
      </w:r>
      <w:r>
        <w:rPr>
          <w:sz w:val="24"/>
          <w:szCs w:val="24"/>
        </w:rPr>
        <w:t>are</w:t>
      </w:r>
      <w:r w:rsidRPr="009503C4">
        <w:rPr>
          <w:sz w:val="24"/>
          <w:szCs w:val="24"/>
        </w:rPr>
        <w:t xml:space="preserve"> started then access the localhost at preferred browser, for the project, Google Chrome is used. In localhost/phpmyadmin, an SQL File named cobalt is imported in order to access localhost/cobalt and the database for pre-registration is created. In localhost/cobalt, the project prototype can be created and the database created in phpmyadmin is used for the prototype. The tables from the database of the pre-registration is also used for the prototype. After generating the project created in localhost/cobalt, a new folder with new files of the prototype is created inside \xampp\htdocs\cobalt\Generator\Projects. The folder is cut and pasted in the webroot (\xampp\htdocs). After that, the project can already be accessed on the web browser in localhost/nameofproject. </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For the project, there are two main users which are the root and the student (user). The student can add subjects for the following term. The root can edit other tables like the subjects offered and schedules.</w:t>
      </w:r>
    </w:p>
    <w:p w:rsidR="00BD3D92" w:rsidRPr="00BD3D92" w:rsidRDefault="00BD3D92" w:rsidP="009503C4">
      <w:pPr>
        <w:jc w:val="both"/>
        <w:rPr>
          <w:sz w:val="24"/>
          <w:szCs w:val="24"/>
        </w:rPr>
      </w:pPr>
    </w:p>
    <w:p w:rsidR="003C4EA4" w:rsidRDefault="003C4EA4" w:rsidP="009503C4">
      <w:pPr>
        <w:pStyle w:val="Heading1"/>
        <w:numPr>
          <w:ilvl w:val="0"/>
          <w:numId w:val="1"/>
        </w:numPr>
        <w:ind w:left="720"/>
        <w:jc w:val="both"/>
      </w:pPr>
      <w:bookmarkStart w:id="7" w:name="_Toc454543902"/>
      <w:r w:rsidRPr="0019060E">
        <w:t>Results and Discussion</w:t>
      </w:r>
      <w:bookmarkEnd w:id="7"/>
    </w:p>
    <w:p w:rsidR="003C4EA4" w:rsidRDefault="003C4EA4" w:rsidP="007342D8"/>
    <w:p w:rsidR="003C4EA4" w:rsidRDefault="003C4EA4" w:rsidP="007342D8">
      <w:pPr>
        <w:pStyle w:val="Heading1"/>
        <w:numPr>
          <w:ilvl w:val="0"/>
          <w:numId w:val="1"/>
        </w:numPr>
        <w:ind w:left="720"/>
      </w:pPr>
      <w:bookmarkStart w:id="8" w:name="_Toc454543903"/>
      <w:r w:rsidRPr="0019060E">
        <w:lastRenderedPageBreak/>
        <w:t>Conclusions and Recommendations</w:t>
      </w:r>
      <w:bookmarkEnd w:id="8"/>
    </w:p>
    <w:p w:rsidR="00AA62CD" w:rsidRDefault="00AA62CD" w:rsidP="00AA62CD"/>
    <w:p w:rsidR="000E0974" w:rsidRDefault="009E33C9" w:rsidP="00121AA9">
      <w:pPr>
        <w:jc w:val="both"/>
        <w:rPr>
          <w:sz w:val="24"/>
          <w:szCs w:val="24"/>
        </w:rPr>
      </w:pPr>
      <w:r>
        <w:rPr>
          <w:sz w:val="24"/>
          <w:szCs w:val="24"/>
        </w:rPr>
        <w:t>The</w:t>
      </w:r>
      <w:r w:rsidR="000E0974">
        <w:rPr>
          <w:sz w:val="24"/>
          <w:szCs w:val="24"/>
        </w:rPr>
        <w:t xml:space="preserve"> research conducted along wit</w:t>
      </w:r>
      <w:r>
        <w:rPr>
          <w:sz w:val="24"/>
          <w:szCs w:val="24"/>
        </w:rPr>
        <w:t>h the development of the system proved that</w:t>
      </w:r>
      <w:r w:rsidR="000E0974">
        <w:rPr>
          <w:sz w:val="24"/>
          <w:szCs w:val="24"/>
        </w:rPr>
        <w:t xml:space="preserve"> an online p</w:t>
      </w:r>
      <w:r>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Pr>
          <w:sz w:val="24"/>
          <w:szCs w:val="24"/>
        </w:rPr>
        <w:t>Currently, the project’</w:t>
      </w:r>
      <w:r w:rsidR="00121AA9">
        <w:rPr>
          <w:sz w:val="24"/>
          <w:szCs w:val="24"/>
        </w:rPr>
        <w:t>s feature is the r</w:t>
      </w:r>
      <w:r>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121AA9" w:rsidP="00121AA9">
      <w:pPr>
        <w:jc w:val="both"/>
        <w:rPr>
          <w:sz w:val="24"/>
          <w:szCs w:val="24"/>
        </w:rPr>
      </w:pPr>
      <w:r>
        <w:rPr>
          <w:sz w:val="24"/>
          <w:szCs w:val="24"/>
        </w:rPr>
        <w:t xml:space="preserve">More work can be done </w:t>
      </w:r>
      <w:r w:rsidR="008C495A">
        <w:rPr>
          <w:sz w:val="24"/>
          <w:szCs w:val="24"/>
        </w:rPr>
        <w:t>in order to</w:t>
      </w:r>
      <w:r>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0E0974" w:rsidRDefault="000E0974" w:rsidP="00AA62CD">
      <w:pPr>
        <w:ind w:left="720"/>
        <w:rPr>
          <w:sz w:val="24"/>
          <w:szCs w:val="24"/>
        </w:rPr>
      </w:pPr>
    </w:p>
    <w:p w:rsidR="0064509C" w:rsidRDefault="003C4EA4" w:rsidP="0064509C">
      <w:pPr>
        <w:pStyle w:val="Heading1"/>
        <w:numPr>
          <w:ilvl w:val="0"/>
          <w:numId w:val="1"/>
        </w:numPr>
        <w:ind w:left="720"/>
      </w:pPr>
      <w:bookmarkStart w:id="9" w:name="_Toc454543904"/>
      <w:r>
        <w:t>Appendice</w:t>
      </w:r>
      <w:bookmarkEnd w:id="9"/>
      <w:r w:rsidR="007342D8">
        <w:t>s</w:t>
      </w:r>
    </w:p>
    <w:p w:rsidR="000E0974" w:rsidRPr="000E0974" w:rsidRDefault="000E0974" w:rsidP="000E0974"/>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Default="0064509C" w:rsidP="000E0974">
      <w:pPr>
        <w:pStyle w:val="Heading2"/>
        <w:rPr>
          <w:rFonts w:ascii="Arial" w:hAnsi="Arial" w:cs="Arial"/>
          <w:color w:val="auto"/>
          <w:sz w:val="24"/>
          <w:szCs w:val="24"/>
        </w:rPr>
      </w:pPr>
      <w:r w:rsidRPr="000E0974">
        <w:rPr>
          <w:rFonts w:ascii="Arial" w:hAnsi="Arial" w:cs="Arial"/>
          <w:color w:val="auto"/>
          <w:sz w:val="24"/>
          <w:szCs w:val="24"/>
        </w:rPr>
        <w:t>Relevant Source Code</w:t>
      </w:r>
    </w:p>
    <w:p w:rsidR="000E0974" w:rsidRPr="000E0974" w:rsidRDefault="000E0974" w:rsidP="000E0974"/>
    <w:p w:rsidR="0064509C" w:rsidRDefault="0064509C"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a.</w:t>
      </w:r>
    </w:p>
    <w:p w:rsidR="003153AA" w:rsidRPr="003153AA" w:rsidRDefault="003153AA" w:rsidP="003153AA"/>
    <w:p w:rsidR="003153AA" w:rsidRPr="003153AA" w:rsidRDefault="003153AA" w:rsidP="003153AA">
      <w:pPr>
        <w:pStyle w:val="Heading2"/>
        <w:rPr>
          <w:rFonts w:ascii="Arial" w:hAnsi="Arial" w:cs="Arial"/>
          <w:color w:val="auto"/>
          <w:sz w:val="24"/>
          <w:szCs w:val="24"/>
        </w:rPr>
      </w:pPr>
      <w:r>
        <w:rPr>
          <w:rFonts w:ascii="Arial" w:hAnsi="Arial" w:cs="Arial"/>
          <w:color w:val="auto"/>
          <w:sz w:val="24"/>
          <w:szCs w:val="24"/>
        </w:rPr>
        <w:t>Evaluation Tool or Test Document</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0E0974" w:rsidRPr="0064509C" w:rsidRDefault="000E0974" w:rsidP="0064509C"/>
    <w:p w:rsidR="004C3408" w:rsidRDefault="004C3408" w:rsidP="007342D8"/>
    <w:p w:rsidR="003153AA" w:rsidRDefault="003153AA" w:rsidP="003153AA">
      <w:pPr>
        <w:pStyle w:val="Heading2"/>
        <w:rPr>
          <w:rFonts w:ascii="Arial" w:hAnsi="Arial" w:cs="Arial"/>
          <w:color w:val="auto"/>
          <w:sz w:val="24"/>
          <w:szCs w:val="24"/>
        </w:rPr>
      </w:pPr>
      <w:r>
        <w:rPr>
          <w:rFonts w:ascii="Arial" w:hAnsi="Arial" w:cs="Arial"/>
          <w:color w:val="auto"/>
          <w:sz w:val="24"/>
          <w:szCs w:val="24"/>
        </w:rPr>
        <w:lastRenderedPageBreak/>
        <w:t>Sample Input / Output Reports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numPr>
          <w:ilvl w:val="0"/>
          <w:numId w:val="0"/>
        </w:numPr>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64509C" w:rsidRDefault="0064509C" w:rsidP="0064509C">
      <w:pPr>
        <w:rPr>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User Guides</w:t>
      </w: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jc w:val="both"/>
        <w:rPr>
          <w:sz w:val="24"/>
          <w:szCs w:val="24"/>
        </w:rPr>
      </w:pPr>
      <w:r w:rsidRPr="00AA62CD">
        <w:rPr>
          <w:sz w:val="24"/>
          <w:szCs w:val="24"/>
        </w:rPr>
        <w:t>Upon the first enrollment of a student, the ITRO generates a FLAVIO account used for accessing both the main Flavio system a</w:t>
      </w:r>
      <w:r>
        <w:rPr>
          <w:sz w:val="24"/>
          <w:szCs w:val="24"/>
        </w:rPr>
        <w:t>nd the Online Inquiry. Professors also have existing Flavio accounts. Therefore, there is no registration feature for the online pre-registration system.</w:t>
      </w:r>
    </w:p>
    <w:p w:rsidR="003153AA" w:rsidRDefault="003153AA" w:rsidP="003153AA">
      <w:pPr>
        <w:jc w:val="both"/>
        <w:rPr>
          <w:sz w:val="24"/>
          <w:szCs w:val="24"/>
        </w:rPr>
      </w:pPr>
    </w:p>
    <w:p w:rsidR="003153AA" w:rsidRDefault="003153AA" w:rsidP="003153AA">
      <w:pPr>
        <w:pStyle w:val="ListParagraph"/>
        <w:numPr>
          <w:ilvl w:val="0"/>
          <w:numId w:val="12"/>
        </w:numPr>
        <w:jc w:val="both"/>
        <w:rPr>
          <w:sz w:val="24"/>
          <w:szCs w:val="24"/>
        </w:rPr>
      </w:pPr>
      <w:r>
        <w:rPr>
          <w:sz w:val="24"/>
          <w:szCs w:val="24"/>
        </w:rPr>
        <w:t>Allowed Users</w:t>
      </w:r>
    </w:p>
    <w:p w:rsidR="003153AA" w:rsidRDefault="003153AA" w:rsidP="003153AA">
      <w:pPr>
        <w:pStyle w:val="ListParagraph"/>
        <w:jc w:val="both"/>
        <w:rPr>
          <w:sz w:val="24"/>
          <w:szCs w:val="24"/>
        </w:rPr>
      </w:pPr>
    </w:p>
    <w:p w:rsidR="003153AA" w:rsidRPr="00AA62CD" w:rsidRDefault="003153AA" w:rsidP="003153AA">
      <w:pPr>
        <w:pStyle w:val="ListParagraph"/>
        <w:jc w:val="both"/>
        <w:rPr>
          <w:sz w:val="24"/>
          <w:szCs w:val="24"/>
        </w:rPr>
      </w:pPr>
      <w:r>
        <w:rPr>
          <w:sz w:val="24"/>
          <w:szCs w:val="24"/>
        </w:rPr>
        <w:t>APC students and professors</w:t>
      </w:r>
    </w:p>
    <w:p w:rsidR="003153AA" w:rsidRDefault="003153AA" w:rsidP="003153AA">
      <w:pPr>
        <w:jc w:val="both"/>
        <w:rPr>
          <w:sz w:val="24"/>
          <w:szCs w:val="24"/>
        </w:rPr>
      </w:pPr>
    </w:p>
    <w:p w:rsidR="003153AA" w:rsidRDefault="003153AA" w:rsidP="003153AA">
      <w:pPr>
        <w:pStyle w:val="ListParagraph"/>
        <w:numPr>
          <w:ilvl w:val="0"/>
          <w:numId w:val="11"/>
        </w:numPr>
        <w:jc w:val="both"/>
        <w:rPr>
          <w:sz w:val="24"/>
          <w:szCs w:val="24"/>
        </w:rPr>
      </w:pPr>
      <w:r>
        <w:rPr>
          <w:sz w:val="24"/>
          <w:szCs w:val="24"/>
        </w:rPr>
        <w:t>Where to go</w:t>
      </w:r>
    </w:p>
    <w:p w:rsidR="003153AA" w:rsidRDefault="003153AA" w:rsidP="003153AA">
      <w:pPr>
        <w:pStyle w:val="ListParagraph"/>
        <w:jc w:val="both"/>
        <w:rPr>
          <w:sz w:val="24"/>
          <w:szCs w:val="24"/>
        </w:rPr>
      </w:pPr>
    </w:p>
    <w:p w:rsidR="003153AA" w:rsidRDefault="003153AA" w:rsidP="003153AA">
      <w:pPr>
        <w:pStyle w:val="ListParagraph"/>
        <w:jc w:val="both"/>
        <w:rPr>
          <w:sz w:val="24"/>
          <w:szCs w:val="24"/>
        </w:rPr>
      </w:pPr>
      <w:r>
        <w:rPr>
          <w:sz w:val="24"/>
          <w:szCs w:val="24"/>
        </w:rPr>
        <w:t xml:space="preserve">Users must access </w:t>
      </w:r>
      <w:hyperlink r:id="rId11" w:history="1">
        <w:r w:rsidRPr="00AA62CD">
          <w:rPr>
            <w:rStyle w:val="Hyperlink"/>
            <w:color w:val="auto"/>
            <w:sz w:val="24"/>
            <w:szCs w:val="24"/>
            <w:u w:val="none"/>
          </w:rPr>
          <w:t>http://apc.edu.ph/flavio</w:t>
        </w:r>
      </w:hyperlink>
      <w:r>
        <w:rPr>
          <w:sz w:val="24"/>
          <w:szCs w:val="24"/>
        </w:rPr>
        <w:t xml:space="preserve">. </w:t>
      </w:r>
    </w:p>
    <w:p w:rsidR="003153AA" w:rsidRPr="00AA62CD" w:rsidRDefault="003153AA" w:rsidP="003153AA">
      <w:pPr>
        <w:pStyle w:val="ListParagraph"/>
        <w:jc w:val="both"/>
        <w:rPr>
          <w:sz w:val="24"/>
          <w:szCs w:val="24"/>
        </w:rPr>
      </w:pPr>
    </w:p>
    <w:p w:rsidR="003153AA" w:rsidRDefault="003153AA" w:rsidP="003153AA">
      <w:pPr>
        <w:pStyle w:val="ListParagraph"/>
        <w:numPr>
          <w:ilvl w:val="0"/>
          <w:numId w:val="11"/>
        </w:numPr>
        <w:jc w:val="both"/>
        <w:rPr>
          <w:sz w:val="24"/>
          <w:szCs w:val="24"/>
        </w:rPr>
      </w:pPr>
      <w:r w:rsidRPr="00AA62CD">
        <w:rPr>
          <w:sz w:val="24"/>
          <w:szCs w:val="24"/>
        </w:rPr>
        <w:t xml:space="preserve">Logging In </w:t>
      </w:r>
    </w:p>
    <w:p w:rsidR="003153AA" w:rsidRDefault="003153AA" w:rsidP="003153AA">
      <w:pPr>
        <w:pStyle w:val="ListParagraph"/>
        <w:jc w:val="both"/>
        <w:rPr>
          <w:sz w:val="24"/>
          <w:szCs w:val="24"/>
        </w:rPr>
      </w:pPr>
    </w:p>
    <w:p w:rsidR="003153AA" w:rsidRDefault="003153AA" w:rsidP="003153AA">
      <w:pPr>
        <w:pStyle w:val="Heading2"/>
        <w:numPr>
          <w:ilvl w:val="0"/>
          <w:numId w:val="0"/>
        </w:numPr>
        <w:ind w:left="576"/>
        <w:rPr>
          <w:rFonts w:ascii="Arial" w:hAnsi="Arial" w:cs="Arial"/>
          <w:color w:val="auto"/>
          <w:sz w:val="24"/>
          <w:szCs w:val="24"/>
        </w:rPr>
      </w:pPr>
    </w:p>
    <w:p w:rsidR="003153AA" w:rsidRDefault="003153AA" w:rsidP="003153AA">
      <w:pPr>
        <w:pStyle w:val="Heading2"/>
        <w:rPr>
          <w:rFonts w:ascii="Arial" w:hAnsi="Arial" w:cs="Arial"/>
          <w:color w:val="auto"/>
          <w:sz w:val="24"/>
          <w:szCs w:val="24"/>
        </w:rPr>
      </w:pPr>
      <w:r>
        <w:rPr>
          <w:rFonts w:ascii="Arial" w:hAnsi="Arial" w:cs="Arial"/>
          <w:color w:val="auto"/>
          <w:sz w:val="24"/>
          <w:szCs w:val="24"/>
        </w:rPr>
        <w:t>One-page Curriculum Vitae per team member</w:t>
      </w:r>
    </w:p>
    <w:p w:rsidR="003153AA" w:rsidRDefault="003153AA" w:rsidP="003153AA">
      <w:pPr>
        <w:pStyle w:val="Heading2"/>
        <w:numPr>
          <w:ilvl w:val="0"/>
          <w:numId w:val="0"/>
        </w:numPr>
        <w:ind w:left="576"/>
        <w:rPr>
          <w:rFonts w:ascii="Arial" w:hAnsi="Arial" w:cs="Arial"/>
          <w:color w:val="auto"/>
          <w:sz w:val="24"/>
          <w:szCs w:val="24"/>
        </w:rPr>
      </w:pPr>
    </w:p>
    <w:p w:rsidR="00AA62CD" w:rsidRDefault="00AA62CD" w:rsidP="00AA62CD">
      <w:pPr>
        <w:pStyle w:val="ListParagraph"/>
        <w:jc w:val="both"/>
        <w:rPr>
          <w:sz w:val="24"/>
          <w:szCs w:val="24"/>
        </w:rPr>
      </w:pPr>
    </w:p>
    <w:p w:rsidR="00AA62CD" w:rsidRDefault="00AA62CD"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Default="004C3408" w:rsidP="00AA62CD">
      <w:pPr>
        <w:pStyle w:val="ListParagraph"/>
        <w:jc w:val="both"/>
        <w:rPr>
          <w:sz w:val="24"/>
          <w:szCs w:val="24"/>
        </w:rPr>
      </w:pPr>
    </w:p>
    <w:p w:rsidR="004C3408" w:rsidRPr="00AA62CD" w:rsidRDefault="004C3408" w:rsidP="00AA62CD">
      <w:pPr>
        <w:pStyle w:val="ListParagraph"/>
        <w:jc w:val="both"/>
        <w:rPr>
          <w:sz w:val="24"/>
          <w:szCs w:val="24"/>
        </w:rPr>
      </w:pPr>
    </w:p>
    <w:p w:rsidR="0064509C" w:rsidRDefault="0064509C" w:rsidP="003153AA">
      <w:pPr>
        <w:jc w:val="both"/>
        <w:rPr>
          <w:sz w:val="24"/>
          <w:szCs w:val="24"/>
        </w:rPr>
      </w:pPr>
    </w:p>
    <w:p w:rsidR="00181668" w:rsidRDefault="00181668" w:rsidP="003153AA">
      <w:pPr>
        <w:jc w:val="both"/>
        <w:rPr>
          <w:sz w:val="24"/>
          <w:szCs w:val="24"/>
        </w:rPr>
      </w:pPr>
    </w:p>
    <w:p w:rsidR="004C3408" w:rsidRDefault="004C3408" w:rsidP="003153AA">
      <w:pPr>
        <w:jc w:val="both"/>
        <w:rPr>
          <w:sz w:val="24"/>
          <w:szCs w:val="24"/>
        </w:rPr>
      </w:pP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3360"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6" name="Picture 6"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ROMULUS DIEGO PASCUAL GLORIA</w:t>
      </w:r>
    </w:p>
    <w:p w:rsidR="00BC1BE3" w:rsidRDefault="00BC1BE3" w:rsidP="001C0A43">
      <w:pPr>
        <w:pStyle w:val="ListParagraph"/>
        <w:ind w:left="0"/>
        <w:jc w:val="center"/>
        <w:rPr>
          <w:b/>
          <w:sz w:val="24"/>
          <w:szCs w:val="24"/>
        </w:rPr>
      </w:pPr>
      <w:r>
        <w:rPr>
          <w:b/>
          <w:sz w:val="24"/>
          <w:szCs w:val="24"/>
        </w:rPr>
        <w:t xml:space="preserve">61A Lot 14 Fort Bonifacio, AFPOVAI Phase 4, </w:t>
      </w:r>
    </w:p>
    <w:p w:rsidR="001C0A43" w:rsidRDefault="00BC1BE3" w:rsidP="001C0A43">
      <w:pPr>
        <w:pStyle w:val="ListParagraph"/>
        <w:ind w:left="0"/>
        <w:jc w:val="center"/>
        <w:rPr>
          <w:b/>
          <w:sz w:val="24"/>
          <w:szCs w:val="24"/>
        </w:rPr>
      </w:pPr>
      <w:r>
        <w:rPr>
          <w:b/>
          <w:sz w:val="24"/>
          <w:szCs w:val="24"/>
        </w:rPr>
        <w:t>Bonifacio Ave., TaguiCity</w:t>
      </w:r>
    </w:p>
    <w:p w:rsidR="001C0A43" w:rsidRPr="00BC1BE3" w:rsidRDefault="00883E25" w:rsidP="00BC1BE3">
      <w:pPr>
        <w:pStyle w:val="ListParagraph"/>
        <w:ind w:left="0"/>
        <w:jc w:val="center"/>
        <w:rPr>
          <w:b/>
          <w:sz w:val="24"/>
          <w:szCs w:val="24"/>
        </w:rPr>
      </w:pPr>
      <w:r>
        <w:rPr>
          <w:b/>
          <w:sz w:val="24"/>
          <w:szCs w:val="24"/>
        </w:rPr>
        <w:t>09959682394</w:t>
      </w: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4384"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BAE8B"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wmxQEAAMgDAAAOAAAAZHJzL2Uyb0RvYy54bWysU8Fu2zAMvQ/YPwi6L3bSpV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FzfvL+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sCsMJ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6432"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8" name="Picture 8"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JAIRUS ADRIAN GOMEZ ROGUEL</w:t>
      </w:r>
    </w:p>
    <w:p w:rsidR="001C0A43" w:rsidRDefault="004C3408" w:rsidP="001C0A43">
      <w:pPr>
        <w:pStyle w:val="ListParagraph"/>
        <w:ind w:left="0"/>
        <w:jc w:val="center"/>
        <w:rPr>
          <w:b/>
          <w:sz w:val="24"/>
          <w:szCs w:val="24"/>
        </w:rPr>
      </w:pPr>
      <w:r>
        <w:rPr>
          <w:b/>
          <w:sz w:val="24"/>
          <w:szCs w:val="24"/>
        </w:rPr>
        <w:t>124 Kalantiaw Street, Project 4, Quezon City</w:t>
      </w:r>
    </w:p>
    <w:p w:rsidR="001C0A43" w:rsidRDefault="00883E25" w:rsidP="001C0A43">
      <w:pPr>
        <w:pStyle w:val="ListParagraph"/>
        <w:ind w:left="0"/>
        <w:jc w:val="center"/>
        <w:rPr>
          <w:b/>
          <w:sz w:val="24"/>
          <w:szCs w:val="24"/>
        </w:rPr>
      </w:pPr>
      <w:r>
        <w:rPr>
          <w:b/>
          <w:sz w:val="24"/>
          <w:szCs w:val="24"/>
        </w:rPr>
        <w:t>09988662455</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7456"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E3AAE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ukUIw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64509C">
      <w:pPr>
        <w:pStyle w:val="ListParagraph"/>
        <w:numPr>
          <w:ilvl w:val="0"/>
          <w:numId w:val="10"/>
        </w:numPr>
        <w:autoSpaceDE w:val="0"/>
        <w:autoSpaceDN w:val="0"/>
        <w:adjustRightInd w:val="0"/>
        <w:rPr>
          <w:sz w:val="24"/>
          <w:szCs w:val="24"/>
        </w:rPr>
      </w:pPr>
      <w:r w:rsidRPr="001C0A43">
        <w:rPr>
          <w:sz w:val="24"/>
          <w:szCs w:val="24"/>
        </w:rPr>
        <w:t>Programming Skills (HTML, PHP, MySQ</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59264" behindDoc="0" locked="0" layoutInCell="1" allowOverlap="1" wp14:anchorId="278D57F4" wp14:editId="7473F72A">
            <wp:simplePos x="0" y="0"/>
            <wp:positionH relativeFrom="column">
              <wp:posOffset>4826684</wp:posOffset>
            </wp:positionH>
            <wp:positionV relativeFrom="page">
              <wp:posOffset>418127</wp:posOffset>
            </wp:positionV>
            <wp:extent cx="1343660" cy="1087755"/>
            <wp:effectExtent l="0" t="0" r="8890" b="0"/>
            <wp:wrapNone/>
            <wp:docPr id="2" name="Picture 2"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A43">
        <w:rPr>
          <w:b/>
          <w:sz w:val="28"/>
          <w:szCs w:val="28"/>
        </w:rPr>
        <w:t>ANGELICA LAURENE SERRANO RUIZ</w:t>
      </w:r>
    </w:p>
    <w:p w:rsidR="001C0A43" w:rsidRDefault="001C0A43" w:rsidP="001C0A43">
      <w:pPr>
        <w:pStyle w:val="ListParagraph"/>
        <w:ind w:left="0"/>
        <w:jc w:val="center"/>
        <w:rPr>
          <w:b/>
          <w:sz w:val="24"/>
          <w:szCs w:val="24"/>
        </w:rPr>
      </w:pPr>
      <w:r>
        <w:rPr>
          <w:b/>
          <w:sz w:val="24"/>
          <w:szCs w:val="24"/>
        </w:rPr>
        <w:t>89 D Mariquita Street, Pasay City</w:t>
      </w:r>
    </w:p>
    <w:p w:rsidR="001C0A43" w:rsidRDefault="001C0A43" w:rsidP="001C0A43">
      <w:pPr>
        <w:pStyle w:val="ListParagraph"/>
        <w:ind w:left="0"/>
        <w:jc w:val="center"/>
        <w:rPr>
          <w:b/>
          <w:sz w:val="24"/>
          <w:szCs w:val="24"/>
        </w:rPr>
      </w:pPr>
      <w:r>
        <w:rPr>
          <w:b/>
          <w:sz w:val="24"/>
          <w:szCs w:val="24"/>
        </w:rPr>
        <w:t>09065913066</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1312" behindDoc="0" locked="0" layoutInCell="1" allowOverlap="1" wp14:anchorId="6ADC7597" wp14:editId="26981D6A">
                <wp:simplePos x="0" y="0"/>
                <wp:positionH relativeFrom="column">
                  <wp:posOffset>0</wp:posOffset>
                </wp:positionH>
                <wp:positionV relativeFrom="paragraph">
                  <wp:posOffset>63936</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ECB20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5UxQEAAMgDAAAOAAAAZHJzL2Uyb0RvYy54bWysU8Fu2zAMvQ/YPwi6L3bSrF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Hx/s76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tRwOVM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St. Scholastica’s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St. Scholastica’s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sectPr w:rsidR="001C0A43" w:rsidRPr="001C0A43" w:rsidSect="00AB760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BCB" w:rsidRDefault="00493BCB" w:rsidP="00AB7602">
      <w:r>
        <w:separator/>
      </w:r>
    </w:p>
  </w:endnote>
  <w:endnote w:type="continuationSeparator" w:id="0">
    <w:p w:rsidR="00493BCB" w:rsidRDefault="00493BCB"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C6527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65272">
              <w:rPr>
                <w:b/>
                <w:bCs/>
                <w:noProof/>
              </w:rPr>
              <w:t>14</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BCB" w:rsidRDefault="00493BCB" w:rsidP="00AB7602">
      <w:r>
        <w:separator/>
      </w:r>
    </w:p>
  </w:footnote>
  <w:footnote w:type="continuationSeparator" w:id="0">
    <w:p w:rsidR="00493BCB" w:rsidRDefault="00493BCB"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52E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5"/>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E0974"/>
    <w:rsid w:val="00121AA9"/>
    <w:rsid w:val="00162E47"/>
    <w:rsid w:val="00181668"/>
    <w:rsid w:val="00191769"/>
    <w:rsid w:val="001A7DB8"/>
    <w:rsid w:val="001C0A43"/>
    <w:rsid w:val="002A1D32"/>
    <w:rsid w:val="003153AA"/>
    <w:rsid w:val="0038766D"/>
    <w:rsid w:val="00396D46"/>
    <w:rsid w:val="003C4EA4"/>
    <w:rsid w:val="00493BCB"/>
    <w:rsid w:val="004C3408"/>
    <w:rsid w:val="004E667A"/>
    <w:rsid w:val="00541F64"/>
    <w:rsid w:val="00543AB6"/>
    <w:rsid w:val="0058128D"/>
    <w:rsid w:val="0064509C"/>
    <w:rsid w:val="007342D8"/>
    <w:rsid w:val="00752D09"/>
    <w:rsid w:val="008237AC"/>
    <w:rsid w:val="00860690"/>
    <w:rsid w:val="00883E25"/>
    <w:rsid w:val="008C495A"/>
    <w:rsid w:val="008E7202"/>
    <w:rsid w:val="00905A60"/>
    <w:rsid w:val="009503C4"/>
    <w:rsid w:val="009E33C9"/>
    <w:rsid w:val="00AA62CD"/>
    <w:rsid w:val="00AB7602"/>
    <w:rsid w:val="00AD7AC8"/>
    <w:rsid w:val="00B408D3"/>
    <w:rsid w:val="00B61FE3"/>
    <w:rsid w:val="00BC1BE3"/>
    <w:rsid w:val="00BD3D92"/>
    <w:rsid w:val="00C65272"/>
    <w:rsid w:val="00D141EA"/>
    <w:rsid w:val="00D74D3E"/>
    <w:rsid w:val="00DF70E0"/>
    <w:rsid w:val="00E31134"/>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C0A06"/>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isonline.ateneo.edu/index.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c.edu.ph/flav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lsu.edu.ph/offices/registrar/enrollmen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C2CD-9E0C-49F1-822B-C1E2CC04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14</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13</cp:revision>
  <dcterms:created xsi:type="dcterms:W3CDTF">2016-11-28T04:12:00Z</dcterms:created>
  <dcterms:modified xsi:type="dcterms:W3CDTF">2016-12-10T15:26:00Z</dcterms:modified>
</cp:coreProperties>
</file>