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r w:rsidRPr="006A209C">
        <w:rPr>
          <w:u w:val="single"/>
        </w:rPr>
        <w:t>Abstract</w:t>
      </w:r>
    </w:p>
    <w:p w:rsidR="00314845" w:rsidRDefault="00071008" w:rsidP="00071008">
      <w:pPr>
        <w:ind w:firstLine="360"/>
        <w:jc w:val="both"/>
      </w:pPr>
      <w:r>
        <w:t xml:space="preserve">In 2010, the Philippines adopted the Automated Election System (AES) to comply with the Republic Act No. 9369 which stated that the Commission on Election (COMELEC) should use an AES that establishes transparency and credibility. However, during the 2016 Presidential Election, the possibility of </w:t>
      </w:r>
      <w:r w:rsidRPr="003702A3">
        <w:t xml:space="preserve">electoral fraud continues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Diffie-Hellman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p>
    <w:p w:rsidR="0013372F" w:rsidRDefault="0013372F" w:rsidP="0013372F">
      <w:pPr>
        <w:ind w:firstLine="720"/>
        <w:jc w:val="both"/>
      </w:pPr>
      <w:r>
        <w:t>After years of having a manual voting system, the Philippines have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canvases, and transmits electronically the results of the vote counts.” (Angkaya, 2011).</w:t>
      </w:r>
    </w:p>
    <w:p w:rsidR="0013372F" w:rsidRDefault="0013372F" w:rsidP="0013372F">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 (ERs) to the corresponding servers and canvassing centers. From the PCOS machines, the ERs are transmitted to the central server, to a transparency server, and to the consolidation and canvassing servers.</w:t>
      </w:r>
    </w:p>
    <w:p w:rsidR="0013372F" w:rsidRDefault="0013372F" w:rsidP="0013372F">
      <w:pPr>
        <w:ind w:firstLine="720"/>
        <w:jc w:val="both"/>
      </w:pPr>
      <w:r>
        <w:t xml:space="preserve">During the transmission of ERs, electoral fraud is inevitable. There are a lot of issues concerning the effectivity and efficiency of the machine and servers during the elections. For instance, the camp of Senator Ferdinand Marcos Jr., who ran for the position of vice president, expressed his concerns about the alleged “Secret Servers”. Smartmatic’s Marlon Garcia, the head of the technical support team, admitted that aside from the three servers that was authorized by the COMELEC, there was also a “meet-me room” where several servers were housed. It has also been further disclosed that the secret servers were intentionally not mentioned by the COMELEC and Smartmatic to the public making it more suspicious. The purpose of the said “secret server” or the “queue server” is to first receive all the transmitted votes before distributing it to the three official servers declared by the COMELEC.  However, the normal process that should be done for the ER transmission as mandated by the law is to simply transmit the votes directly to the said servers. These servers are the Municipal Board of Canvassing Server, the Central Server, and the Transparency Server. Now, the purpose of having three separate servers is to make it harder for malicious individuals to penetrate and manipulate the election returns. But with the existence of the said “secret server”, the integrity of the system is now uncertain.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 under a cloud of doubt. </w:t>
      </w:r>
    </w:p>
    <w:p w:rsidR="0013372F" w:rsidRDefault="0013372F" w:rsidP="0013372F">
      <w:pPr>
        <w:ind w:firstLine="720"/>
        <w:jc w:val="both"/>
      </w:pPr>
      <w:r>
        <w:lastRenderedPageBreak/>
        <w:t>Amidst the controversy of the existence of “Secret Servers”, there has also been a dispute on the altering of the source code resulting to a regeneration of hash codes. From a leaked screenshot, it has been evident that Smartmatic and COMELEC uses the MD5 hash code algorithm and at the same time shows that the hash codes mismatched after the alteration was made. However, IT experts claim that the use of MD5 is questionable when it comes to its reliability in securing the data. MD5 is open source and it has been used to verify the file’s integrity.</w:t>
      </w:r>
    </w:p>
    <w:p w:rsidR="00ED3639" w:rsidRDefault="00ED3639" w:rsidP="00F751C9">
      <w:pPr>
        <w:jc w:val="both"/>
        <w:rPr>
          <w:u w:val="single"/>
        </w:rPr>
      </w:pPr>
      <w:r w:rsidRPr="00ED3639">
        <w:rPr>
          <w:u w:val="single"/>
        </w:rPr>
        <w:t>Statement of the Problem</w:t>
      </w:r>
    </w:p>
    <w:p w:rsidR="0050511C" w:rsidRPr="0050511C" w:rsidRDefault="0050511C" w:rsidP="0050511C">
      <w:pPr>
        <w:ind w:firstLine="720"/>
        <w:jc w:val="both"/>
      </w:pPr>
      <w:r w:rsidRPr="0050511C">
        <w:t xml:space="preserve">How can the Philippine automated election system </w:t>
      </w:r>
      <w:r w:rsidR="005747C9">
        <w:t>eliminate the possibility of unofficial servers to secure the transmission of election returns on the server-level</w:t>
      </w:r>
      <w:r w:rsidRPr="0050511C">
        <w:t>?</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know the issues present in the transmission of the votes</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5747C9" w:rsidRDefault="00E951A5" w:rsidP="005747C9">
      <w:pPr>
        <w:pStyle w:val="ListParagraph"/>
        <w:numPr>
          <w:ilvl w:val="0"/>
          <w:numId w:val="4"/>
        </w:numPr>
        <w:spacing w:beforeAutospacing="1" w:after="100" w:afterAutospacing="1" w:line="240" w:lineRule="auto"/>
        <w:jc w:val="both"/>
        <w:rPr>
          <w:rFonts w:eastAsia="Times New Roman" w:cs="Times New Roman"/>
          <w:szCs w:val="24"/>
          <w:lang w:eastAsia="en-PH"/>
        </w:rPr>
      </w:pPr>
      <w:r w:rsidRPr="005747C9">
        <w:rPr>
          <w:rFonts w:eastAsia="Times New Roman" w:cs="Times New Roman"/>
          <w:szCs w:val="24"/>
          <w:lang w:eastAsia="en-PH"/>
        </w:rPr>
        <w:t xml:space="preserve">To provide a technical solution that would verify the authenticity of the servers and VCMs </w:t>
      </w:r>
      <w:r w:rsidR="005747C9" w:rsidRPr="005747C9">
        <w:rPr>
          <w:rFonts w:eastAsia="Times New Roman" w:cs="Times New Roman"/>
          <w:szCs w:val="24"/>
          <w:lang w:eastAsia="en-PH"/>
        </w:rPr>
        <w:t>using</w:t>
      </w:r>
      <w:r w:rsidRPr="005747C9">
        <w:rPr>
          <w:rFonts w:eastAsia="Times New Roman" w:cs="Times New Roman"/>
          <w:szCs w:val="24"/>
          <w:lang w:eastAsia="en-PH"/>
        </w:rPr>
        <w:t xml:space="preserve"> a public key infrastructure and Diffie-Hellman algorithm as security mechanisms for the </w:t>
      </w:r>
      <w:r w:rsidR="005747C9">
        <w:rPr>
          <w:rFonts w:eastAsia="Times New Roman" w:cs="Times New Roman"/>
          <w:szCs w:val="24"/>
          <w:lang w:eastAsia="en-PH"/>
        </w:rPr>
        <w:t>AES</w:t>
      </w:r>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This study will benefit the Filipino citizens for ensuring the security of the casted votes. Also, it would prevent malicious individuals from manipulating the votes. Although the nature of automation easily provoke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voter-friendly. This study will aim to 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As the Philippines adjust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The scope of the study would only include the issues and possible solutions for the security of the transmission of election returns on the server-level of the automated election system in the Philippines. Solutions for the issues present prior and subsequent 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 xml:space="preserve">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sends ERs to the central servers. </w:t>
      </w:r>
    </w:p>
    <w:p w:rsidR="00BF083D" w:rsidRDefault="00BF083D" w:rsidP="00BF083D">
      <w:pPr>
        <w:jc w:val="both"/>
      </w:pPr>
      <w:r>
        <w:tab/>
        <w:t>There was a special case in ARMM wherein they establish the regional board of canvassers (RBOC). The results for ARMM governor, vice governor, and assemblymen are tallied before being transmitted to the central server.</w:t>
      </w:r>
    </w:p>
    <w:p w:rsidR="00BF083D" w:rsidRDefault="00BF083D" w:rsidP="00BF083D">
      <w:pPr>
        <w:jc w:val="both"/>
      </w:pPr>
      <w:r>
        <w:tab/>
        <w:t xml:space="preserve">During the 2016 elections, congress will have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 xml:space="preserve">During the 2016 elections, Bong Bong Marcos’ camp believes that there exists a “Fourth Server” or also known as the “Queue Server”. It has been revealed that the Comelec and Smartmatic has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 xml:space="preserve">Another problem with the secret server is that the source code being used was never reviewed despite of it being a requirement in the law. Moreover, there were no poll watchers assigned for these servers making it questionable to both the public and the administrators. According to Rodriguez, a representative of Marcos’ camp, the integrity of the 2016 May elections has been questioned because of the unexpected situation made by the </w:t>
      </w:r>
      <w:r w:rsidR="00BE018C">
        <w:t>COMELEC</w:t>
      </w:r>
      <w:bookmarkStart w:id="0" w:name="_GoBack"/>
      <w:bookmarkEnd w:id="0"/>
      <w:r>
        <w:t xml:space="preserve"> and Smartmatic.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 xml:space="preserve">Officially, there are three servers namely, the transparency server, the central server, and the canvassing center servers. When a voter fills out a ballot it would be fed into the Vote Counting Machine (VCM). The data entering the machine would not be sent to its corresponding servers until the end of the voting period. The votes are then transmitted to the three servers that are independent with each other. This is to secure the data and to make cheating difficult to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 xml:space="preserve">In 1992, MD5 (Mekle-Damgard 5) security algorithm was developed </w:t>
      </w:r>
      <w:r w:rsidR="0044170B">
        <w:t>to</w:t>
      </w:r>
      <w:r>
        <w:t xml:space="preserve"> address the problem of the MD4 algorithm. It is known to be open source and is widely use to ensure the data’s integrity. However, after 4 years of its development, weaknesses with the said algorithm were discovered upon the researches done by a computer scientist based in the University of California. Moreover, in 2007, Lenstra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appears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 xml:space="preserve">On the other hand, Microsoft, a well-known software company, took a small step to increase the security of enterprises by following industry standards that weaker/shorter key lengths were no longer viable for production use. Microsoft announced a Security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t xml:space="preserve">Several researchers at the Chaos Communication Congress in Berlin showed the weakness of MD5 in which the same hash value was generated with two different files. Although it has been known that it </w:t>
      </w:r>
      <w:r>
        <w:lastRenderedPageBreak/>
        <w:t xml:space="preserve">is possible to generate the same hash value, this has been the first time to be demonstrated in just a matter of three days </w:t>
      </w:r>
      <w:r w:rsidR="0044170B">
        <w:t>using</w:t>
      </w:r>
      <w:r>
        <w:t xml:space="preserve"> 200 Sony Playstation3 consoles. It is known a while back 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BF083D" w:rsidP="00BF083D">
      <w:pPr>
        <w:ind w:firstLine="720"/>
        <w:jc w:val="both"/>
      </w:pPr>
      <w:r>
        <w:t xml:space="preserve">The Source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handles by the MD5 command that generates hash codes which serves as the digital fingerprint.  The generated hash code is the assurance that whatever was been tested would be the same for the machines used for the elections. If someone changes even a single line of code, the resulting hash code would be different. (Retrieved on August 28, 2016 / </w:t>
      </w:r>
      <w:hyperlink r:id="rId12" w:history="1">
        <w:r w:rsidRPr="00BF083D">
          <w:t>http://www.thinkingpinoy.net/2016/05/bbm-bongbong-marcos-leni-robredo-comelec-hash-code-cheating-math.html</w:t>
        </w:r>
      </w:hyperlink>
      <w:r>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as over complicated and resource 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 xml:space="preserve">was proposed by employing Java technology. PKI allowed worldwide key distribution and “one certificate/one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w:t>
      </w:r>
      <w:r w:rsidR="00B80D5A">
        <w:lastRenderedPageBreak/>
        <w:t xml:space="preserve">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 xml:space="preserve">The research study that has been conducted by the college students of the National Chengchi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enhance the protection of data that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r>
        <w:t>Diffie-Hellman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Diffie-Hellman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Diffie-Hellman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Diffie-Hellman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a security measure. (Retrieved on November 10, 2016 /http://www.ijesit.com/Volume%201/Issue%202/IJESIT201211_12.pdf). In the current study, the researchers considered using the Diffie-Hellman algorithm and the public key infrastructure. This is a combination of both types of security system which </w:t>
      </w:r>
      <w:r>
        <w:lastRenderedPageBreak/>
        <w:t>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 environment for users who seeks convenience and efficiency. With its development however, it is inevitable that complications may arise. For instance, there is a possibility that an electronic document intended to be seen by only selected individuals would be tampered, counterfeited, and repudiated. In order to solve those problems there should be an improvement in the security mechanisms used in today’s systems. A research by Hu Xinli and Ma Lianjie focuses on the development of a hybrid encryption technology which includes an encryption technology, digital digest, digital authentication and digital signature. Each module of the hybrid system has the ability to prevent malicious attacks that could affect the data or documents being transmitted. The Encryption technology is to ensure the confidentiality of information while the Digital Digest module is to ensure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35E4D687" wp14:editId="2706C8D8">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E4D687"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 of the cryptosystem helps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 well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3DEDBFA" wp14:editId="07A9D194">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calculated from the either both the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r>
        <w:t xml:space="preserve">Diffie-Hellman </w:t>
      </w:r>
      <w:r w:rsidR="00D71918">
        <w:t>Algorithm</w:t>
      </w:r>
    </w:p>
    <w:p w:rsidR="0097532F" w:rsidRDefault="0097532F" w:rsidP="0059338E">
      <w:pPr>
        <w:ind w:firstLine="720"/>
        <w:jc w:val="both"/>
      </w:pPr>
      <w:r>
        <w:t>One of the most known symmetric algorithm and is the commonly used protocol is the Diffie-Hellman.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Diffie-Hellman is known to be used for avoiding attackers from interrupting the transportation of information between two persons. In implementing Diffie-Hellman,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shared key without worrying about the other users obtaining this information. In conclusion, Diffie-Hellman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Figure 3. Diffie-Hellman Algorithm</w:t>
      </w:r>
    </w:p>
    <w:p w:rsidR="00156B92" w:rsidRDefault="00156B92" w:rsidP="0097532F">
      <w:r>
        <w:rPr>
          <w:noProof/>
          <w:lang w:eastAsia="en-PH"/>
        </w:rPr>
        <w:drawing>
          <wp:anchor distT="0" distB="0" distL="114300" distR="114300" simplePos="0" relativeHeight="251667456" behindDoc="1" locked="0" layoutInCell="1" allowOverlap="1" wp14:anchorId="4E13D584" wp14:editId="69F3075D">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Figure 4. Diffie-Hellman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725D2D9C" wp14:editId="7BABA7E3">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 xml:space="preserve">A Public Key Infrastructure is a combination of software and procedures providing a means for managing keys and certificates and using them efficiently. Key and certificate management is the set of operations requires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value with a stored value, but can't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(Retrieved on December 10,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62A617BF" wp14:editId="18E9EADB">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there indeed is a crime committed. Instead, it can only be a trigger in investigating.</w:t>
      </w:r>
    </w:p>
    <w:p w:rsidR="0097532F" w:rsidRDefault="0097532F" w:rsidP="0059338E">
      <w:pPr>
        <w:ind w:firstLine="720"/>
        <w:jc w:val="both"/>
      </w:pPr>
      <w:r>
        <w:t>Furthermore, hash codes cannot be decrypted because they are strictly one way operations. The only way to hack a hash code is to try a large possible number of inputs and hope for a match. An example was made by Drexx Laggui, principal consultant of Laggui &amp; Associates Inc that conducts vulnerability assessment, Internet penetration testing and computer forensics, if you want to crack a system password stored as an MD5 hash code, you’ll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 xml:space="preserve">The current system only provides a hash value that would secure the integrity of the data. However, it lacks the security mechanism that would address </w:t>
      </w:r>
      <w:r w:rsidR="009E0E14">
        <w:t>the validation of both the servers and VCMs</w:t>
      </w:r>
      <w:r>
        <w:t xml:space="preserve"> which makes it possible for other servers aside from the official servers to exist in the transmission of the election returns.</w:t>
      </w:r>
    </w:p>
    <w:p w:rsidR="005553F6" w:rsidRDefault="005553F6" w:rsidP="005553F6">
      <w:pPr>
        <w:ind w:firstLine="720"/>
        <w:jc w:val="both"/>
      </w:pPr>
      <w:r>
        <w:lastRenderedPageBreak/>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system, a server key will collect all the public keys of the voting counting machine (VCM). Assuming that the BEI have already digitally signed the election returns (ERs), the VCM will then send the ERs to the official servers. After doing so, the </w:t>
      </w:r>
      <w:r w:rsidR="00CB19DE">
        <w:t xml:space="preserve">server key </w:t>
      </w:r>
      <w:r>
        <w:t xml:space="preserve">will validate the authenticity of the VCM through the Diffie-Hellman algorithm. With the said algorithm, the VCM and </w:t>
      </w:r>
      <w:r w:rsidR="00CB19DE">
        <w:t xml:space="preserve">server key </w:t>
      </w:r>
      <w:r>
        <w:t xml:space="preserve">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Bcrypt hashing algorithms. Then the VCM will once again encrypt the file using the Diffie-Hellman generated key, as well as its hash values. Only then the VCM will send the encrypted file and hash values to the server key. The server key will decrypt the encrypted file and hash function using the Diffie-Hellman generated key and the public key of the VCM. Server key will then get the hash value of the file to check if the hash values are the same key. </w:t>
      </w:r>
    </w:p>
    <w:p w:rsidR="005553F6" w:rsidRDefault="005553F6" w:rsidP="005553F6">
      <w:pPr>
        <w:ind w:firstLine="720"/>
        <w:jc w:val="both"/>
      </w:pPr>
      <w:r>
        <w:t>The goal of the entire process is to send and receive data to authenticated sources only and verify that the data being received was not tampered with. With the said proposed system, it will eliminate the possibility of unofficial servers because for transmission of the election returns to occur, public and private key should be known to generate a key using the Diffie-Hellman algorithm. Furthermore, layers of hash functions will verify whether the data received was tampered with by a third party.</w:t>
      </w:r>
    </w:p>
    <w:p w:rsidR="00457A82" w:rsidRDefault="00457A82" w:rsidP="00457A82">
      <w:pPr>
        <w:jc w:val="center"/>
      </w:pPr>
      <w:r>
        <w:t>RESULTS AND DISCUSSIONS</w:t>
      </w:r>
    </w:p>
    <w:p w:rsidR="00784AD9" w:rsidRDefault="00784AD9" w:rsidP="00784AD9">
      <w:pPr>
        <w:pStyle w:val="ListParagraph"/>
        <w:numPr>
          <w:ilvl w:val="0"/>
          <w:numId w:val="6"/>
        </w:numPr>
      </w:pPr>
      <w:r>
        <w:t xml:space="preserve">Introduce the </w:t>
      </w:r>
      <w:r w:rsidRPr="00784AD9">
        <w:rPr>
          <w:b/>
        </w:rPr>
        <w:t>prototype design</w:t>
      </w:r>
    </w:p>
    <w:p w:rsidR="005B545F" w:rsidRDefault="005B545F" w:rsidP="00784AD9">
      <w:pPr>
        <w:pStyle w:val="ListParagraph"/>
        <w:numPr>
          <w:ilvl w:val="1"/>
          <w:numId w:val="6"/>
        </w:numPr>
      </w:pPr>
      <w:r>
        <w:t>Server will be set up including the keys of the VCMs. This server will be running on the background while waiting for the VCMs to transmit the results.</w:t>
      </w:r>
      <w:r w:rsidR="00406AD2">
        <w:t xml:space="preserve"> Virtual machines can be used to demonstrated the possibility of this design.</w:t>
      </w:r>
    </w:p>
    <w:p w:rsidR="00784AD9" w:rsidRDefault="005B545F" w:rsidP="00784AD9">
      <w:pPr>
        <w:pStyle w:val="ListParagraph"/>
        <w:numPr>
          <w:ilvl w:val="1"/>
          <w:numId w:val="6"/>
        </w:numPr>
      </w:pPr>
      <w:r>
        <w:t>Once the poll closes, Board of Election Inspectors (BEIs) will log in to the system where they should transmit the election returns. The BEI will be redirected to a screen where they can upload the file of the result.</w:t>
      </w:r>
    </w:p>
    <w:p w:rsidR="005B545F" w:rsidRDefault="005B545F" w:rsidP="00784AD9">
      <w:pPr>
        <w:pStyle w:val="ListParagraph"/>
        <w:numPr>
          <w:ilvl w:val="1"/>
          <w:numId w:val="6"/>
        </w:numPr>
      </w:pPr>
      <w:r>
        <w:t>The server will then check if the VCM sending the file is qualified to transmit such file. This will be known if these conditions are met:</w:t>
      </w:r>
    </w:p>
    <w:p w:rsidR="005B545F" w:rsidRDefault="005B545F" w:rsidP="005B545F">
      <w:pPr>
        <w:pStyle w:val="ListParagraph"/>
        <w:numPr>
          <w:ilvl w:val="2"/>
          <w:numId w:val="6"/>
        </w:numPr>
      </w:pPr>
      <w:r>
        <w:t>Key of the VCM is in the servers’ list of keys in the database.</w:t>
      </w:r>
    </w:p>
    <w:p w:rsidR="005B545F" w:rsidRDefault="005B545F" w:rsidP="005B545F">
      <w:pPr>
        <w:pStyle w:val="ListParagraph"/>
        <w:numPr>
          <w:ilvl w:val="2"/>
          <w:numId w:val="6"/>
        </w:numPr>
      </w:pPr>
      <w:r>
        <w:t>VCM have not sent any election returns prior to the one being sent.</w:t>
      </w:r>
    </w:p>
    <w:p w:rsidR="005B545F" w:rsidRDefault="00970D9A" w:rsidP="005B545F">
      <w:pPr>
        <w:pStyle w:val="ListParagraph"/>
        <w:numPr>
          <w:ilvl w:val="1"/>
          <w:numId w:val="6"/>
        </w:numPr>
      </w:pPr>
      <w:r>
        <w:t>After validation, VCM and server will perform Diffie-Hellman algorithm to generate a shared key.</w:t>
      </w:r>
    </w:p>
    <w:p w:rsidR="00970D9A" w:rsidRDefault="00970D9A" w:rsidP="005B545F">
      <w:pPr>
        <w:pStyle w:val="ListParagraph"/>
        <w:numPr>
          <w:ilvl w:val="1"/>
          <w:numId w:val="6"/>
        </w:numPr>
      </w:pPr>
      <w:r>
        <w:t>VCM will perform necessary steps stated in the proposed solution.</w:t>
      </w:r>
    </w:p>
    <w:p w:rsidR="00970D9A" w:rsidRDefault="00970D9A" w:rsidP="005B545F">
      <w:pPr>
        <w:pStyle w:val="ListParagraph"/>
        <w:numPr>
          <w:ilvl w:val="1"/>
          <w:numId w:val="6"/>
        </w:numPr>
      </w:pPr>
      <w:r>
        <w:t>Once done, VCM will successfully send the election returns to the server with the security measures that comes with it.</w:t>
      </w:r>
    </w:p>
    <w:p w:rsidR="00784AD9" w:rsidRDefault="00784AD9" w:rsidP="00784AD9">
      <w:pPr>
        <w:pStyle w:val="ListParagraph"/>
        <w:numPr>
          <w:ilvl w:val="0"/>
          <w:numId w:val="6"/>
        </w:numPr>
      </w:pPr>
      <w:r>
        <w:t>Insert screenshot here</w:t>
      </w:r>
    </w:p>
    <w:p w:rsidR="00784AD9" w:rsidRDefault="00784AD9" w:rsidP="00784AD9">
      <w:pPr>
        <w:pStyle w:val="ListParagraph"/>
        <w:numPr>
          <w:ilvl w:val="0"/>
          <w:numId w:val="6"/>
        </w:numPr>
      </w:pPr>
    </w:p>
    <w:p w:rsidR="00457A82" w:rsidRDefault="00457A82" w:rsidP="00457A82">
      <w:pPr>
        <w:jc w:val="center"/>
      </w:pPr>
      <w:r>
        <w:t>CONCLUSIONS AND RECOMMENDATIONS</w:t>
      </w:r>
    </w:p>
    <w:p w:rsidR="00894B69" w:rsidRDefault="00894B69" w:rsidP="00894B69">
      <w:pPr>
        <w:pStyle w:val="ListParagraph"/>
        <w:numPr>
          <w:ilvl w:val="0"/>
          <w:numId w:val="6"/>
        </w:numPr>
      </w:pPr>
    </w:p>
    <w:p w:rsidR="0089477D" w:rsidRDefault="00104E1F" w:rsidP="00457A82">
      <w:pPr>
        <w:jc w:val="center"/>
      </w:pPr>
      <w:r>
        <w:lastRenderedPageBreak/>
        <w:t>APPENDICES</w:t>
      </w:r>
    </w:p>
    <w:p w:rsidR="00104E1F" w:rsidRDefault="00104E1F" w:rsidP="0089477D">
      <w:pPr>
        <w:jc w:val="both"/>
      </w:pPr>
      <w:r>
        <w:t>Event Table</w:t>
      </w:r>
    </w:p>
    <w:p w:rsidR="00104E1F" w:rsidRDefault="00104E1F" w:rsidP="0089477D">
      <w:pPr>
        <w:jc w:val="both"/>
      </w:pPr>
      <w:r>
        <w:t>Context Diagram</w:t>
      </w:r>
    </w:p>
    <w:p w:rsidR="00104E1F" w:rsidRDefault="00104E1F" w:rsidP="0089477D">
      <w:pPr>
        <w:jc w:val="both"/>
      </w:pPr>
      <w:r>
        <w:t>Data Flow Diagram</w:t>
      </w:r>
    </w:p>
    <w:p w:rsidR="00104E1F" w:rsidRDefault="00104E1F" w:rsidP="0089477D">
      <w:pPr>
        <w:jc w:val="both"/>
      </w:pPr>
      <w:r>
        <w:t>Use Case</w:t>
      </w:r>
    </w:p>
    <w:p w:rsidR="00104E1F" w:rsidRDefault="00104E1F" w:rsidP="0089477D">
      <w:pPr>
        <w:jc w:val="both"/>
      </w:pPr>
      <w:r>
        <w:t>Use Case with Full Description</w:t>
      </w:r>
    </w:p>
    <w:p w:rsidR="00104E1F" w:rsidRDefault="00104E1F" w:rsidP="0089477D">
      <w:pPr>
        <w:jc w:val="both"/>
      </w:pPr>
      <w:r>
        <w:t>Activity Diagram</w:t>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104E1F" w:rsidRDefault="00104E1F" w:rsidP="0089477D">
      <w:pPr>
        <w:jc w:val="both"/>
      </w:pPr>
    </w:p>
    <w:p w:rsidR="00104E1F" w:rsidRDefault="00104E1F" w:rsidP="0089477D">
      <w:pPr>
        <w:jc w:val="both"/>
      </w:pPr>
      <w:r>
        <w:t>Communication Diagram</w:t>
      </w:r>
    </w:p>
    <w:p w:rsidR="00104E1F" w:rsidRDefault="00104E1F" w:rsidP="0089477D">
      <w:pPr>
        <w:jc w:val="both"/>
      </w:pPr>
      <w:r>
        <w:t>State Diagram</w:t>
      </w:r>
    </w:p>
    <w:p w:rsidR="00104E1F" w:rsidRDefault="00104E1F" w:rsidP="0089477D">
      <w:pPr>
        <w:jc w:val="both"/>
      </w:pPr>
    </w:p>
    <w:p w:rsidR="00104E1F" w:rsidRDefault="00104E1F" w:rsidP="0089477D">
      <w:pPr>
        <w:jc w:val="both"/>
      </w:pPr>
      <w:r>
        <w:t>Timing Diagram</w:t>
      </w:r>
    </w:p>
    <w:p w:rsidR="00104E1F" w:rsidRDefault="00104E1F" w:rsidP="0089477D">
      <w:pPr>
        <w:jc w:val="both"/>
      </w:pPr>
    </w:p>
    <w:p w:rsidR="00104E1F" w:rsidRDefault="00104E1F" w:rsidP="0089477D">
      <w:pPr>
        <w:jc w:val="both"/>
      </w:pPr>
      <w:r>
        <w:t>Sequence Diagram</w:t>
      </w:r>
    </w:p>
    <w:p w:rsidR="00104E1F" w:rsidRDefault="00104E1F" w:rsidP="0089477D">
      <w:pPr>
        <w:jc w:val="both"/>
      </w:pPr>
    </w:p>
    <w:p w:rsidR="00104E1F" w:rsidRDefault="00104E1F" w:rsidP="0089477D">
      <w:pPr>
        <w:jc w:val="both"/>
      </w:pPr>
      <w:r>
        <w:t>Component Diagram</w:t>
      </w:r>
    </w:p>
    <w:p w:rsidR="00104E1F" w:rsidRDefault="00104E1F" w:rsidP="0089477D">
      <w:pPr>
        <w:jc w:val="both"/>
      </w:pPr>
    </w:p>
    <w:p w:rsidR="00104E1F" w:rsidRDefault="00104E1F" w:rsidP="0089477D">
      <w:pPr>
        <w:jc w:val="both"/>
      </w:pPr>
      <w:r>
        <w:t>Composite Diagram</w:t>
      </w:r>
    </w:p>
    <w:p w:rsidR="00104E1F" w:rsidRDefault="00104E1F" w:rsidP="0089477D">
      <w:pPr>
        <w:jc w:val="both"/>
      </w:pPr>
      <w:r>
        <w:t>Interaction Overview Diagram</w:t>
      </w:r>
    </w:p>
    <w:p w:rsidR="00104E1F" w:rsidRDefault="00104E1F" w:rsidP="0089477D">
      <w:pPr>
        <w:jc w:val="both"/>
      </w:pPr>
    </w:p>
    <w:p w:rsidR="00104E1F" w:rsidRDefault="00104E1F" w:rsidP="0089477D">
      <w:pPr>
        <w:jc w:val="both"/>
      </w:pPr>
      <w:r>
        <w:t>Package Diagram</w:t>
      </w:r>
    </w:p>
    <w:p w:rsidR="00104E1F" w:rsidRDefault="00104E1F" w:rsidP="0089477D">
      <w:pPr>
        <w:jc w:val="both"/>
      </w:pPr>
    </w:p>
    <w:p w:rsidR="00104E1F" w:rsidRDefault="00104E1F" w:rsidP="0089477D">
      <w:pPr>
        <w:jc w:val="both"/>
      </w:pPr>
      <w:r>
        <w:t>Deployment Diagram</w:t>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0395"/>
    <w:multiLevelType w:val="hybridMultilevel"/>
    <w:tmpl w:val="108E5ADE"/>
    <w:lvl w:ilvl="0" w:tplc="7FBE0B08">
      <w:start w:val="1"/>
      <w:numFmt w:val="bullet"/>
      <w:lvlText w:val="•"/>
      <w:lvlJc w:val="left"/>
      <w:pPr>
        <w:tabs>
          <w:tab w:val="num" w:pos="720"/>
        </w:tabs>
        <w:ind w:left="720" w:hanging="360"/>
      </w:pPr>
      <w:rPr>
        <w:rFonts w:ascii="Arial" w:hAnsi="Arial" w:hint="default"/>
      </w:rPr>
    </w:lvl>
    <w:lvl w:ilvl="1" w:tplc="8B40A61E">
      <w:start w:val="1"/>
      <w:numFmt w:val="bullet"/>
      <w:lvlText w:val="•"/>
      <w:lvlJc w:val="left"/>
      <w:pPr>
        <w:tabs>
          <w:tab w:val="num" w:pos="1440"/>
        </w:tabs>
        <w:ind w:left="1440" w:hanging="360"/>
      </w:pPr>
      <w:rPr>
        <w:rFonts w:ascii="Arial" w:hAnsi="Arial" w:hint="default"/>
      </w:rPr>
    </w:lvl>
    <w:lvl w:ilvl="2" w:tplc="3CD070E0" w:tentative="1">
      <w:start w:val="1"/>
      <w:numFmt w:val="bullet"/>
      <w:lvlText w:val="•"/>
      <w:lvlJc w:val="left"/>
      <w:pPr>
        <w:tabs>
          <w:tab w:val="num" w:pos="2160"/>
        </w:tabs>
        <w:ind w:left="2160" w:hanging="360"/>
      </w:pPr>
      <w:rPr>
        <w:rFonts w:ascii="Arial" w:hAnsi="Arial" w:hint="default"/>
      </w:rPr>
    </w:lvl>
    <w:lvl w:ilvl="3" w:tplc="A650C02E" w:tentative="1">
      <w:start w:val="1"/>
      <w:numFmt w:val="bullet"/>
      <w:lvlText w:val="•"/>
      <w:lvlJc w:val="left"/>
      <w:pPr>
        <w:tabs>
          <w:tab w:val="num" w:pos="2880"/>
        </w:tabs>
        <w:ind w:left="2880" w:hanging="360"/>
      </w:pPr>
      <w:rPr>
        <w:rFonts w:ascii="Arial" w:hAnsi="Arial" w:hint="default"/>
      </w:rPr>
    </w:lvl>
    <w:lvl w:ilvl="4" w:tplc="4C387E0E" w:tentative="1">
      <w:start w:val="1"/>
      <w:numFmt w:val="bullet"/>
      <w:lvlText w:val="•"/>
      <w:lvlJc w:val="left"/>
      <w:pPr>
        <w:tabs>
          <w:tab w:val="num" w:pos="3600"/>
        </w:tabs>
        <w:ind w:left="3600" w:hanging="360"/>
      </w:pPr>
      <w:rPr>
        <w:rFonts w:ascii="Arial" w:hAnsi="Arial" w:hint="default"/>
      </w:rPr>
    </w:lvl>
    <w:lvl w:ilvl="5" w:tplc="54C6C2CE" w:tentative="1">
      <w:start w:val="1"/>
      <w:numFmt w:val="bullet"/>
      <w:lvlText w:val="•"/>
      <w:lvlJc w:val="left"/>
      <w:pPr>
        <w:tabs>
          <w:tab w:val="num" w:pos="4320"/>
        </w:tabs>
        <w:ind w:left="4320" w:hanging="360"/>
      </w:pPr>
      <w:rPr>
        <w:rFonts w:ascii="Arial" w:hAnsi="Arial" w:hint="default"/>
      </w:rPr>
    </w:lvl>
    <w:lvl w:ilvl="6" w:tplc="CA62ADD2" w:tentative="1">
      <w:start w:val="1"/>
      <w:numFmt w:val="bullet"/>
      <w:lvlText w:val="•"/>
      <w:lvlJc w:val="left"/>
      <w:pPr>
        <w:tabs>
          <w:tab w:val="num" w:pos="5040"/>
        </w:tabs>
        <w:ind w:left="5040" w:hanging="360"/>
      </w:pPr>
      <w:rPr>
        <w:rFonts w:ascii="Arial" w:hAnsi="Arial" w:hint="default"/>
      </w:rPr>
    </w:lvl>
    <w:lvl w:ilvl="7" w:tplc="DB2E092E" w:tentative="1">
      <w:start w:val="1"/>
      <w:numFmt w:val="bullet"/>
      <w:lvlText w:val="•"/>
      <w:lvlJc w:val="left"/>
      <w:pPr>
        <w:tabs>
          <w:tab w:val="num" w:pos="5760"/>
        </w:tabs>
        <w:ind w:left="5760" w:hanging="360"/>
      </w:pPr>
      <w:rPr>
        <w:rFonts w:ascii="Arial" w:hAnsi="Arial" w:hint="default"/>
      </w:rPr>
    </w:lvl>
    <w:lvl w:ilvl="8" w:tplc="9CA017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637E"/>
    <w:rsid w:val="000C7358"/>
    <w:rsid w:val="001014FF"/>
    <w:rsid w:val="00104E1F"/>
    <w:rsid w:val="00107E14"/>
    <w:rsid w:val="001200F4"/>
    <w:rsid w:val="0013372F"/>
    <w:rsid w:val="0013376D"/>
    <w:rsid w:val="0014507E"/>
    <w:rsid w:val="00156B92"/>
    <w:rsid w:val="00163511"/>
    <w:rsid w:val="00171389"/>
    <w:rsid w:val="001864D7"/>
    <w:rsid w:val="00190299"/>
    <w:rsid w:val="001A18C7"/>
    <w:rsid w:val="001A3D60"/>
    <w:rsid w:val="001B2E95"/>
    <w:rsid w:val="001D0962"/>
    <w:rsid w:val="001D6B90"/>
    <w:rsid w:val="001F2F0B"/>
    <w:rsid w:val="00215A26"/>
    <w:rsid w:val="00221134"/>
    <w:rsid w:val="00237D2B"/>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73269"/>
    <w:rsid w:val="00391C45"/>
    <w:rsid w:val="00393546"/>
    <w:rsid w:val="003A35E4"/>
    <w:rsid w:val="003C1222"/>
    <w:rsid w:val="003C3952"/>
    <w:rsid w:val="003D34C7"/>
    <w:rsid w:val="003D5D65"/>
    <w:rsid w:val="00406AD2"/>
    <w:rsid w:val="004229A6"/>
    <w:rsid w:val="00425EAD"/>
    <w:rsid w:val="00435F5A"/>
    <w:rsid w:val="00437FC0"/>
    <w:rsid w:val="0044170B"/>
    <w:rsid w:val="00441B33"/>
    <w:rsid w:val="00455BC4"/>
    <w:rsid w:val="00457A82"/>
    <w:rsid w:val="004D2F62"/>
    <w:rsid w:val="004D4F01"/>
    <w:rsid w:val="004E7205"/>
    <w:rsid w:val="005024AA"/>
    <w:rsid w:val="0050511C"/>
    <w:rsid w:val="00505ED1"/>
    <w:rsid w:val="005553F6"/>
    <w:rsid w:val="005554D8"/>
    <w:rsid w:val="005747C9"/>
    <w:rsid w:val="0059338E"/>
    <w:rsid w:val="005A0C92"/>
    <w:rsid w:val="005B545F"/>
    <w:rsid w:val="005B55D2"/>
    <w:rsid w:val="005D47C4"/>
    <w:rsid w:val="005D4969"/>
    <w:rsid w:val="005F4827"/>
    <w:rsid w:val="005F4DD0"/>
    <w:rsid w:val="00610364"/>
    <w:rsid w:val="0066491B"/>
    <w:rsid w:val="00695CFF"/>
    <w:rsid w:val="006A209C"/>
    <w:rsid w:val="006A241A"/>
    <w:rsid w:val="006A4D02"/>
    <w:rsid w:val="006B1189"/>
    <w:rsid w:val="006D4BBC"/>
    <w:rsid w:val="006E4177"/>
    <w:rsid w:val="00721252"/>
    <w:rsid w:val="00734BC4"/>
    <w:rsid w:val="00736976"/>
    <w:rsid w:val="007565E4"/>
    <w:rsid w:val="00763400"/>
    <w:rsid w:val="00771D73"/>
    <w:rsid w:val="00774749"/>
    <w:rsid w:val="00784AD9"/>
    <w:rsid w:val="007901DE"/>
    <w:rsid w:val="00791492"/>
    <w:rsid w:val="0079616C"/>
    <w:rsid w:val="007B5A39"/>
    <w:rsid w:val="007E62AA"/>
    <w:rsid w:val="007E6B18"/>
    <w:rsid w:val="007E7092"/>
    <w:rsid w:val="007F43D0"/>
    <w:rsid w:val="00807FEF"/>
    <w:rsid w:val="008267AE"/>
    <w:rsid w:val="008520B2"/>
    <w:rsid w:val="0089477D"/>
    <w:rsid w:val="00894B69"/>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9E0E14"/>
    <w:rsid w:val="00A24161"/>
    <w:rsid w:val="00A35E80"/>
    <w:rsid w:val="00A40C9B"/>
    <w:rsid w:val="00A70823"/>
    <w:rsid w:val="00AF4FAA"/>
    <w:rsid w:val="00B1282F"/>
    <w:rsid w:val="00B13667"/>
    <w:rsid w:val="00B40868"/>
    <w:rsid w:val="00B80D5A"/>
    <w:rsid w:val="00BA546E"/>
    <w:rsid w:val="00BA5B3A"/>
    <w:rsid w:val="00BB2EA5"/>
    <w:rsid w:val="00BE018C"/>
    <w:rsid w:val="00BF083D"/>
    <w:rsid w:val="00C16EC0"/>
    <w:rsid w:val="00C17A15"/>
    <w:rsid w:val="00C22274"/>
    <w:rsid w:val="00C45F1D"/>
    <w:rsid w:val="00C47826"/>
    <w:rsid w:val="00C53A77"/>
    <w:rsid w:val="00C556F3"/>
    <w:rsid w:val="00C56F08"/>
    <w:rsid w:val="00CB19DE"/>
    <w:rsid w:val="00CB3332"/>
    <w:rsid w:val="00CD0004"/>
    <w:rsid w:val="00CD2EBE"/>
    <w:rsid w:val="00CD5197"/>
    <w:rsid w:val="00CE1F15"/>
    <w:rsid w:val="00CE5598"/>
    <w:rsid w:val="00CF1EC9"/>
    <w:rsid w:val="00CF71AB"/>
    <w:rsid w:val="00D07B43"/>
    <w:rsid w:val="00D3332F"/>
    <w:rsid w:val="00D54733"/>
    <w:rsid w:val="00D71918"/>
    <w:rsid w:val="00DA6411"/>
    <w:rsid w:val="00DA793C"/>
    <w:rsid w:val="00DE4074"/>
    <w:rsid w:val="00DE69A8"/>
    <w:rsid w:val="00DF15B7"/>
    <w:rsid w:val="00DF4509"/>
    <w:rsid w:val="00E03DFE"/>
    <w:rsid w:val="00E14916"/>
    <w:rsid w:val="00E22631"/>
    <w:rsid w:val="00E67676"/>
    <w:rsid w:val="00E951A5"/>
    <w:rsid w:val="00EA003F"/>
    <w:rsid w:val="00EA04C6"/>
    <w:rsid w:val="00EB7B4F"/>
    <w:rsid w:val="00EC34A4"/>
    <w:rsid w:val="00ED1476"/>
    <w:rsid w:val="00ED3639"/>
    <w:rsid w:val="00ED61AF"/>
    <w:rsid w:val="00F075E1"/>
    <w:rsid w:val="00F1075A"/>
    <w:rsid w:val="00F20F9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14F75"/>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648827358">
      <w:bodyDiv w:val="1"/>
      <w:marLeft w:val="0"/>
      <w:marRight w:val="0"/>
      <w:marTop w:val="0"/>
      <w:marBottom w:val="0"/>
      <w:divBdr>
        <w:top w:val="none" w:sz="0" w:space="0" w:color="auto"/>
        <w:left w:val="none" w:sz="0" w:space="0" w:color="auto"/>
        <w:bottom w:val="none" w:sz="0" w:space="0" w:color="auto"/>
        <w:right w:val="none" w:sz="0" w:space="0" w:color="auto"/>
      </w:divBdr>
      <w:divsChild>
        <w:div w:id="1546480018">
          <w:marLeft w:val="1080"/>
          <w:marRight w:val="0"/>
          <w:marTop w:val="100"/>
          <w:marBottom w:val="0"/>
          <w:divBdr>
            <w:top w:val="none" w:sz="0" w:space="0" w:color="auto"/>
            <w:left w:val="none" w:sz="0" w:space="0" w:color="auto"/>
            <w:bottom w:val="none" w:sz="0" w:space="0" w:color="auto"/>
            <w:right w:val="none" w:sz="0" w:space="0" w:color="auto"/>
          </w:divBdr>
        </w:div>
      </w:divsChild>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mi.com.ph/9430-6-things-filipinos-know-vote-counting-machine-issue.html" TargetMode="External"/><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91B80-2A41-4ED1-A28C-D7344099F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3433</TotalTime>
  <Pages>13</Pages>
  <Words>5568</Words>
  <Characters>31744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joanna hipolito</cp:lastModifiedBy>
  <cp:revision>181</cp:revision>
  <dcterms:created xsi:type="dcterms:W3CDTF">2016-08-05T05:32:00Z</dcterms:created>
  <dcterms:modified xsi:type="dcterms:W3CDTF">2016-12-11T08:47:00Z</dcterms:modified>
</cp:coreProperties>
</file>