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52" w:rsidRPr="00267050" w:rsidRDefault="004F74E5" w:rsidP="00267050">
      <w:pPr>
        <w:jc w:val="center"/>
        <w:rPr>
          <w:rFonts w:ascii="Baskerville Old Face" w:hAnsi="Baskerville Old Face"/>
          <w:sz w:val="96"/>
        </w:rPr>
      </w:pPr>
      <w:r w:rsidRPr="00267050">
        <w:rPr>
          <w:rFonts w:ascii="Baskerville Old Face" w:hAnsi="Baskerville Old Face"/>
          <w:sz w:val="96"/>
        </w:rPr>
        <w:t>How we annotate?</w:t>
      </w:r>
    </w:p>
    <w:p w:rsidR="004F74E5" w:rsidRDefault="004F74E5"/>
    <w:p w:rsidR="004F74E5" w:rsidRDefault="004F74E5" w:rsidP="004F74E5">
      <w:pPr>
        <w:ind w:firstLine="720"/>
      </w:pPr>
      <w:r>
        <w:t xml:space="preserve">First we get some data (comments and pots) from different popular social media such as Facebook, twitter, YouTube and ask.fm. </w:t>
      </w:r>
      <w:r w:rsidRPr="004F74E5">
        <w:rPr>
          <w:b/>
        </w:rPr>
        <w:t>Using Import.io software tool online</w:t>
      </w:r>
      <w:r>
        <w:t xml:space="preserve"> we import data from unknown Filipino people, unknown conversation and most recent topics/issue in the Philippines. </w:t>
      </w:r>
    </w:p>
    <w:p w:rsidR="004F74E5" w:rsidRPr="000A6E46" w:rsidRDefault="004F74E5" w:rsidP="004F74E5">
      <w:pPr>
        <w:ind w:firstLine="720"/>
      </w:pPr>
      <w:r>
        <w:rPr>
          <w:noProof/>
          <w:lang w:eastAsia="en-PH"/>
        </w:rPr>
        <w:drawing>
          <wp:anchor distT="0" distB="0" distL="114300" distR="114300" simplePos="0" relativeHeight="251658240" behindDoc="0" locked="0" layoutInCell="1" allowOverlap="1" wp14:anchorId="4AC54DAA" wp14:editId="0E41554B">
            <wp:simplePos x="0" y="0"/>
            <wp:positionH relativeFrom="margin">
              <wp:align>left</wp:align>
            </wp:positionH>
            <wp:positionV relativeFrom="paragraph">
              <wp:posOffset>889635</wp:posOffset>
            </wp:positionV>
            <wp:extent cx="5943600" cy="3341370"/>
            <wp:effectExtent l="76200" t="76200" r="133350" b="125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After to get the data we compress it in </w:t>
      </w:r>
      <w:r w:rsidRPr="000A6E46">
        <w:rPr>
          <w:b/>
        </w:rPr>
        <w:t>Normal Excel Form</w:t>
      </w:r>
      <w:r>
        <w:t xml:space="preserve"> </w:t>
      </w:r>
      <w:r w:rsidR="000A6E46">
        <w:t>(Figure</w:t>
      </w:r>
      <w:r w:rsidR="00267050">
        <w:t>1</w:t>
      </w:r>
      <w:r w:rsidR="000A6E46">
        <w:t xml:space="preserve">) </w:t>
      </w:r>
      <w:r>
        <w:t xml:space="preserve">and Copy it to </w:t>
      </w:r>
      <w:r w:rsidRPr="004F74E5">
        <w:rPr>
          <w:b/>
        </w:rPr>
        <w:t xml:space="preserve">Excel Delete Replace and Remove Special Text Spaces and Characters from Multiple Cells </w:t>
      </w:r>
      <w:r w:rsidRPr="000A6E46">
        <w:rPr>
          <w:b/>
        </w:rPr>
        <w:t>Software</w:t>
      </w:r>
      <w:r w:rsidR="000A6E46" w:rsidRPr="000A6E46">
        <w:rPr>
          <w:b/>
        </w:rPr>
        <w:t xml:space="preserve"> </w:t>
      </w:r>
      <w:r w:rsidR="00267050">
        <w:t>(Figure</w:t>
      </w:r>
      <w:r w:rsidR="000A6E46" w:rsidRPr="000A6E46">
        <w:t>2)</w:t>
      </w:r>
      <w:r w:rsidRPr="000A6E46">
        <w:rPr>
          <w:b/>
        </w:rPr>
        <w:t>,</w:t>
      </w:r>
      <w:r>
        <w:t xml:space="preserve"> then </w:t>
      </w:r>
      <w:r>
        <w:rPr>
          <w:i/>
        </w:rPr>
        <w:t xml:space="preserve">Add-Ins </w:t>
      </w:r>
      <w:r>
        <w:t xml:space="preserve">Menu we choose </w:t>
      </w:r>
      <w:r w:rsidRPr="004F74E5">
        <w:rPr>
          <w:i/>
        </w:rPr>
        <w:t>Special Text Replacement</w:t>
      </w:r>
      <w:r>
        <w:rPr>
          <w:i/>
        </w:rPr>
        <w:t xml:space="preserve">, </w:t>
      </w:r>
      <w:r>
        <w:t xml:space="preserve">then click </w:t>
      </w:r>
      <w:r w:rsidRPr="004F74E5">
        <w:rPr>
          <w:i/>
        </w:rPr>
        <w:t>Remove Special Text Control Panel</w:t>
      </w:r>
      <w:r>
        <w:rPr>
          <w:i/>
        </w:rPr>
        <w:t xml:space="preserve"> </w:t>
      </w:r>
      <w:r w:rsidR="000A6E46">
        <w:t>from there you can choose what do you want to remove and replace in your excel file.</w:t>
      </w:r>
    </w:p>
    <w:p w:rsidR="004F74E5" w:rsidRPr="004F74E5" w:rsidRDefault="004F74E5" w:rsidP="004F74E5">
      <w:pPr>
        <w:ind w:firstLine="720"/>
        <w:jc w:val="center"/>
        <w:rPr>
          <w:b/>
          <w:i/>
        </w:rPr>
      </w:pPr>
      <w:r w:rsidRPr="004F74E5">
        <w:rPr>
          <w:b/>
          <w:i/>
        </w:rPr>
        <w:t>Figure1: Normal Excel</w:t>
      </w:r>
    </w:p>
    <w:p w:rsidR="004F74E5" w:rsidRDefault="000A6E46" w:rsidP="004F74E5">
      <w:pPr>
        <w:ind w:firstLine="720"/>
        <w:jc w:val="center"/>
        <w:rPr>
          <w:b/>
          <w:i/>
        </w:rPr>
      </w:pPr>
      <w:r>
        <w:rPr>
          <w:noProof/>
          <w:lang w:eastAsia="en-PH"/>
        </w:rPr>
        <w:lastRenderedPageBreak/>
        <w:drawing>
          <wp:anchor distT="0" distB="0" distL="114300" distR="114300" simplePos="0" relativeHeight="251660288" behindDoc="0" locked="0" layoutInCell="1" allowOverlap="1" wp14:anchorId="651F585D" wp14:editId="7E8DE703">
            <wp:simplePos x="0" y="0"/>
            <wp:positionH relativeFrom="column">
              <wp:posOffset>85725</wp:posOffset>
            </wp:positionH>
            <wp:positionV relativeFrom="paragraph">
              <wp:posOffset>4124325</wp:posOffset>
            </wp:positionV>
            <wp:extent cx="5943600" cy="3341370"/>
            <wp:effectExtent l="76200" t="76200" r="133350" b="1257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F74E5" w:rsidRPr="000A6E46">
        <w:rPr>
          <w:b/>
          <w:i/>
          <w:noProof/>
          <w:lang w:eastAsia="en-PH"/>
        </w:rPr>
        <w:drawing>
          <wp:anchor distT="0" distB="0" distL="114300" distR="114300" simplePos="0" relativeHeight="251659264" behindDoc="0" locked="0" layoutInCell="1" allowOverlap="1" wp14:anchorId="48860BF5" wp14:editId="5985910A">
            <wp:simplePos x="0" y="0"/>
            <wp:positionH relativeFrom="margin">
              <wp:align>left</wp:align>
            </wp:positionH>
            <wp:positionV relativeFrom="paragraph">
              <wp:posOffset>76200</wp:posOffset>
            </wp:positionV>
            <wp:extent cx="5943600" cy="3341370"/>
            <wp:effectExtent l="76200" t="76200" r="133350" b="1257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F74E5" w:rsidRPr="000A6E46">
        <w:rPr>
          <w:b/>
          <w:i/>
        </w:rPr>
        <w:t>Figure2: Excel Delete Replace and Remove Special Text Spaces and Characters from Multiple Cells Software</w:t>
      </w:r>
    </w:p>
    <w:p w:rsidR="000A6E46" w:rsidRDefault="000A6E46" w:rsidP="004F74E5">
      <w:pPr>
        <w:ind w:firstLine="720"/>
        <w:jc w:val="center"/>
        <w:rPr>
          <w:b/>
          <w:i/>
        </w:rPr>
      </w:pPr>
      <w:r>
        <w:rPr>
          <w:b/>
          <w:i/>
        </w:rPr>
        <w:t>Figure: 3 Control Panel to customize which do you want to remove or replace</w:t>
      </w:r>
    </w:p>
    <w:p w:rsidR="000A6E46" w:rsidRDefault="000A6E46" w:rsidP="004F74E5">
      <w:pPr>
        <w:ind w:firstLine="720"/>
        <w:jc w:val="center"/>
        <w:rPr>
          <w:b/>
          <w:i/>
        </w:rPr>
      </w:pPr>
    </w:p>
    <w:p w:rsidR="000A6E46" w:rsidRDefault="000A6E46" w:rsidP="000A6E46">
      <w:pPr>
        <w:ind w:firstLine="720"/>
        <w:jc w:val="center"/>
        <w:rPr>
          <w:b/>
        </w:rPr>
      </w:pPr>
      <w:r>
        <w:rPr>
          <w:b/>
        </w:rPr>
        <w:lastRenderedPageBreak/>
        <w:t>These symbols were removed so they will not be extracted as features later on.</w:t>
      </w:r>
    </w:p>
    <w:p w:rsidR="000A6E46" w:rsidRDefault="000A6E46" w:rsidP="000A6E46">
      <w:pPr>
        <w:ind w:firstLine="720"/>
        <w:jc w:val="center"/>
        <w:rPr>
          <w:b/>
        </w:rPr>
      </w:pPr>
    </w:p>
    <w:p w:rsidR="00F12F52" w:rsidRDefault="000A6E46" w:rsidP="000A6E46">
      <w:pPr>
        <w:ind w:firstLine="720"/>
      </w:pPr>
      <w:r>
        <w:t>After arranging the document that we will be using</w:t>
      </w:r>
      <w:r w:rsidR="00F12F52">
        <w:t xml:space="preserve"> for annotation, we started annotation in Gate – General Architecture Text Engineering. We first annotate how the sentence nearly to a cyberbullying, we categories was it into 3 different level</w:t>
      </w:r>
      <w:r w:rsidR="00267050">
        <w:t xml:space="preserve"> (Figure4) </w:t>
      </w:r>
      <w:r w:rsidR="00F12F52">
        <w:t>:</w:t>
      </w:r>
    </w:p>
    <w:p w:rsidR="000A6E46" w:rsidRDefault="00F12F52" w:rsidP="000A6E46">
      <w:pPr>
        <w:ind w:firstLine="720"/>
      </w:pPr>
      <w:r>
        <w:t xml:space="preserve"> HarmnessLevel_0 – In this level, there is no cyberbullying occur, its typical or just giving opinion in a good way comments and post.</w:t>
      </w:r>
    </w:p>
    <w:p w:rsidR="00F12F52" w:rsidRDefault="00F12F52" w:rsidP="000A6E46">
      <w:pPr>
        <w:ind w:firstLine="720"/>
      </w:pPr>
      <w:r>
        <w:t>HarmnessLevel_1 – In this level, some words could be define as cyberbullying but words is not really specify the exact word to define that was a bully like curse words. Example Word for this level are (Edi Wow, Hahahaha, nakakatawa sya, parang abnormal, panget mo, mataba ka).</w:t>
      </w:r>
    </w:p>
    <w:p w:rsidR="00F12F52" w:rsidRDefault="00F12F52" w:rsidP="000A6E46">
      <w:pPr>
        <w:ind w:firstLine="720"/>
      </w:pPr>
      <w:r>
        <w:t xml:space="preserve">HarmnessLevel_2 – In this level, you will really notice the strong occurrence of cyberbullying because curse is already here, different threats and abusing to the person he/she describing </w:t>
      </w:r>
      <w:r w:rsidR="004E7B54">
        <w:t>is also here.</w:t>
      </w:r>
    </w:p>
    <w:p w:rsidR="004E7B54" w:rsidRDefault="004E7B54" w:rsidP="004E7B54"/>
    <w:p w:rsidR="004E7B54" w:rsidRDefault="004E7B54" w:rsidP="004E7B54">
      <w:r>
        <w:t>Cyberbullying Result in Harmness:</w:t>
      </w:r>
    </w:p>
    <w:p w:rsidR="004E7B54" w:rsidRDefault="00802789" w:rsidP="004E7B54">
      <w:pPr>
        <w:jc w:val="center"/>
      </w:pPr>
      <w:r>
        <w:t>Out of 625</w:t>
      </w:r>
      <w:r w:rsidR="004E7B54">
        <w:t xml:space="preserve"> Sentence that we imported from different Social Media</w:t>
      </w:r>
    </w:p>
    <w:tbl>
      <w:tblPr>
        <w:tblStyle w:val="TableGrid"/>
        <w:tblW w:w="0" w:type="auto"/>
        <w:tblLook w:val="04A0" w:firstRow="1" w:lastRow="0" w:firstColumn="1" w:lastColumn="0" w:noHBand="0" w:noVBand="1"/>
      </w:tblPr>
      <w:tblGrid>
        <w:gridCol w:w="3116"/>
        <w:gridCol w:w="3117"/>
        <w:gridCol w:w="3117"/>
      </w:tblGrid>
      <w:tr w:rsidR="004E7B54" w:rsidTr="004E7B54">
        <w:tc>
          <w:tcPr>
            <w:tcW w:w="3116" w:type="dxa"/>
          </w:tcPr>
          <w:p w:rsidR="004E7B54" w:rsidRDefault="004E7B54" w:rsidP="004E7B54">
            <w:pPr>
              <w:jc w:val="center"/>
            </w:pPr>
            <w:r>
              <w:t>Harmness Level</w:t>
            </w:r>
          </w:p>
        </w:tc>
        <w:tc>
          <w:tcPr>
            <w:tcW w:w="3117" w:type="dxa"/>
          </w:tcPr>
          <w:p w:rsidR="004E7B54" w:rsidRDefault="004E7B54" w:rsidP="004E7B54">
            <w:pPr>
              <w:jc w:val="center"/>
            </w:pPr>
            <w:r>
              <w:t>Score</w:t>
            </w:r>
          </w:p>
        </w:tc>
        <w:tc>
          <w:tcPr>
            <w:tcW w:w="3117" w:type="dxa"/>
          </w:tcPr>
          <w:p w:rsidR="004E7B54" w:rsidRDefault="004E7B54" w:rsidP="004E7B54">
            <w:pPr>
              <w:jc w:val="center"/>
            </w:pPr>
            <w:r>
              <w:t>Percentage (%)</w:t>
            </w:r>
          </w:p>
        </w:tc>
      </w:tr>
      <w:tr w:rsidR="004E7B54" w:rsidTr="004E7B54">
        <w:tc>
          <w:tcPr>
            <w:tcW w:w="3116" w:type="dxa"/>
          </w:tcPr>
          <w:p w:rsidR="004E7B54" w:rsidRDefault="004E7B54" w:rsidP="004E7B54">
            <w:r>
              <w:t>HarmnessLevel_0</w:t>
            </w:r>
          </w:p>
        </w:tc>
        <w:tc>
          <w:tcPr>
            <w:tcW w:w="3117" w:type="dxa"/>
          </w:tcPr>
          <w:p w:rsidR="004E7B54" w:rsidRDefault="004E7B54" w:rsidP="007F095A">
            <w:pPr>
              <w:jc w:val="center"/>
            </w:pPr>
            <w:r>
              <w:t>215</w:t>
            </w:r>
          </w:p>
        </w:tc>
        <w:tc>
          <w:tcPr>
            <w:tcW w:w="3117" w:type="dxa"/>
          </w:tcPr>
          <w:p w:rsidR="004E7B54" w:rsidRDefault="007F095A" w:rsidP="007F095A">
            <w:pPr>
              <w:jc w:val="center"/>
            </w:pPr>
            <w:r>
              <w:t>34.4</w:t>
            </w:r>
            <w:r w:rsidR="00F9570F">
              <w:t>%</w:t>
            </w:r>
          </w:p>
        </w:tc>
      </w:tr>
      <w:tr w:rsidR="004E7B54" w:rsidTr="004E7B54">
        <w:tc>
          <w:tcPr>
            <w:tcW w:w="3116" w:type="dxa"/>
          </w:tcPr>
          <w:p w:rsidR="004E7B54" w:rsidRDefault="004E7B54" w:rsidP="004E7B54">
            <w:r>
              <w:t>HarmnessLevel_1</w:t>
            </w:r>
          </w:p>
        </w:tc>
        <w:tc>
          <w:tcPr>
            <w:tcW w:w="3117" w:type="dxa"/>
          </w:tcPr>
          <w:p w:rsidR="004E7B54" w:rsidRDefault="004E7B54" w:rsidP="007F095A">
            <w:pPr>
              <w:jc w:val="center"/>
            </w:pPr>
            <w:r>
              <w:t>250</w:t>
            </w:r>
          </w:p>
        </w:tc>
        <w:tc>
          <w:tcPr>
            <w:tcW w:w="3117" w:type="dxa"/>
          </w:tcPr>
          <w:p w:rsidR="004E7B54" w:rsidRDefault="007F095A" w:rsidP="007F095A">
            <w:pPr>
              <w:jc w:val="center"/>
            </w:pPr>
            <w:r>
              <w:t>40</w:t>
            </w:r>
            <w:r w:rsidR="00F9570F">
              <w:t>%</w:t>
            </w:r>
          </w:p>
        </w:tc>
      </w:tr>
      <w:tr w:rsidR="004E7B54" w:rsidTr="004E7B54">
        <w:tc>
          <w:tcPr>
            <w:tcW w:w="3116" w:type="dxa"/>
          </w:tcPr>
          <w:p w:rsidR="004E7B54" w:rsidRDefault="004E7B54" w:rsidP="004E7B54">
            <w:r>
              <w:t>HarmnessLevel_2</w:t>
            </w:r>
          </w:p>
        </w:tc>
        <w:tc>
          <w:tcPr>
            <w:tcW w:w="3117" w:type="dxa"/>
          </w:tcPr>
          <w:p w:rsidR="004E7B54" w:rsidRDefault="007F095A" w:rsidP="007F095A">
            <w:pPr>
              <w:jc w:val="center"/>
            </w:pPr>
            <w:r>
              <w:t>160</w:t>
            </w:r>
          </w:p>
        </w:tc>
        <w:tc>
          <w:tcPr>
            <w:tcW w:w="3117" w:type="dxa"/>
          </w:tcPr>
          <w:p w:rsidR="004E7B54" w:rsidRDefault="007F095A" w:rsidP="007F095A">
            <w:pPr>
              <w:jc w:val="center"/>
            </w:pPr>
            <w:r>
              <w:t>25.6</w:t>
            </w:r>
            <w:r w:rsidR="00F9570F">
              <w:t>%</w:t>
            </w:r>
          </w:p>
        </w:tc>
      </w:tr>
    </w:tbl>
    <w:p w:rsidR="00267050" w:rsidRDefault="00267050" w:rsidP="004E7B54">
      <w:pPr>
        <w:rPr>
          <w:noProof/>
          <w:lang w:eastAsia="en-PH"/>
        </w:rPr>
      </w:pPr>
    </w:p>
    <w:p w:rsidR="004E7B54" w:rsidRDefault="00267050" w:rsidP="004E7B54">
      <w:r>
        <w:rPr>
          <w:noProof/>
          <w:lang w:eastAsia="en-PH"/>
        </w:rPr>
        <w:drawing>
          <wp:inline distT="0" distB="0" distL="0" distR="0">
            <wp:extent cx="5934075" cy="274320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te_Interface_AnnotateCyberbullyingHarmnessLevel.png"/>
                    <pic:cNvPicPr/>
                  </pic:nvPicPr>
                  <pic:blipFill rotWithShape="1">
                    <a:blip r:embed="rId7">
                      <a:extLst>
                        <a:ext uri="{28A0092B-C50C-407E-A947-70E740481C1C}">
                          <a14:useLocalDpi xmlns:a14="http://schemas.microsoft.com/office/drawing/2010/main" val="0"/>
                        </a:ext>
                      </a:extLst>
                    </a:blip>
                    <a:srcRect l="160" t="5131" r="1" b="12771"/>
                    <a:stretch/>
                  </pic:blipFill>
                  <pic:spPr bwMode="auto">
                    <a:xfrm>
                      <a:off x="0" y="0"/>
                      <a:ext cx="5934075"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67050" w:rsidRPr="00267050" w:rsidRDefault="00267050" w:rsidP="00267050">
      <w:pPr>
        <w:jc w:val="center"/>
        <w:rPr>
          <w:b/>
          <w:i/>
        </w:rPr>
      </w:pPr>
      <w:r w:rsidRPr="00267050">
        <w:rPr>
          <w:b/>
          <w:i/>
        </w:rPr>
        <w:t>Figure 4: Using GATE – Annotating the Harmness of Sentence</w:t>
      </w:r>
    </w:p>
    <w:p w:rsidR="004E7B54" w:rsidRDefault="004E7B54" w:rsidP="000A6E46">
      <w:pPr>
        <w:ind w:firstLine="720"/>
      </w:pPr>
      <w:r>
        <w:lastRenderedPageBreak/>
        <w:t xml:space="preserve">After ranking the cyberbullying, we next annotate the </w:t>
      </w:r>
      <w:r w:rsidR="007F095A">
        <w:t>different kinds of bully in words. The following are the type we use to classify words in cyberbullying</w:t>
      </w:r>
      <w:r w:rsidR="00267050">
        <w:t xml:space="preserve"> (Figure5)</w:t>
      </w:r>
      <w:r w:rsidR="007F095A">
        <w:t>:</w:t>
      </w:r>
    </w:p>
    <w:p w:rsidR="007F095A" w:rsidRDefault="007F095A" w:rsidP="000A6E46">
      <w:pPr>
        <w:ind w:firstLine="720"/>
      </w:pPr>
      <w:r>
        <w:t>Bully_Sexuality –</w:t>
      </w:r>
      <w:r w:rsidR="007131FD">
        <w:t xml:space="preserve"> In this category, it contains censored words (puking ina, pepe, burat, chuchupa, etc.) </w:t>
      </w:r>
    </w:p>
    <w:p w:rsidR="007F095A" w:rsidRDefault="007F095A" w:rsidP="000A6E46">
      <w:pPr>
        <w:ind w:firstLine="720"/>
      </w:pPr>
      <w:r>
        <w:t>Bully_Physical Apperance –</w:t>
      </w:r>
      <w:r w:rsidR="007131FD">
        <w:t xml:space="preserve"> In this category, it contains physical look of a person (mataba, payat, panget, mukang unggoy, negro etc.)</w:t>
      </w:r>
    </w:p>
    <w:p w:rsidR="007F095A" w:rsidRDefault="007F095A" w:rsidP="000A6E46">
      <w:pPr>
        <w:ind w:firstLine="720"/>
      </w:pPr>
      <w:r>
        <w:t xml:space="preserve">Bully_Intelligence – </w:t>
      </w:r>
      <w:r w:rsidR="007131FD">
        <w:t xml:space="preserve">In this category, it contain </w:t>
      </w:r>
      <w:r w:rsidR="00DC0E59">
        <w:t>about the comprehension of a person (bobo, tanga, shunga, utak talangka, idiot, stupid etc.)</w:t>
      </w:r>
    </w:p>
    <w:p w:rsidR="007F095A" w:rsidRDefault="007F095A" w:rsidP="000A6E46">
      <w:pPr>
        <w:ind w:firstLine="720"/>
      </w:pPr>
      <w:r>
        <w:t>Bully_Raise and Culture –</w:t>
      </w:r>
      <w:r w:rsidR="00DC0E59">
        <w:t xml:space="preserve"> In this category, it contains about how people bully the culture and religion activities of other religion because for other they see it weird (Ex. Demonyo, antichrist, mga adik, illuminati, kulto etc.)</w:t>
      </w:r>
    </w:p>
    <w:p w:rsidR="007F095A" w:rsidRDefault="007F095A" w:rsidP="000A6E46">
      <w:pPr>
        <w:ind w:firstLine="720"/>
      </w:pPr>
      <w:r>
        <w:t xml:space="preserve">Bully_Social Rejection – </w:t>
      </w:r>
      <w:r w:rsidR="00DC0E59">
        <w:t>In this category, it contain how people bully other people using the words edi wow, hahahaXD, abnormal, nakakatawa ka, nakakahiya ka and etc. We also include here how people threat other like mamatay ka na, sipain kita, pakulong kita and etc. We include this words in social rejection because it show like people hate this person, or they describe and want to do  what they said to this person literally.</w:t>
      </w:r>
    </w:p>
    <w:p w:rsidR="00DC0E59" w:rsidRDefault="00DC0E59" w:rsidP="000A6E46">
      <w:pPr>
        <w:ind w:firstLine="720"/>
      </w:pPr>
      <w:r>
        <w:t xml:space="preserve">Bully_Bad Description – In this category, it contains how people bully other person using not good descriptions (Ex. Mayabang, ahas ka, </w:t>
      </w:r>
      <w:r w:rsidR="00C665F1">
        <w:t>plastic, maldita, adik, pokpok) this words could also use in upper case words and physical appearance. Some issue that you may in counter if you’re going to categories the word which is possible to be bad description or physical appearance for example, pokpok is a bad description but it could be also physical appearance if the person really shows identities of being a pokpok.</w:t>
      </w:r>
    </w:p>
    <w:p w:rsidR="007F095A" w:rsidRDefault="007F095A" w:rsidP="000A6E46">
      <w:pPr>
        <w:ind w:firstLine="720"/>
      </w:pPr>
    </w:p>
    <w:p w:rsidR="007F095A" w:rsidRDefault="007F095A" w:rsidP="000A6E46">
      <w:pPr>
        <w:ind w:firstLine="720"/>
      </w:pPr>
      <w:r>
        <w:t>Cyberbullying Result in Classified Word:</w:t>
      </w:r>
    </w:p>
    <w:p w:rsidR="007F095A" w:rsidRDefault="00D55DA9" w:rsidP="007131FD">
      <w:pPr>
        <w:ind w:firstLine="720"/>
        <w:jc w:val="center"/>
      </w:pPr>
      <w:r>
        <w:t>We annotate 261</w:t>
      </w:r>
      <w:r w:rsidR="007131FD">
        <w:t xml:space="preserve"> words out of 69814 words and sets of numbers</w:t>
      </w:r>
    </w:p>
    <w:tbl>
      <w:tblPr>
        <w:tblStyle w:val="TableGrid"/>
        <w:tblW w:w="0" w:type="auto"/>
        <w:tblLook w:val="04A0" w:firstRow="1" w:lastRow="0" w:firstColumn="1" w:lastColumn="0" w:noHBand="0" w:noVBand="1"/>
      </w:tblPr>
      <w:tblGrid>
        <w:gridCol w:w="3116"/>
        <w:gridCol w:w="3117"/>
        <w:gridCol w:w="3117"/>
      </w:tblGrid>
      <w:tr w:rsidR="00C665F1" w:rsidTr="00C665F1">
        <w:tc>
          <w:tcPr>
            <w:tcW w:w="3116" w:type="dxa"/>
          </w:tcPr>
          <w:p w:rsidR="00C665F1" w:rsidRDefault="00C665F1" w:rsidP="007131FD">
            <w:pPr>
              <w:jc w:val="center"/>
            </w:pPr>
            <w:r>
              <w:t>Bully Words</w:t>
            </w:r>
          </w:p>
        </w:tc>
        <w:tc>
          <w:tcPr>
            <w:tcW w:w="3117" w:type="dxa"/>
          </w:tcPr>
          <w:p w:rsidR="00C665F1" w:rsidRDefault="00C665F1" w:rsidP="007131FD">
            <w:pPr>
              <w:jc w:val="center"/>
            </w:pPr>
            <w:r>
              <w:t>Score</w:t>
            </w:r>
          </w:p>
        </w:tc>
        <w:tc>
          <w:tcPr>
            <w:tcW w:w="3117" w:type="dxa"/>
          </w:tcPr>
          <w:p w:rsidR="00C665F1" w:rsidRDefault="00581421" w:rsidP="007131FD">
            <w:pPr>
              <w:jc w:val="center"/>
            </w:pPr>
            <w:r>
              <w:t>Percentage (%)</w:t>
            </w:r>
          </w:p>
        </w:tc>
      </w:tr>
      <w:tr w:rsidR="00C665F1" w:rsidTr="00C665F1">
        <w:tc>
          <w:tcPr>
            <w:tcW w:w="3116" w:type="dxa"/>
          </w:tcPr>
          <w:p w:rsidR="00C665F1" w:rsidRDefault="00C665F1" w:rsidP="007131FD">
            <w:pPr>
              <w:jc w:val="center"/>
            </w:pPr>
            <w:r>
              <w:t>Bully_Bad Description</w:t>
            </w:r>
          </w:p>
        </w:tc>
        <w:tc>
          <w:tcPr>
            <w:tcW w:w="3117" w:type="dxa"/>
          </w:tcPr>
          <w:p w:rsidR="00C665F1" w:rsidRDefault="00C665F1" w:rsidP="007131FD">
            <w:pPr>
              <w:jc w:val="center"/>
            </w:pPr>
            <w:r>
              <w:t>83</w:t>
            </w:r>
          </w:p>
        </w:tc>
        <w:tc>
          <w:tcPr>
            <w:tcW w:w="3117" w:type="dxa"/>
          </w:tcPr>
          <w:p w:rsidR="00C665F1" w:rsidRDefault="00D55DA9" w:rsidP="00D55DA9">
            <w:pPr>
              <w:tabs>
                <w:tab w:val="left" w:pos="1155"/>
                <w:tab w:val="center" w:pos="1450"/>
              </w:tabs>
              <w:jc w:val="center"/>
            </w:pPr>
            <w:r>
              <w:t>31.8%</w:t>
            </w:r>
          </w:p>
        </w:tc>
      </w:tr>
      <w:tr w:rsidR="00C665F1" w:rsidTr="00C665F1">
        <w:tc>
          <w:tcPr>
            <w:tcW w:w="3116" w:type="dxa"/>
          </w:tcPr>
          <w:p w:rsidR="00C665F1" w:rsidRDefault="00C665F1" w:rsidP="007131FD">
            <w:pPr>
              <w:jc w:val="center"/>
            </w:pPr>
            <w:r>
              <w:t>Bully_Intelligence</w:t>
            </w:r>
          </w:p>
        </w:tc>
        <w:tc>
          <w:tcPr>
            <w:tcW w:w="3117" w:type="dxa"/>
          </w:tcPr>
          <w:p w:rsidR="00C665F1" w:rsidRDefault="00581421" w:rsidP="007131FD">
            <w:pPr>
              <w:jc w:val="center"/>
            </w:pPr>
            <w:r>
              <w:t>41</w:t>
            </w:r>
          </w:p>
        </w:tc>
        <w:tc>
          <w:tcPr>
            <w:tcW w:w="3117" w:type="dxa"/>
          </w:tcPr>
          <w:p w:rsidR="00C665F1" w:rsidRDefault="00D55DA9" w:rsidP="007131FD">
            <w:pPr>
              <w:jc w:val="center"/>
            </w:pPr>
            <w:r>
              <w:t>15.7</w:t>
            </w:r>
            <w:r w:rsidR="00581421">
              <w:t>%</w:t>
            </w:r>
          </w:p>
        </w:tc>
      </w:tr>
      <w:tr w:rsidR="00C665F1" w:rsidTr="00C665F1">
        <w:tc>
          <w:tcPr>
            <w:tcW w:w="3116" w:type="dxa"/>
          </w:tcPr>
          <w:p w:rsidR="00C665F1" w:rsidRDefault="00C665F1" w:rsidP="007131FD">
            <w:pPr>
              <w:jc w:val="center"/>
            </w:pPr>
            <w:r>
              <w:t>Bully_Physical Appearance</w:t>
            </w:r>
          </w:p>
        </w:tc>
        <w:tc>
          <w:tcPr>
            <w:tcW w:w="3117" w:type="dxa"/>
          </w:tcPr>
          <w:p w:rsidR="00C665F1" w:rsidRDefault="00C665F1" w:rsidP="007131FD">
            <w:pPr>
              <w:jc w:val="center"/>
            </w:pPr>
            <w:r>
              <w:t>43</w:t>
            </w:r>
          </w:p>
        </w:tc>
        <w:tc>
          <w:tcPr>
            <w:tcW w:w="3117" w:type="dxa"/>
          </w:tcPr>
          <w:p w:rsidR="00C665F1" w:rsidRDefault="00D55DA9" w:rsidP="007131FD">
            <w:pPr>
              <w:jc w:val="center"/>
            </w:pPr>
            <w:r>
              <w:t>16.5</w:t>
            </w:r>
            <w:r w:rsidR="00581421">
              <w:t>%</w:t>
            </w:r>
          </w:p>
        </w:tc>
      </w:tr>
      <w:tr w:rsidR="00C665F1" w:rsidTr="00C665F1">
        <w:tc>
          <w:tcPr>
            <w:tcW w:w="3116" w:type="dxa"/>
          </w:tcPr>
          <w:p w:rsidR="00C665F1" w:rsidRDefault="00C665F1" w:rsidP="007131FD">
            <w:pPr>
              <w:jc w:val="center"/>
            </w:pPr>
            <w:r>
              <w:t>Bully_Raise and Culture</w:t>
            </w:r>
          </w:p>
        </w:tc>
        <w:tc>
          <w:tcPr>
            <w:tcW w:w="3117" w:type="dxa"/>
          </w:tcPr>
          <w:p w:rsidR="00C665F1" w:rsidRDefault="00C665F1" w:rsidP="007131FD">
            <w:pPr>
              <w:jc w:val="center"/>
            </w:pPr>
            <w:r>
              <w:t>16</w:t>
            </w:r>
          </w:p>
        </w:tc>
        <w:tc>
          <w:tcPr>
            <w:tcW w:w="3117" w:type="dxa"/>
          </w:tcPr>
          <w:p w:rsidR="00C665F1" w:rsidRDefault="00D55DA9" w:rsidP="007131FD">
            <w:pPr>
              <w:jc w:val="center"/>
            </w:pPr>
            <w:r>
              <w:t>6.1</w:t>
            </w:r>
            <w:r w:rsidR="00581421">
              <w:t>%</w:t>
            </w:r>
          </w:p>
        </w:tc>
      </w:tr>
      <w:tr w:rsidR="00C665F1" w:rsidTr="00C665F1">
        <w:tc>
          <w:tcPr>
            <w:tcW w:w="3116" w:type="dxa"/>
          </w:tcPr>
          <w:p w:rsidR="00C665F1" w:rsidRDefault="00C665F1" w:rsidP="007131FD">
            <w:pPr>
              <w:jc w:val="center"/>
            </w:pPr>
            <w:r>
              <w:t>Bully_Sexuality</w:t>
            </w:r>
          </w:p>
        </w:tc>
        <w:tc>
          <w:tcPr>
            <w:tcW w:w="3117" w:type="dxa"/>
          </w:tcPr>
          <w:p w:rsidR="00C665F1" w:rsidRDefault="00C665F1" w:rsidP="007131FD">
            <w:pPr>
              <w:jc w:val="center"/>
            </w:pPr>
            <w:r>
              <w:t>30</w:t>
            </w:r>
          </w:p>
        </w:tc>
        <w:tc>
          <w:tcPr>
            <w:tcW w:w="3117" w:type="dxa"/>
          </w:tcPr>
          <w:p w:rsidR="00C665F1" w:rsidRDefault="00D55DA9" w:rsidP="007131FD">
            <w:pPr>
              <w:jc w:val="center"/>
            </w:pPr>
            <w:r>
              <w:t>11.5</w:t>
            </w:r>
            <w:r w:rsidR="00581421">
              <w:t>%</w:t>
            </w:r>
          </w:p>
        </w:tc>
      </w:tr>
      <w:tr w:rsidR="00C665F1" w:rsidTr="00C665F1">
        <w:tc>
          <w:tcPr>
            <w:tcW w:w="3116" w:type="dxa"/>
          </w:tcPr>
          <w:p w:rsidR="00C665F1" w:rsidRDefault="00C665F1" w:rsidP="007131FD">
            <w:pPr>
              <w:jc w:val="center"/>
            </w:pPr>
            <w:r>
              <w:t>Bully_Social Rejection</w:t>
            </w:r>
          </w:p>
        </w:tc>
        <w:tc>
          <w:tcPr>
            <w:tcW w:w="3117" w:type="dxa"/>
          </w:tcPr>
          <w:p w:rsidR="00C665F1" w:rsidRDefault="00581421" w:rsidP="007131FD">
            <w:pPr>
              <w:jc w:val="center"/>
            </w:pPr>
            <w:r>
              <w:t>48</w:t>
            </w:r>
          </w:p>
        </w:tc>
        <w:tc>
          <w:tcPr>
            <w:tcW w:w="3117" w:type="dxa"/>
          </w:tcPr>
          <w:p w:rsidR="00C665F1" w:rsidRDefault="00D55DA9" w:rsidP="007131FD">
            <w:pPr>
              <w:jc w:val="center"/>
            </w:pPr>
            <w:r>
              <w:t>18.4</w:t>
            </w:r>
            <w:r w:rsidR="00581421">
              <w:t>%</w:t>
            </w:r>
          </w:p>
        </w:tc>
      </w:tr>
    </w:tbl>
    <w:p w:rsidR="00267050" w:rsidRDefault="00267050" w:rsidP="007131FD">
      <w:pPr>
        <w:ind w:firstLine="720"/>
        <w:jc w:val="center"/>
      </w:pPr>
    </w:p>
    <w:p w:rsidR="00267050" w:rsidRDefault="00267050" w:rsidP="007131FD">
      <w:pPr>
        <w:ind w:firstLine="720"/>
        <w:jc w:val="center"/>
      </w:pPr>
    </w:p>
    <w:p w:rsidR="00267050" w:rsidRDefault="00267050" w:rsidP="007131FD">
      <w:pPr>
        <w:ind w:firstLine="720"/>
        <w:jc w:val="center"/>
      </w:pPr>
    </w:p>
    <w:p w:rsidR="00267050" w:rsidRDefault="00267050" w:rsidP="007131FD">
      <w:pPr>
        <w:ind w:firstLine="720"/>
        <w:jc w:val="center"/>
        <w:rPr>
          <w:b/>
          <w:i/>
          <w:noProof/>
          <w:lang w:eastAsia="en-PH"/>
        </w:rPr>
      </w:pPr>
    </w:p>
    <w:p w:rsidR="00AD5D2C" w:rsidRPr="00267050" w:rsidRDefault="00267050" w:rsidP="007131FD">
      <w:pPr>
        <w:ind w:firstLine="720"/>
        <w:jc w:val="center"/>
        <w:rPr>
          <w:b/>
          <w:i/>
        </w:rPr>
      </w:pPr>
      <w:r w:rsidRPr="00267050">
        <w:rPr>
          <w:b/>
          <w:i/>
          <w:noProof/>
          <w:lang w:eastAsia="en-PH"/>
        </w:rPr>
        <w:lastRenderedPageBreak/>
        <w:drawing>
          <wp:anchor distT="0" distB="0" distL="114300" distR="114300" simplePos="0" relativeHeight="251661312" behindDoc="0" locked="0" layoutInCell="1" allowOverlap="1" wp14:anchorId="2CA3495A" wp14:editId="0F41BDCB">
            <wp:simplePos x="0" y="0"/>
            <wp:positionH relativeFrom="column">
              <wp:posOffset>-76200</wp:posOffset>
            </wp:positionH>
            <wp:positionV relativeFrom="paragraph">
              <wp:posOffset>171450</wp:posOffset>
            </wp:positionV>
            <wp:extent cx="5848350" cy="2752725"/>
            <wp:effectExtent l="76200" t="76200" r="133350" b="1428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te_Interface_AnnotateBullyCategory.png"/>
                    <pic:cNvPicPr/>
                  </pic:nvPicPr>
                  <pic:blipFill rotWithShape="1">
                    <a:blip r:embed="rId8">
                      <a:extLst>
                        <a:ext uri="{28A0092B-C50C-407E-A947-70E740481C1C}">
                          <a14:useLocalDpi xmlns:a14="http://schemas.microsoft.com/office/drawing/2010/main" val="0"/>
                        </a:ext>
                      </a:extLst>
                    </a:blip>
                    <a:srcRect l="160" t="5130" r="1443" b="12486"/>
                    <a:stretch/>
                  </pic:blipFill>
                  <pic:spPr bwMode="auto">
                    <a:xfrm>
                      <a:off x="0" y="0"/>
                      <a:ext cx="5848350" cy="275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i/>
        </w:rPr>
        <w:t>Figure 5</w:t>
      </w:r>
      <w:r w:rsidRPr="00267050">
        <w:rPr>
          <w:b/>
          <w:i/>
        </w:rPr>
        <w:t>: Using GATE -</w:t>
      </w:r>
      <w:r>
        <w:rPr>
          <w:b/>
          <w:i/>
        </w:rPr>
        <w:t xml:space="preserve"> A</w:t>
      </w:r>
      <w:r w:rsidRPr="00267050">
        <w:rPr>
          <w:b/>
          <w:i/>
        </w:rPr>
        <w:t>nnotating Bully Category</w:t>
      </w:r>
    </w:p>
    <w:p w:rsidR="00581421" w:rsidRDefault="00581421" w:rsidP="007131FD">
      <w:pPr>
        <w:ind w:firstLine="720"/>
        <w:jc w:val="center"/>
      </w:pPr>
    </w:p>
    <w:p w:rsidR="00376127" w:rsidRDefault="00581421" w:rsidP="00764C7B">
      <w:pPr>
        <w:ind w:firstLine="720"/>
      </w:pPr>
      <w:r>
        <w:t xml:space="preserve">Lastly, we </w:t>
      </w:r>
      <w:r w:rsidR="00376127">
        <w:t>annotate the sentence</w:t>
      </w:r>
      <w:r w:rsidR="00764C7B">
        <w:t xml:space="preserve"> using the Brat Annotation Tool in Stanford CoreNLP feature of Brat. </w:t>
      </w:r>
    </w:p>
    <w:p w:rsidR="00764C7B" w:rsidRDefault="00764C7B" w:rsidP="00764C7B">
      <w:pPr>
        <w:ind w:firstLine="720"/>
        <w:jc w:val="center"/>
      </w:pPr>
      <w:r>
        <w:t xml:space="preserve">Part of </w:t>
      </w:r>
      <w:r w:rsidR="009428F1">
        <w:t>Speech - Part of Speech is one of the feature that Stanford CoreNLP can annotate visualize by Brat. Stanford using Penn Tree Bank Part of Speech which is became the entity for this section.</w:t>
      </w:r>
    </w:p>
    <w:p w:rsidR="009428F1" w:rsidRDefault="009428F1" w:rsidP="00764C7B">
      <w:pPr>
        <w:ind w:firstLine="720"/>
        <w:jc w:val="center"/>
      </w:pPr>
    </w:p>
    <w:tbl>
      <w:tblPr>
        <w:tblW w:w="3860" w:type="dxa"/>
        <w:tblLook w:val="04A0" w:firstRow="1" w:lastRow="0" w:firstColumn="1" w:lastColumn="0" w:noHBand="0" w:noVBand="1"/>
      </w:tblPr>
      <w:tblGrid>
        <w:gridCol w:w="960"/>
        <w:gridCol w:w="960"/>
        <w:gridCol w:w="1940"/>
      </w:tblGrid>
      <w:tr w:rsidR="009428F1" w:rsidRPr="009428F1" w:rsidTr="009428F1">
        <w:trPr>
          <w:trHeight w:val="300"/>
        </w:trPr>
        <w:tc>
          <w:tcPr>
            <w:tcW w:w="960" w:type="dxa"/>
            <w:tcBorders>
              <w:top w:val="nil"/>
              <w:left w:val="nil"/>
              <w:bottom w:val="nil"/>
              <w:right w:val="nil"/>
            </w:tcBorders>
            <w:shd w:val="clear" w:color="000000" w:fill="DFDFFF"/>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Number</w:t>
            </w:r>
          </w:p>
        </w:tc>
        <w:tc>
          <w:tcPr>
            <w:tcW w:w="960" w:type="dxa"/>
            <w:tcBorders>
              <w:top w:val="nil"/>
              <w:left w:val="nil"/>
              <w:bottom w:val="nil"/>
              <w:right w:val="nil"/>
            </w:tcBorders>
            <w:shd w:val="clear" w:color="000000" w:fill="DFDFFF"/>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Tag</w:t>
            </w:r>
          </w:p>
        </w:tc>
        <w:tc>
          <w:tcPr>
            <w:tcW w:w="1940" w:type="dxa"/>
            <w:tcBorders>
              <w:top w:val="nil"/>
              <w:left w:val="nil"/>
              <w:bottom w:val="nil"/>
              <w:right w:val="nil"/>
            </w:tcBorders>
            <w:shd w:val="clear" w:color="000000" w:fill="DFDFFF"/>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Description</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CC</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Coordinating conjunction</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CD</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Cardinal number</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DT</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Determiner</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4</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EX</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Existential </w:t>
            </w:r>
            <w:r w:rsidRPr="009428F1">
              <w:rPr>
                <w:rFonts w:ascii="Times New Roman" w:eastAsia="Times New Roman" w:hAnsi="Times New Roman" w:cs="Times New Roman"/>
                <w:i/>
                <w:iCs/>
                <w:color w:val="000000"/>
                <w:lang w:eastAsia="en-PH"/>
              </w:rPr>
              <w:t>there</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5</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FW</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Foreign word</w:t>
            </w:r>
          </w:p>
        </w:tc>
      </w:tr>
      <w:tr w:rsidR="009428F1" w:rsidRPr="009428F1" w:rsidTr="009428F1">
        <w:trPr>
          <w:trHeight w:val="9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6</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IN</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Preposition or subordinating conjunction</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7</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JJ</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Adjective</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8</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JJR</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Adjective, comparative</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9</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JJS</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Adjective, superlative</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10</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LS</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List item marker</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lastRenderedPageBreak/>
              <w:t>11</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MD</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Modal</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12</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NN</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Noun, singular or mass</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13</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NNS</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Noun, plural</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14</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NNP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Proper noun, singular</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15</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NNPS</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Proper noun, plural</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16</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PDT</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Predeterminer</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17</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POS</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Possessive ending</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18</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PRP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Personal pronoun</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19</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PRP$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Possessive pronoun</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20</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RB</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Adverb</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21</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RBR</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Adverb, comparative</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22</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RBS</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Adverb, superlative</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23</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RP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Particle</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24</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SYM</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Symbol</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25</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TO</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i/>
                <w:iCs/>
                <w:color w:val="000000"/>
                <w:lang w:eastAsia="en-PH"/>
              </w:rPr>
            </w:pPr>
            <w:r w:rsidRPr="009428F1">
              <w:rPr>
                <w:rFonts w:ascii="Times New Roman" w:eastAsia="Times New Roman" w:hAnsi="Times New Roman" w:cs="Times New Roman"/>
                <w:i/>
                <w:iCs/>
                <w:color w:val="000000"/>
                <w:lang w:eastAsia="en-PH"/>
              </w:rPr>
              <w:t>to</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26</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UH</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Interjection</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27</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VB</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Verb, base form</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28</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VBD</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Verb, past tense</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29</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VBG</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Verb, gerund or present participle</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30</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VBN</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Verb, past participle</w:t>
            </w:r>
          </w:p>
        </w:tc>
      </w:tr>
      <w:tr w:rsidR="009428F1" w:rsidRPr="009428F1" w:rsidTr="009428F1">
        <w:trPr>
          <w:trHeight w:val="9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31</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VBP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Verb, non-3rd person singular present</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32</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VBZ</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Verb, 3rd person singular present</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33</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WDT</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Wh-determiner</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34</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Wh-pronoun</w:t>
            </w:r>
          </w:p>
        </w:tc>
      </w:tr>
      <w:tr w:rsidR="009428F1" w:rsidRPr="009428F1" w:rsidTr="009428F1">
        <w:trPr>
          <w:trHeight w:val="6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35</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WP$</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Possessive wh-pronoun</w:t>
            </w:r>
          </w:p>
        </w:tc>
      </w:tr>
      <w:tr w:rsidR="009428F1" w:rsidRPr="009428F1" w:rsidTr="009428F1">
        <w:trPr>
          <w:trHeight w:val="300"/>
        </w:trPr>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36</w:t>
            </w:r>
          </w:p>
        </w:tc>
        <w:tc>
          <w:tcPr>
            <w:tcW w:w="96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WRB</w:t>
            </w:r>
          </w:p>
        </w:tc>
        <w:tc>
          <w:tcPr>
            <w:tcW w:w="1940" w:type="dxa"/>
            <w:tcBorders>
              <w:top w:val="nil"/>
              <w:left w:val="nil"/>
              <w:bottom w:val="nil"/>
              <w:right w:val="nil"/>
            </w:tcBorders>
            <w:shd w:val="clear" w:color="000000" w:fill="FFFFCA"/>
            <w:vAlign w:val="center"/>
            <w:hideMark/>
          </w:tcPr>
          <w:p w:rsidR="009428F1" w:rsidRPr="009428F1" w:rsidRDefault="009428F1" w:rsidP="009428F1">
            <w:pPr>
              <w:spacing w:after="0" w:line="240" w:lineRule="auto"/>
              <w:jc w:val="center"/>
              <w:rPr>
                <w:rFonts w:ascii="Times New Roman" w:eastAsia="Times New Roman" w:hAnsi="Times New Roman" w:cs="Times New Roman"/>
                <w:color w:val="000000"/>
                <w:lang w:eastAsia="en-PH"/>
              </w:rPr>
            </w:pPr>
            <w:r w:rsidRPr="009428F1">
              <w:rPr>
                <w:rFonts w:ascii="Times New Roman" w:eastAsia="Times New Roman" w:hAnsi="Times New Roman" w:cs="Times New Roman"/>
                <w:color w:val="000000"/>
                <w:lang w:eastAsia="en-PH"/>
              </w:rPr>
              <w:t>Wh-adverb</w:t>
            </w:r>
          </w:p>
        </w:tc>
      </w:tr>
    </w:tbl>
    <w:p w:rsidR="009428F1" w:rsidRDefault="009428F1" w:rsidP="00764C7B">
      <w:pPr>
        <w:ind w:firstLine="720"/>
        <w:jc w:val="center"/>
      </w:pPr>
    </w:p>
    <w:p w:rsidR="00764C7B" w:rsidRDefault="00764C7B" w:rsidP="00764C7B">
      <w:pPr>
        <w:ind w:firstLine="720"/>
      </w:pPr>
      <w:r>
        <w:rPr>
          <w:noProof/>
          <w:lang w:eastAsia="en-PH"/>
        </w:rPr>
        <w:lastRenderedPageBreak/>
        <w:drawing>
          <wp:inline distT="0" distB="0" distL="0" distR="0">
            <wp:extent cx="5943600" cy="1975485"/>
            <wp:effectExtent l="76200" t="76200" r="133350" b="139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8C122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975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4C7B" w:rsidRDefault="00764C7B" w:rsidP="00764C7B">
      <w:pPr>
        <w:ind w:firstLine="720"/>
        <w:jc w:val="center"/>
      </w:pPr>
      <w:r>
        <w:t>Name Entity Recognition</w:t>
      </w:r>
    </w:p>
    <w:p w:rsidR="00764C7B" w:rsidRDefault="00764C7B" w:rsidP="00764C7B">
      <w:pPr>
        <w:ind w:firstLine="720"/>
      </w:pPr>
      <w:r>
        <w:rPr>
          <w:noProof/>
          <w:lang w:eastAsia="en-PH"/>
        </w:rPr>
        <w:drawing>
          <wp:inline distT="0" distB="0" distL="0" distR="0">
            <wp:extent cx="5943600" cy="1028700"/>
            <wp:effectExtent l="76200" t="76200" r="133350"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CD1DD.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028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12189" w:rsidRDefault="00C12189" w:rsidP="00C12189">
      <w:pPr>
        <w:ind w:firstLine="720"/>
        <w:jc w:val="center"/>
      </w:pPr>
      <w:r>
        <w:t>Basic Dependency</w:t>
      </w:r>
      <w:r w:rsidR="009428F1">
        <w:t xml:space="preserve"> – After identifying the POS Basic Dependency just expanding the relationship of each tag.</w:t>
      </w:r>
      <w:bookmarkStart w:id="0" w:name="_GoBack"/>
      <w:bookmarkEnd w:id="0"/>
    </w:p>
    <w:p w:rsidR="00C12189" w:rsidRPr="000A6E46" w:rsidRDefault="00C12189" w:rsidP="00764C7B">
      <w:pPr>
        <w:ind w:firstLine="720"/>
      </w:pPr>
      <w:r>
        <w:rPr>
          <w:noProof/>
          <w:lang w:eastAsia="en-PH"/>
        </w:rPr>
        <w:drawing>
          <wp:inline distT="0" distB="0" distL="0" distR="0">
            <wp:extent cx="5943600" cy="3477260"/>
            <wp:effectExtent l="76200" t="76200" r="133350" b="142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8C6C5F.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3477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C12189" w:rsidRPr="000A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E5"/>
    <w:rsid w:val="000A6E46"/>
    <w:rsid w:val="00267050"/>
    <w:rsid w:val="00376127"/>
    <w:rsid w:val="003D0A52"/>
    <w:rsid w:val="0045495B"/>
    <w:rsid w:val="004E7B54"/>
    <w:rsid w:val="004F74E5"/>
    <w:rsid w:val="00581421"/>
    <w:rsid w:val="007131FD"/>
    <w:rsid w:val="00764C7B"/>
    <w:rsid w:val="007F095A"/>
    <w:rsid w:val="00802789"/>
    <w:rsid w:val="009428F1"/>
    <w:rsid w:val="00AD5D2C"/>
    <w:rsid w:val="00C12189"/>
    <w:rsid w:val="00C665F1"/>
    <w:rsid w:val="00D55DA9"/>
    <w:rsid w:val="00DC0E59"/>
    <w:rsid w:val="00F12F52"/>
    <w:rsid w:val="00F957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EC51D-B6DF-4804-8345-06AFF611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6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7</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Samillano</dc:creator>
  <cp:keywords/>
  <dc:description/>
  <cp:lastModifiedBy>Eva Samillano</cp:lastModifiedBy>
  <cp:revision>9</cp:revision>
  <dcterms:created xsi:type="dcterms:W3CDTF">2016-08-20T02:35:00Z</dcterms:created>
  <dcterms:modified xsi:type="dcterms:W3CDTF">2016-08-26T00:19:00Z</dcterms:modified>
</cp:coreProperties>
</file>