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Social Media Posts with the Use of Natural Language Processing (NLP)</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A7009D" w:rsidP="00A7009D">
      <w:pPr>
        <w:jc w:val="center"/>
        <w:rPr>
          <w:rFonts w:ascii="Arial" w:hAnsi="Arial" w:cs="Arial"/>
          <w:sz w:val="28"/>
          <w:szCs w:val="28"/>
        </w:rPr>
      </w:pPr>
      <w:r>
        <w:rPr>
          <w:rFonts w:ascii="Arial" w:hAnsi="Arial" w:cs="Arial"/>
          <w:sz w:val="28"/>
          <w:szCs w:val="28"/>
        </w:rPr>
        <w:t>(SYSADD1 – SS141)</w:t>
      </w: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BD6DEB" w:rsidRDefault="00BD6DE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BD6DEB" w:rsidRPr="004F7865" w:rsidRDefault="00BD6DEB" w:rsidP="00996B57">
      <w:pPr>
        <w:rPr>
          <w:rFonts w:ascii="Arial" w:hAnsi="Arial" w:cs="Arial"/>
          <w:b/>
          <w:sz w:val="28"/>
          <w:szCs w:val="28"/>
          <w:u w:val="single"/>
        </w:rPr>
      </w:pP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Social networking sites are primarily used for communicating and connecting with other people; however, some people use these technologies to harm others emotionally. Cyberbullying refers to the use of technology to humiliate and slander behaviour towards other people with the use of computers or mobile phones. It takes form of hate messages sent through social media and e-mails. Truly, cyberbullying has become rampant in many countries. In order to address this issue, the team proposed a method to detect cyberbullying entries on social media through the use of Natural Language Processing (NLP). The data that was used by the researchers was collected from Youtube, Twitter, and Facebook. Each statement that was extracted from these social networking sites were ranked according to their harmfulness level (wherein 0, indicates no indication of cyberbullying event, 1 indicates mild cyberbullying occurrences and 2 indicates severe cyberbullying occurrences). Furthermore, this statements were annotated into six cyberbullying categories: bad description, intelligence, physical appearance, race and culture, sexuality, and social rejection. Among the 450 words that were extracted from 625 statements, bad description was most prevalent with a frequency of 27%.</w:t>
      </w: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Keywords:</w:t>
      </w:r>
      <w:r w:rsidRPr="00BD6DEB">
        <w:rPr>
          <w:rFonts w:ascii="Arial" w:eastAsia="Times New Roman" w:hAnsi="Arial" w:cs="Arial"/>
          <w:i/>
          <w:iCs/>
          <w:color w:val="000000"/>
          <w:sz w:val="24"/>
          <w:szCs w:val="24"/>
        </w:rPr>
        <w:t>Cyberbullying, Detection, Implications, Social Media</w:t>
      </w:r>
    </w:p>
    <w:p w:rsidR="00996B57" w:rsidRDefault="00996B57" w:rsidP="00A7009D">
      <w:pPr>
        <w:pStyle w:val="NoSpacing"/>
        <w:rPr>
          <w:rFonts w:ascii="Arial" w:hAnsi="Arial" w:cs="Arial"/>
          <w:b/>
          <w:sz w:val="28"/>
          <w:szCs w:val="24"/>
          <w:u w:val="single"/>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P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w:t>
      </w:r>
      <w:r w:rsidRPr="00BD6DEB">
        <w:rPr>
          <w:rFonts w:ascii="Arial" w:hAnsi="Arial" w:cs="Arial"/>
          <w:color w:val="000000"/>
          <w:szCs w:val="22"/>
        </w:rPr>
        <w:lastRenderedPageBreak/>
        <w:t>mere destructive act. Hogan Sherrow, an anthropologist, 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was conducted by the people behind ComScore indicated that out of the 6 countries in Southeast Asia bearing an online population of at least 62 million, the Philippines ranked fourth.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w:t>
      </w:r>
      <w:r w:rsidRPr="00BD6DEB">
        <w:rPr>
          <w:rFonts w:ascii="Arial" w:hAnsi="Arial" w:cs="Arial"/>
          <w:color w:val="000000"/>
          <w:szCs w:val="22"/>
        </w:rPr>
        <w:lastRenderedPageBreak/>
        <w:t>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Inc, eighty percent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BD6DEB">
        <w:rPr>
          <w:rFonts w:ascii="Arial" w:hAnsi="Arial" w:cs="Arial"/>
          <w:color w:val="000000"/>
          <w:szCs w:val="22"/>
        </w:rPr>
        <w:t>In order to mitigate severe cases of cyberbullying in social media, the Republic Act 10175 (also known as Cybercrime Act of 2012) was introduced. It recognizes cyberbullying as a kind of cybercrime and provides provisions on the consequences for cyberbullying. However, a lot of people deemed its provisions inefficient (as it requires thorough monitoring of an assigned personnel).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BD6DEB" w:rsidRP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p>
    <w:p w:rsidR="00A7009D" w:rsidRDefault="00D351D6"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sidRPr="00BD6DEB">
        <w:rPr>
          <w:rFonts w:ascii="Arial" w:hAnsi="Arial" w:cs="Arial"/>
          <w:color w:val="000000"/>
          <w:shd w:val="clear" w:color="auto" w:fill="FFFFFF"/>
        </w:rPr>
        <w:t>How can Natural Language Processing (NLP) techniques be applied in the process of automating the method of detecting cyberbullying occurrences in public social media posts?</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lastRenderedPageBreak/>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1228BC" w:rsidRDefault="00A85AD3" w:rsidP="00A85AD3">
      <w:pPr>
        <w:pStyle w:val="NormalWeb"/>
        <w:shd w:val="clear" w:color="auto" w:fill="FFFFFF"/>
        <w:spacing w:before="96" w:after="120" w:line="360" w:lineRule="auto"/>
        <w:ind w:firstLine="720"/>
        <w:jc w:val="both"/>
        <w:rPr>
          <w:rFonts w:ascii="Arial" w:hAnsi="Arial" w:cs="Arial"/>
          <w:color w:val="000000"/>
          <w:szCs w:val="22"/>
        </w:rPr>
      </w:pPr>
      <w:r w:rsidRPr="00A85AD3">
        <w:rPr>
          <w:rFonts w:ascii="Arial" w:hAnsi="Arial" w:cs="Arial"/>
          <w:color w:val="000000"/>
          <w:szCs w:val="22"/>
        </w:rPr>
        <w:t>This research aims to formulate a cyberbullying detection model which will yield the highest accuracy in terms of detecting cyberbullying occurrences present in public social media posts.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acquire ample data for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apply text pre-processing to the statements included in the dataset</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extract and evaluate significant features from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develop classes based from the predefined categories of cyberbullying (refer to IV. Design and Methodology)</w:t>
      </w:r>
    </w:p>
    <w:p w:rsid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devise appropriate experiments which will test the cyberbullying detection model's accuracy</w:t>
      </w:r>
    </w:p>
    <w:p w:rsidR="00A85AD3" w:rsidRPr="00A85AD3" w:rsidRDefault="00A85AD3" w:rsidP="00A85AD3">
      <w:pPr>
        <w:shd w:val="clear" w:color="auto" w:fill="FFFFFF"/>
        <w:spacing w:before="100" w:beforeAutospacing="1" w:after="24" w:line="360" w:lineRule="auto"/>
        <w:rPr>
          <w:rFonts w:ascii="Arial" w:eastAsia="Times New Roman" w:hAnsi="Arial" w:cs="Arial"/>
          <w:color w:val="000000"/>
          <w:sz w:val="24"/>
          <w:szCs w:val="24"/>
        </w:rPr>
      </w:pP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A85AD3" w:rsidRPr="00A85AD3" w:rsidRDefault="00A7009D" w:rsidP="00A85AD3">
      <w:pPr>
        <w:pStyle w:val="NormalWeb"/>
        <w:spacing w:line="360" w:lineRule="auto"/>
        <w:jc w:val="both"/>
        <w:rPr>
          <w:rFonts w:ascii="Arial" w:hAnsi="Arial" w:cs="Arial"/>
          <w:color w:val="000000"/>
          <w:szCs w:val="22"/>
        </w:rPr>
      </w:pPr>
      <w:r w:rsidRPr="00A7009D">
        <w:rPr>
          <w:rFonts w:ascii="Arial" w:hAnsi="Arial" w:cs="Arial"/>
          <w:color w:val="000000"/>
          <w:szCs w:val="22"/>
        </w:rPr>
        <w:tab/>
      </w:r>
      <w:r w:rsidR="00A85AD3" w:rsidRPr="00A85AD3">
        <w:rPr>
          <w:rFonts w:ascii="Arial" w:hAnsi="Arial" w:cs="Arial"/>
          <w:color w:val="000000"/>
          <w:szCs w:val="22"/>
        </w:rPr>
        <w:t xml:space="preserve">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w:t>
      </w:r>
      <w:r w:rsidR="00A85AD3" w:rsidRPr="00A85AD3">
        <w:rPr>
          <w:rFonts w:ascii="Arial" w:hAnsi="Arial" w:cs="Arial"/>
          <w:color w:val="000000"/>
          <w:szCs w:val="22"/>
        </w:rPr>
        <w:lastRenderedPageBreak/>
        <w:t>subjected for analysis (by the moderators) without rendering the moderators to keep an eye out for such statements in the site 24/7.</w:t>
      </w:r>
    </w:p>
    <w:p w:rsidR="00A85AD3" w:rsidRPr="00A85AD3"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1228BC"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t>Most people, typically Filipinos, are reluctant to admit to being victims of cyberbullying (unless it becomes fairly obvious). Severe bullying scenarios rarely happen in the Philippines; therefore, 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 still encouraged by the experts not to turn a blind eye over such statements. As mentioned above, the cyberbullying detection model will be designed to detect even subtle posts implying cyberbullying attacks as much as possible.</w:t>
      </w:r>
    </w:p>
    <w:p w:rsidR="00A85AD3" w:rsidRPr="00A7009D" w:rsidRDefault="00A85AD3" w:rsidP="00A85AD3">
      <w:pPr>
        <w:pStyle w:val="NormalWeb"/>
        <w:spacing w:line="360" w:lineRule="auto"/>
        <w:ind w:firstLine="720"/>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A85AD3" w:rsidRDefault="00A85AD3" w:rsidP="00A85AD3">
      <w:pPr>
        <w:pStyle w:val="NormalWeb"/>
        <w:spacing w:line="360" w:lineRule="auto"/>
        <w:ind w:firstLine="720"/>
        <w:jc w:val="both"/>
        <w:rPr>
          <w:rFonts w:ascii="Arial" w:hAnsi="Arial" w:cs="Arial"/>
          <w:color w:val="000000"/>
          <w:shd w:val="clear" w:color="auto" w:fill="FFFFFF"/>
        </w:rPr>
      </w:pPr>
      <w:r w:rsidRPr="00A85AD3">
        <w:rPr>
          <w:rFonts w:ascii="Arial" w:hAnsi="Arial" w:cs="Arial"/>
          <w:color w:val="000000"/>
          <w:shd w:val="clear" w:color="auto" w:fill="FFFFFF"/>
        </w:rPr>
        <w:t xml:space="preserve">This research will discuss selected methods under Natural Language Processing and Machine Learning algorithms (due to </w:t>
      </w:r>
      <w:r w:rsidRPr="00A85AD3">
        <w:rPr>
          <w:rFonts w:ascii="Arial" w:hAnsi="Arial" w:cs="Arial"/>
          <w:color w:val="000000"/>
          <w:shd w:val="clear" w:color="auto" w:fill="FFFFFF"/>
        </w:rPr>
        <w:t>their</w:t>
      </w:r>
      <w:r w:rsidRPr="00A85AD3">
        <w:rPr>
          <w:rFonts w:ascii="Arial" w:hAnsi="Arial" w:cs="Arial"/>
          <w:color w:val="000000"/>
          <w:shd w:val="clear" w:color="auto" w:fill="FFFFFF"/>
        </w:rPr>
        <w:t xml:space="preserve"> inter-dependency towards each other) dedicated to aiding a system in comprehending human languages in order for it to acquire </w:t>
      </w:r>
      <w:r w:rsidRPr="00A85AD3">
        <w:rPr>
          <w:rFonts w:ascii="Arial" w:hAnsi="Arial" w:cs="Arial"/>
          <w:color w:val="000000"/>
          <w:shd w:val="clear" w:color="auto" w:fill="FFFFFF"/>
        </w:rPr>
        <w:lastRenderedPageBreak/>
        <w:t>the ability to discern and classify cyberbullying from non-cyberbullying statements, given that the aforementioned statements were written in either Tagalog or English, or possibly, both (Taglish),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model incorporated with a specific type of Machine Learning algorithm - Linear Support Vector Machine algorithm.</w:t>
      </w:r>
    </w:p>
    <w:p w:rsidR="00A85AD3" w:rsidRPr="00A85AD3" w:rsidRDefault="00A85AD3" w:rsidP="00A85AD3">
      <w:pPr>
        <w:pStyle w:val="NormalWeb"/>
        <w:spacing w:line="360" w:lineRule="auto"/>
        <w:jc w:val="both"/>
        <w:rPr>
          <w:rFonts w:ascii="Arial" w:hAnsi="Arial" w:cs="Arial"/>
          <w:b/>
          <w:color w:val="000000"/>
        </w:rPr>
      </w:pP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A7009D" w:rsidRPr="005D53B6" w:rsidRDefault="00A7009D" w:rsidP="00A7009D">
      <w:pPr>
        <w:spacing w:line="360" w:lineRule="auto"/>
        <w:jc w:val="both"/>
        <w:rPr>
          <w:rFonts w:ascii="Arial" w:hAnsi="Arial" w:cs="Arial"/>
        </w:rPr>
      </w:pPr>
    </w:p>
    <w:p w:rsidR="00A7009D" w:rsidRPr="00A653B3" w:rsidRDefault="00A7009D" w:rsidP="00A7009D">
      <w:pPr>
        <w:pStyle w:val="NormalWeb"/>
        <w:jc w:val="both"/>
        <w:rPr>
          <w:rFonts w:ascii="Arial" w:hAnsi="Arial" w:cs="Arial"/>
          <w:color w:val="000000"/>
          <w:sz w:val="22"/>
          <w:szCs w:val="22"/>
        </w:rPr>
      </w:pPr>
    </w:p>
    <w:p w:rsidR="00A7009D" w:rsidRDefault="00A7009D"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764012" w:rsidRDefault="00764012" w:rsidP="00D351D6">
      <w:pPr>
        <w:pStyle w:val="NoSpacing"/>
        <w:rPr>
          <w:rFonts w:ascii="Arial" w:hAnsi="Arial" w:cs="Arial"/>
          <w:b/>
          <w:sz w:val="28"/>
          <w:szCs w:val="24"/>
          <w:u w:val="single"/>
        </w:rPr>
      </w:pPr>
    </w:p>
    <w:p w:rsidR="00764012" w:rsidRDefault="00764012" w:rsidP="00D351D6">
      <w:pPr>
        <w:pStyle w:val="NoSpacing"/>
        <w:rPr>
          <w:rFonts w:ascii="Arial" w:hAnsi="Arial" w:cs="Arial"/>
          <w:b/>
          <w:sz w:val="28"/>
          <w:szCs w:val="24"/>
          <w:u w:val="single"/>
        </w:rPr>
      </w:pPr>
    </w:p>
    <w:p w:rsidR="00764012" w:rsidRDefault="00764012"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8"/>
          <w:szCs w:val="24"/>
          <w:u w:val="single"/>
        </w:rPr>
      </w:pPr>
      <w:r w:rsidRPr="00D351D6">
        <w:rPr>
          <w:rFonts w:ascii="Arial" w:hAnsi="Arial" w:cs="Arial"/>
          <w:b/>
          <w:sz w:val="28"/>
          <w:szCs w:val="24"/>
          <w:u w:val="single"/>
        </w:rPr>
        <w:lastRenderedPageBreak/>
        <w:t>REVIEW OF RELATED LITERATURE</w:t>
      </w:r>
    </w:p>
    <w:p w:rsidR="00D351D6" w:rsidRPr="00D351D6" w:rsidRDefault="00D351D6"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4"/>
        </w:rPr>
      </w:pPr>
      <w:r w:rsidRPr="00D351D6">
        <w:rPr>
          <w:rFonts w:ascii="Arial" w:hAnsi="Arial" w:cs="Arial"/>
          <w:b/>
          <w:sz w:val="24"/>
        </w:rPr>
        <w:t>Natural Language Processing</w:t>
      </w:r>
    </w:p>
    <w:p w:rsidR="00D351D6" w:rsidRPr="00D351D6" w:rsidRDefault="00D351D6" w:rsidP="00D351D6">
      <w:pPr>
        <w:pStyle w:val="NoSpacing"/>
        <w:rPr>
          <w:rFonts w:ascii="Arial" w:hAnsi="Arial" w:cs="Arial"/>
          <w:b/>
          <w:sz w:val="24"/>
        </w:rPr>
      </w:pPr>
    </w:p>
    <w:p w:rsidR="00764012" w:rsidRPr="00764012" w:rsidRDefault="00764012" w:rsidP="00764012">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great number of current software applications have been incorporated with NLP tasks in order for them to function appropriately. Some of those tasks are as follows:</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Machine Translation - translating one human language into another.</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Co-reference Resolution - determining which words refer to the same object.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Automatic Summarization - creating a summarized version of a large chunk of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lastRenderedPageBreak/>
        <w:t>Sentiment Analysis - identifying subjective information (e.g. judgement, opinion, emotional state, etc.) in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Text Classification - assigning predefined categories to a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Conversational Agents - systems having given the capability to coherently converse with humans.</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D351D6"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p>
    <w:p w:rsidR="0082545E"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Textual Corpus</w:t>
      </w:r>
    </w:p>
    <w:p w:rsidR="00D351D6" w:rsidRDefault="00D351D6" w:rsidP="00764012">
      <w:pPr>
        <w:pStyle w:val="NoSpacing"/>
        <w:spacing w:line="360" w:lineRule="auto"/>
        <w:jc w:val="both"/>
        <w:rPr>
          <w:rFonts w:ascii="Arial" w:hAnsi="Arial" w:cs="Arial"/>
          <w:color w:val="000000"/>
          <w:sz w:val="24"/>
          <w:szCs w:val="24"/>
          <w:shd w:val="clear" w:color="auto" w:fill="FFFFFF"/>
        </w:rPr>
      </w:pPr>
      <w:r w:rsidRPr="00D351D6">
        <w:rPr>
          <w:rFonts w:ascii="Arial" w:hAnsi="Arial" w:cs="Arial"/>
          <w:sz w:val="24"/>
        </w:rPr>
        <w:tab/>
      </w:r>
      <w:r w:rsidR="00764012" w:rsidRPr="00764012">
        <w:rPr>
          <w:rFonts w:ascii="Arial" w:hAnsi="Arial" w:cs="Arial"/>
          <w:color w:val="000000"/>
          <w:sz w:val="24"/>
          <w:szCs w:val="24"/>
          <w:shd w:val="clear" w:color="auto" w:fill="FFFFFF"/>
        </w:rPr>
        <w:t>Or simply</w:t>
      </w:r>
      <w:r w:rsidR="00764012" w:rsidRPr="00764012">
        <w:rPr>
          <w:rStyle w:val="apple-converted-space"/>
          <w:rFonts w:ascii="Arial" w:hAnsi="Arial" w:cs="Arial"/>
          <w:color w:val="000000"/>
          <w:sz w:val="24"/>
          <w:szCs w:val="24"/>
          <w:shd w:val="clear" w:color="auto" w:fill="FFFFFF"/>
        </w:rPr>
        <w:t> </w:t>
      </w:r>
      <w:r w:rsidR="00764012" w:rsidRPr="00764012">
        <w:rPr>
          <w:rFonts w:ascii="Arial" w:hAnsi="Arial" w:cs="Arial"/>
          <w:b/>
          <w:bCs/>
          <w:color w:val="000000"/>
          <w:sz w:val="24"/>
          <w:szCs w:val="24"/>
          <w:shd w:val="clear" w:color="auto" w:fill="FFFFFF"/>
        </w:rPr>
        <w:t>corpus</w:t>
      </w:r>
      <w:r w:rsidR="00764012" w:rsidRPr="00764012">
        <w:rPr>
          <w:rFonts w:ascii="Arial" w:hAnsi="Arial" w:cs="Arial"/>
          <w:color w:val="000000"/>
          <w:sz w:val="24"/>
          <w:szCs w:val="24"/>
          <w:shd w:val="clear" w:color="auto" w:fill="FFFFFF"/>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Pr="00764012" w:rsidRDefault="00764012" w:rsidP="00764012">
      <w:pPr>
        <w:pStyle w:val="NoSpacing"/>
        <w:spacing w:line="360" w:lineRule="auto"/>
        <w:jc w:val="both"/>
        <w:rPr>
          <w:rFonts w:ascii="Arial" w:hAnsi="Arial" w:cs="Arial"/>
          <w:sz w:val="24"/>
          <w:szCs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lastRenderedPageBreak/>
        <w:t>Corpus Annotation</w:t>
      </w:r>
    </w:p>
    <w:p w:rsidR="0082545E" w:rsidRDefault="00D351D6" w:rsidP="00D351D6">
      <w:pPr>
        <w:pStyle w:val="NoSpacing"/>
        <w:spacing w:line="360" w:lineRule="auto"/>
        <w:jc w:val="both"/>
        <w:rPr>
          <w:rFonts w:ascii="Arial" w:hAnsi="Arial" w:cs="Arial"/>
          <w:sz w:val="24"/>
        </w:rPr>
      </w:pPr>
      <w:r w:rsidRPr="00D351D6">
        <w:rPr>
          <w:rFonts w:ascii="Arial" w:hAnsi="Arial" w:cs="Arial"/>
          <w:b/>
          <w:sz w:val="24"/>
        </w:rPr>
        <w:tab/>
      </w:r>
      <w:r w:rsidR="0082545E" w:rsidRPr="0082545E">
        <w:rPr>
          <w:rFonts w:ascii="Arial" w:hAnsi="Arial" w:cs="Arial"/>
          <w:sz w:val="24"/>
        </w:rPr>
        <w:t>The method of adding linguistic information to the data included in the corpus is known as corpus annotation. The most common type of annotation being done to the dataset is by putting labels or tags which indicates the class to which a particular word in the body of text belongs to.</w:t>
      </w:r>
    </w:p>
    <w:p w:rsidR="00D351D6" w:rsidRPr="0082545E" w:rsidRDefault="00D351D6" w:rsidP="00D351D6">
      <w:pPr>
        <w:pStyle w:val="NoSpacing"/>
        <w:spacing w:line="360" w:lineRule="auto"/>
        <w:jc w:val="both"/>
        <w:rPr>
          <w:rFonts w:ascii="Arial" w:hAnsi="Arial" w:cs="Arial"/>
          <w:sz w:val="24"/>
        </w:rPr>
      </w:pPr>
      <w:r w:rsidRPr="0082545E">
        <w:rPr>
          <w:rFonts w:ascii="Arial" w:hAnsi="Arial" w:cs="Arial"/>
          <w:sz w:val="24"/>
        </w:rPr>
        <w:tab/>
      </w:r>
    </w:p>
    <w:p w:rsidR="00D351D6" w:rsidRDefault="00D351D6" w:rsidP="00D351D6">
      <w:pPr>
        <w:spacing w:line="360" w:lineRule="auto"/>
        <w:rPr>
          <w:rFonts w:ascii="Arial" w:hAnsi="Arial" w:cs="Arial"/>
          <w:b/>
          <w:sz w:val="24"/>
        </w:rPr>
      </w:pPr>
      <w:r w:rsidRPr="00D351D6">
        <w:rPr>
          <w:rFonts w:ascii="Arial" w:hAnsi="Arial" w:cs="Arial"/>
          <w:b/>
          <w:sz w:val="24"/>
        </w:rPr>
        <w:t>Text Pre-processing Tools</w:t>
      </w:r>
    </w:p>
    <w:p w:rsidR="0082545E" w:rsidRPr="0082545E" w:rsidRDefault="0082545E" w:rsidP="0082545E">
      <w:pPr>
        <w:spacing w:line="360" w:lineRule="auto"/>
        <w:jc w:val="both"/>
        <w:rPr>
          <w:rFonts w:ascii="Arial" w:hAnsi="Arial" w:cs="Arial"/>
          <w:sz w:val="24"/>
        </w:rPr>
      </w:pPr>
      <w:r>
        <w:rPr>
          <w:rFonts w:ascii="Arial" w:hAnsi="Arial" w:cs="Arial"/>
          <w:b/>
          <w:sz w:val="24"/>
        </w:rPr>
        <w:tab/>
      </w:r>
      <w:r w:rsidRPr="0082545E">
        <w:rPr>
          <w:rFonts w:ascii="Arial" w:hAnsi="Arial" w:cs="Arial"/>
          <w:sz w:val="24"/>
        </w:rPr>
        <w:t>The performance of the terminology extraction system highly depends on the quality of the linguistic preprocessing; therefore, a high-performance pre-processing toolkit is crucial in achieving the pre-processing steps.</w:t>
      </w:r>
    </w:p>
    <w:p w:rsidR="0082545E" w:rsidRPr="0082545E" w:rsidRDefault="0082545E" w:rsidP="0082545E">
      <w:pPr>
        <w:spacing w:line="360" w:lineRule="auto"/>
        <w:ind w:firstLine="720"/>
        <w:jc w:val="both"/>
        <w:rPr>
          <w:rFonts w:ascii="Arial" w:hAnsi="Arial" w:cs="Arial"/>
          <w:sz w:val="24"/>
        </w:rPr>
      </w:pPr>
      <w:r w:rsidRPr="0082545E">
        <w:rPr>
          <w:rFonts w:ascii="Arial" w:hAnsi="Arial" w:cs="Arial"/>
          <w:b/>
          <w:sz w:val="24"/>
        </w:rPr>
        <w:t>LeTs Preprocess Toolkit</w:t>
      </w:r>
      <w:r w:rsidRPr="0082545E">
        <w:rPr>
          <w:rFonts w:ascii="Arial" w:hAnsi="Arial" w:cs="Arial"/>
          <w:sz w:val="24"/>
        </w:rPr>
        <w:t xml:space="preserve"> is a suite of robust pre-processing modules. It includes Part-of-Speech Taggers, Lemmatizers and Named Entity Recognizers for four different languages: Dutch, English, French and German. By using this toolkit, each token will be assigned as a class tag, PoS,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w:t>
      </w:r>
    </w:p>
    <w:p w:rsidR="0082545E" w:rsidRDefault="0082545E" w:rsidP="0082545E">
      <w:pPr>
        <w:spacing w:line="360" w:lineRule="auto"/>
        <w:ind w:firstLine="720"/>
        <w:jc w:val="both"/>
        <w:rPr>
          <w:rFonts w:ascii="Arial" w:hAnsi="Arial" w:cs="Arial"/>
          <w:sz w:val="24"/>
        </w:rPr>
      </w:pPr>
      <w:r w:rsidRPr="0082545E">
        <w:rPr>
          <w:rFonts w:ascii="Arial" w:hAnsi="Arial" w:cs="Arial"/>
          <w:b/>
          <w:sz w:val="24"/>
        </w:rPr>
        <w:t>The Natural Language Toolkit (NLTK)</w:t>
      </w:r>
      <w:r w:rsidRPr="0082545E">
        <w:rPr>
          <w:rFonts w:ascii="Arial" w:hAnsi="Arial" w:cs="Arial"/>
          <w:sz w:val="24"/>
        </w:rPr>
        <w:t xml:space="preserve"> 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wordnet, synsets, and synonyms, stemming words and lemmas.</w:t>
      </w:r>
    </w:p>
    <w:p w:rsidR="0082545E" w:rsidRPr="0082545E" w:rsidRDefault="0082545E" w:rsidP="0082545E">
      <w:pPr>
        <w:spacing w:line="360" w:lineRule="auto"/>
        <w:ind w:firstLine="720"/>
        <w:jc w:val="both"/>
        <w:rPr>
          <w:rFonts w:ascii="Arial" w:hAnsi="Arial" w:cs="Arial"/>
          <w:sz w:val="24"/>
        </w:rPr>
      </w:pPr>
    </w:p>
    <w:p w:rsidR="00D351D6" w:rsidRPr="00D351D6" w:rsidRDefault="00D351D6" w:rsidP="00D351D6">
      <w:pPr>
        <w:spacing w:line="360" w:lineRule="auto"/>
        <w:jc w:val="both"/>
        <w:rPr>
          <w:rFonts w:ascii="Arial" w:hAnsi="Arial" w:cs="Arial"/>
          <w:b/>
          <w:sz w:val="24"/>
        </w:rPr>
      </w:pPr>
      <w:r w:rsidRPr="00D351D6">
        <w:rPr>
          <w:rFonts w:ascii="Arial" w:hAnsi="Arial" w:cs="Arial"/>
          <w:b/>
          <w:sz w:val="24"/>
        </w:rPr>
        <w:t>Methods in Pre-processing Text</w:t>
      </w:r>
    </w:p>
    <w:p w:rsidR="0082545E" w:rsidRPr="0082545E" w:rsidRDefault="0082545E" w:rsidP="0082545E">
      <w:pPr>
        <w:pStyle w:val="NoSpacing"/>
        <w:spacing w:line="360" w:lineRule="auto"/>
        <w:jc w:val="both"/>
        <w:rPr>
          <w:rFonts w:ascii="Arial" w:hAnsi="Arial" w:cs="Arial"/>
          <w:sz w:val="24"/>
        </w:rPr>
      </w:pPr>
      <w:r>
        <w:rPr>
          <w:rFonts w:ascii="Arial" w:hAnsi="Arial" w:cs="Arial"/>
          <w:b/>
          <w:sz w:val="24"/>
        </w:rPr>
        <w:tab/>
      </w:r>
      <w:r w:rsidRPr="0082545E">
        <w:rPr>
          <w:rFonts w:ascii="Arial" w:hAnsi="Arial" w:cs="Arial"/>
          <w:b/>
          <w:sz w:val="24"/>
        </w:rPr>
        <w:t xml:space="preserve">Chunking. </w:t>
      </w:r>
      <w:r w:rsidRPr="0082545E">
        <w:rPr>
          <w:rFonts w:ascii="Arial" w:hAnsi="Arial" w:cs="Arial"/>
          <w:sz w:val="24"/>
        </w:rPr>
        <w:t xml:space="preserve">It is used for recovering phrases constructed by the part-of-speech tags, finding noun phrases, finding verb groups, and others. It is commonly used for information extraction, keywords extraction, entity recognition, and even relation </w:t>
      </w:r>
      <w:r w:rsidRPr="0082545E">
        <w:rPr>
          <w:rFonts w:ascii="Arial" w:hAnsi="Arial" w:cs="Arial"/>
          <w:sz w:val="24"/>
        </w:rPr>
        <w:lastRenderedPageBreak/>
        <w:t>extraction. Like tokenization, it also omits whitespaces; however, chunking usually selects a subset of the tokens.</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Lemmatization. </w:t>
      </w:r>
      <w:r w:rsidRPr="0082545E">
        <w:rPr>
          <w:rFonts w:ascii="Arial" w:hAnsi="Arial" w:cs="Arial"/>
          <w:sz w:val="24"/>
        </w:rPr>
        <w:t>It is the process of grouping together the different inflected forms of a word in order to determine the lemma in the given context. Lemma is defined as the canonical form, dictionary form, or citation form of a set of words. The lemmatization process involves understanding the context and determining the part of speech of a word in a sentence.</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Stemming. </w:t>
      </w:r>
      <w:r w:rsidRPr="0082545E">
        <w:rPr>
          <w:rFonts w:ascii="Arial" w:hAnsi="Arial" w:cs="Arial"/>
          <w:sz w:val="24"/>
        </w:rPr>
        <w:t>It involves the process of reducing inflected words to their word stem, base or root form by removing its affixes. The stem does not need to be identical to the morphological root of the word; it is usually sufficient that related words map to the same stem, even if this stem is not in itself a valid root.</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Part-of-Speech Tagging. </w:t>
      </w:r>
      <w:r w:rsidRPr="0082545E">
        <w:rPr>
          <w:rFonts w:ascii="Arial" w:hAnsi="Arial" w:cs="Arial"/>
          <w:sz w:val="24"/>
        </w:rPr>
        <w:t>It is the process of classifying words into their parts of speech and labeling them accordingly. Parts of speech are also known as lexical categories; moreover, the collection of tags used for this process is known as a tagset.</w:t>
      </w:r>
    </w:p>
    <w:p w:rsidR="00D351D6"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Tokenization. </w:t>
      </w:r>
      <w:r w:rsidRPr="0082545E">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 and white spaces. Tokens are used as inputs in parsing or text mining.</w:t>
      </w:r>
    </w:p>
    <w:p w:rsidR="0082545E" w:rsidRPr="0082545E" w:rsidRDefault="0082545E" w:rsidP="0082545E">
      <w:pPr>
        <w:pStyle w:val="NoSpacing"/>
        <w:spacing w:line="360" w:lineRule="auto"/>
        <w:ind w:firstLine="720"/>
        <w:jc w:val="both"/>
        <w:rPr>
          <w:rFonts w:ascii="Arial" w:hAnsi="Arial" w:cs="Arial"/>
          <w:sz w:val="24"/>
        </w:rPr>
      </w:pPr>
    </w:p>
    <w:p w:rsidR="00D351D6" w:rsidRPr="00D351D6" w:rsidRDefault="00D351D6" w:rsidP="00D351D6">
      <w:pPr>
        <w:pStyle w:val="NoSpacing"/>
        <w:rPr>
          <w:rFonts w:ascii="Arial" w:hAnsi="Arial" w:cs="Arial"/>
          <w:b/>
          <w:sz w:val="24"/>
        </w:rPr>
      </w:pPr>
      <w:r w:rsidRPr="00D351D6">
        <w:rPr>
          <w:rFonts w:ascii="Arial" w:hAnsi="Arial" w:cs="Arial"/>
          <w:b/>
          <w:sz w:val="24"/>
        </w:rPr>
        <w:t>Related Studies</w:t>
      </w:r>
    </w:p>
    <w:p w:rsidR="0082545E" w:rsidRPr="0082545E" w:rsidRDefault="0082545E" w:rsidP="0082545E">
      <w:pPr>
        <w:pStyle w:val="NormalWeb"/>
        <w:shd w:val="clear" w:color="auto" w:fill="FFFFFF"/>
        <w:spacing w:before="96" w:beforeAutospacing="0" w:after="120" w:afterAutospacing="0" w:line="360" w:lineRule="auto"/>
        <w:ind w:firstLine="720"/>
        <w:jc w:val="both"/>
        <w:rPr>
          <w:rFonts w:ascii="Arial" w:hAnsi="Arial" w:cs="Arial"/>
          <w:color w:val="000000"/>
        </w:rPr>
      </w:pPr>
      <w:r w:rsidRPr="0082545E">
        <w:rPr>
          <w:rFonts w:ascii="Arial" w:hAnsi="Arial" w:cs="Arial"/>
          <w:color w:val="000000"/>
        </w:rPr>
        <w:t xml:space="preserve">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w:t>
      </w:r>
      <w:r w:rsidRPr="0082545E">
        <w:rPr>
          <w:rFonts w:ascii="Arial" w:hAnsi="Arial" w:cs="Arial"/>
          <w:color w:val="000000"/>
        </w:rPr>
        <w:lastRenderedPageBreak/>
        <w:t>the data annotation process proved to be difficult to comprehend given the current knowledge the researchers possess under the NLP field.</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Dinakar et al. conducted a research at Massachusetts Institute of Technology. The research was aimed towards detecting cyberbullying content in Youtube comments. The 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Hinduja and Patchin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613E69" w:rsidRDefault="00613E69" w:rsidP="00D351D6">
      <w:pPr>
        <w:rPr>
          <w:rFonts w:ascii="Arial" w:hAnsi="Arial" w:cs="Arial"/>
          <w:sz w:val="24"/>
        </w:rPr>
      </w:pPr>
    </w:p>
    <w:p w:rsidR="00D351D6" w:rsidRPr="0028066B" w:rsidRDefault="00D351D6" w:rsidP="00D351D6">
      <w:pPr>
        <w:rPr>
          <w:rFonts w:ascii="Arial" w:hAnsi="Arial" w:cs="Arial"/>
          <w:b/>
          <w:sz w:val="28"/>
          <w:u w:val="single"/>
        </w:rPr>
      </w:pPr>
      <w:r>
        <w:rPr>
          <w:rFonts w:ascii="Arial" w:hAnsi="Arial" w:cs="Arial"/>
          <w:b/>
          <w:sz w:val="28"/>
          <w:u w:val="single"/>
        </w:rPr>
        <w:lastRenderedPageBreak/>
        <w:t>THEORETICAL FRAMEWORK</w:t>
      </w:r>
      <w:r>
        <w:rPr>
          <w:rFonts w:ascii="Arial" w:hAnsi="Arial" w:cs="Arial"/>
          <w:b/>
          <w:sz w:val="24"/>
          <w:szCs w:val="24"/>
        </w:rPr>
        <w:tab/>
      </w: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w:t>
      </w:r>
      <w:r w:rsidRPr="00613E69">
        <w:rPr>
          <w:rFonts w:ascii="Arial" w:eastAsia="Times New Roman" w:hAnsi="Arial" w:cs="Arial"/>
          <w:color w:val="000000"/>
          <w:sz w:val="24"/>
          <w:szCs w:val="19"/>
        </w:rPr>
        <w:lastRenderedPageBreak/>
        <w:t>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rPr>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w:t>
      </w:r>
      <w:r w:rsidRPr="00613E69">
        <w:rPr>
          <w:rFonts w:ascii="Arial" w:eastAsia="Times New Roman" w:hAnsi="Arial" w:cs="Arial"/>
          <w:color w:val="000000"/>
          <w:sz w:val="24"/>
          <w:szCs w:val="19"/>
        </w:rPr>
        <w:lastRenderedPageBreak/>
        <w:t>others. In order to set the scene for a performance, Goffman made a distinction between the two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613E69" w:rsidRDefault="00613E69" w:rsidP="00613E69">
      <w:pPr>
        <w:shd w:val="clear" w:color="auto" w:fill="FFFFFF"/>
        <w:spacing w:before="96" w:after="120" w:line="360" w:lineRule="auto"/>
        <w:jc w:val="both"/>
        <w:rPr>
          <w:rFonts w:ascii="Arial" w:eastAsia="Times New Roman" w:hAnsi="Arial" w:cs="Arial"/>
          <w:color w:val="000000"/>
          <w:sz w:val="24"/>
          <w:szCs w:val="19"/>
        </w:rPr>
      </w:pPr>
    </w:p>
    <w:p w:rsidR="00D351D6" w:rsidRDefault="00D351D6" w:rsidP="00D351D6">
      <w:pPr>
        <w:rPr>
          <w:rFonts w:ascii="Arial" w:hAnsi="Arial" w:cs="Arial"/>
          <w:b/>
          <w:sz w:val="28"/>
          <w:u w:val="single"/>
        </w:rPr>
      </w:pPr>
      <w:r w:rsidRPr="00A719C5">
        <w:rPr>
          <w:rFonts w:ascii="Arial" w:hAnsi="Arial" w:cs="Arial"/>
          <w:b/>
          <w:sz w:val="28"/>
          <w:u w:val="single"/>
        </w:rPr>
        <w:t>DESIGN AND METHODOLOGY</w:t>
      </w:r>
    </w:p>
    <w:p w:rsidR="008519B4" w:rsidRPr="008519B4" w:rsidRDefault="008519B4" w:rsidP="008519B4">
      <w:pPr>
        <w:spacing w:line="360" w:lineRule="auto"/>
        <w:jc w:val="both"/>
        <w:rPr>
          <w:rFonts w:ascii="Arial" w:hAnsi="Arial" w:cs="Arial"/>
          <w:sz w:val="24"/>
          <w:szCs w:val="24"/>
        </w:rPr>
      </w:pPr>
      <w:r>
        <w:rPr>
          <w:rFonts w:ascii="Arial" w:hAnsi="Arial" w:cs="Arial"/>
          <w:sz w:val="28"/>
        </w:rPr>
        <w:tab/>
      </w:r>
      <w:r w:rsidRPr="008519B4">
        <w:rPr>
          <w:rFonts w:ascii="Arial" w:hAnsi="Arial" w:cs="Arial"/>
          <w:sz w:val="24"/>
          <w:szCs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8519B4" w:rsidRPr="008519B4" w:rsidRDefault="008519B4" w:rsidP="008519B4">
      <w:pPr>
        <w:pStyle w:val="NormalWeb"/>
        <w:shd w:val="clear" w:color="auto" w:fill="FFFFFF"/>
        <w:spacing w:before="96" w:beforeAutospacing="0" w:after="120" w:afterAutospacing="0" w:line="286" w:lineRule="atLeast"/>
        <w:ind w:firstLine="720"/>
        <w:jc w:val="both"/>
        <w:rPr>
          <w:rFonts w:ascii="Arial" w:hAnsi="Arial" w:cs="Arial"/>
          <w:color w:val="000000"/>
        </w:rPr>
      </w:pPr>
      <w:r w:rsidRPr="008519B4">
        <w:rPr>
          <w:rFonts w:ascii="Arial" w:hAnsi="Arial" w:cs="Arial"/>
          <w:color w:val="000000"/>
        </w:rPr>
        <w:t xml:space="preserve">The team acquired data from Youtube. A total of 625 comments (both cyberbullying and </w:t>
      </w:r>
      <w:r w:rsidRPr="008519B4">
        <w:rPr>
          <w:rFonts w:ascii="Arial" w:hAnsi="Arial" w:cs="Arial"/>
          <w:color w:val="000000"/>
        </w:rPr>
        <w:t>non-cyberbullying</w:t>
      </w:r>
      <w:r w:rsidRPr="008519B4">
        <w:rPr>
          <w:rFonts w:ascii="Arial" w:hAnsi="Arial" w:cs="Arial"/>
          <w:color w:val="000000"/>
        </w:rPr>
        <w:t>)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w:t>
      </w:r>
      <w:r w:rsidRPr="008519B4">
        <w:rPr>
          <w:rStyle w:val="apple-converted-space"/>
          <w:rFonts w:ascii="Arial" w:hAnsi="Arial" w:cs="Arial"/>
          <w:color w:val="000000"/>
        </w:rPr>
        <w:t> </w:t>
      </w:r>
      <w:r w:rsidRPr="008519B4">
        <w:rPr>
          <w:rFonts w:ascii="Arial" w:hAnsi="Arial" w:cs="Arial"/>
          <w:i/>
          <w:iCs/>
          <w:color w:val="000000"/>
        </w:rPr>
        <w:t>Physical Appearance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Race and Culture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Intelligence</w:t>
      </w:r>
      <w:r w:rsidRPr="008519B4">
        <w:rPr>
          <w:rFonts w:ascii="Arial" w:hAnsi="Arial" w:cs="Arial"/>
          <w:color w:val="000000"/>
        </w:rPr>
        <w:t>, and</w:t>
      </w:r>
      <w:r w:rsidRPr="008519B4">
        <w:rPr>
          <w:rStyle w:val="apple-converted-space"/>
          <w:rFonts w:ascii="Arial" w:hAnsi="Arial" w:cs="Arial"/>
          <w:color w:val="000000"/>
        </w:rPr>
        <w:t> </w:t>
      </w:r>
      <w:r w:rsidRPr="008519B4">
        <w:rPr>
          <w:rFonts w:ascii="Arial" w:hAnsi="Arial" w:cs="Arial"/>
          <w:i/>
          <w:iCs/>
          <w:color w:val="000000"/>
        </w:rPr>
        <w:t>Social Rejection</w:t>
      </w:r>
      <w:r w:rsidRPr="008519B4">
        <w:rPr>
          <w:rStyle w:val="apple-converted-space"/>
          <w:rFonts w:ascii="Arial" w:hAnsi="Arial" w:cs="Arial"/>
          <w:color w:val="000000"/>
        </w:rPr>
        <w:t> </w:t>
      </w:r>
      <w:r w:rsidRPr="008519B4">
        <w:rPr>
          <w:rFonts w:ascii="Arial" w:hAnsi="Arial" w:cs="Arial"/>
          <w:color w:val="000000"/>
        </w:rPr>
        <w:t>- which were deemed related towards controversial issues in the Philippines.</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 xml:space="preserve">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encourage viewer to post their opinions about it. Most of the cyberbullying statements that the researchers obtained came from YouTube. In Facebook, they collected posts from different universities secret pages, wherein a user </w:t>
      </w:r>
      <w:r w:rsidRPr="008519B4">
        <w:rPr>
          <w:rFonts w:ascii="Arial" w:hAnsi="Arial" w:cs="Arial"/>
          <w:color w:val="000000"/>
        </w:rPr>
        <w:lastRenderedPageBreak/>
        <w:t>can post his/her story about controversial school experiences. In Twitter, posts from random Filipino people were collected.</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8519B4" w:rsidRPr="00631F1B" w:rsidRDefault="008519B4" w:rsidP="00D351D6">
      <w:pPr>
        <w:spacing w:before="100" w:beforeAutospacing="1" w:after="100" w:afterAutospacing="1" w:line="240" w:lineRule="auto"/>
        <w:jc w:val="both"/>
        <w:rPr>
          <w:rFonts w:ascii="Arial" w:eastAsia="Times New Roman" w:hAnsi="Arial" w:cs="Arial"/>
          <w:b/>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8519B4" w:rsidRPr="008519B4" w:rsidRDefault="008519B4" w:rsidP="008519B4">
      <w:p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At the second level of annotation, the following guidelines were given: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Sexuality – instances that contains both vulgar and filthy words.</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Physical Appearance – instances that contains cyberbullying statements with regards to the physical characteristics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Intelligence – instances that attacks the mental capacity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Race and Culture – instances that contains both racial and cultural discrimination.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Social Rejection – instances that contains cyberbullying statements which isolates an individual from the society or degrades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lastRenderedPageBreak/>
        <w:t>Bad Description – instances that contains cyberbullying statements that pertains to the attitudes and behaviour of an individual; however, this categorization can be misused with the physical appearance.</w:t>
      </w:r>
    </w:p>
    <w:p w:rsidR="008519B4" w:rsidRPr="00631F1B" w:rsidRDefault="008519B4"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8519B4" w:rsidRPr="008519B4"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D351D6"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for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8519B4" w:rsidP="00D351D6">
      <w:pPr>
        <w:spacing w:before="100" w:beforeAutospacing="1" w:after="100" w:afterAutospacing="1" w:line="240" w:lineRule="auto"/>
        <w:jc w:val="both"/>
        <w:rPr>
          <w:rFonts w:ascii="Arial" w:eastAsia="Times New Roman" w:hAnsi="Arial" w:cs="Arial"/>
          <w:sz w:val="24"/>
        </w:rPr>
      </w:pPr>
      <w:r>
        <w:rPr>
          <w:rFonts w:ascii="Arial" w:eastAsia="Times New Roman" w:hAnsi="Arial" w:cs="Arial"/>
          <w:noProof/>
          <w:sz w:val="24"/>
        </w:rPr>
        <w:lastRenderedPageBreak/>
        <w:drawing>
          <wp:anchor distT="0" distB="0" distL="114300" distR="114300" simplePos="0" relativeHeight="251663360" behindDoc="0" locked="0" layoutInCell="1" allowOverlap="1" wp14:anchorId="78C60F10" wp14:editId="613CDDCF">
            <wp:simplePos x="0" y="0"/>
            <wp:positionH relativeFrom="margin">
              <wp:align>center</wp:align>
            </wp:positionH>
            <wp:positionV relativeFrom="paragraph">
              <wp:posOffset>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Pr>
          <w:noProof/>
        </w:rPr>
        <mc:AlternateContent>
          <mc:Choice Requires="wps">
            <w:drawing>
              <wp:anchor distT="0" distB="0" distL="114300" distR="114300" simplePos="0" relativeHeight="251664384" behindDoc="0" locked="0" layoutInCell="1" allowOverlap="1" wp14:anchorId="4815F297" wp14:editId="0D085543">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15F297"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Pr="00A653B3" w:rsidRDefault="00D351D6"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7009D" w:rsidRPr="00A653B3" w:rsidRDefault="00A7009D" w:rsidP="00A7009D">
      <w:pPr>
        <w:pStyle w:val="NoSpacing"/>
        <w:ind w:left="408"/>
        <w:jc w:val="both"/>
        <w:rPr>
          <w:rFonts w:ascii="Arial" w:hAnsi="Arial" w:cs="Arial"/>
        </w:rPr>
      </w:pPr>
    </w:p>
    <w:p w:rsidR="00A7009D" w:rsidRDefault="00A7009D"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8519B4" w:rsidRDefault="008519B4" w:rsidP="00D351D6">
      <w:pPr>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lastRenderedPageBreak/>
        <w:t>RESULTS AND DISCUSSIONS</w:t>
      </w:r>
    </w:p>
    <w:p w:rsidR="008519B4" w:rsidRPr="008519B4" w:rsidRDefault="008519B4" w:rsidP="008519B4">
      <w:pPr>
        <w:ind w:firstLine="720"/>
        <w:jc w:val="both"/>
        <w:rPr>
          <w:rFonts w:ascii="Arial" w:hAnsi="Arial" w:cs="Arial"/>
          <w:sz w:val="24"/>
        </w:rPr>
      </w:pPr>
      <w:r w:rsidRPr="008519B4">
        <w:rPr>
          <w:rFonts w:ascii="Arial" w:hAnsi="Arial" w:cs="Arial"/>
          <w:sz w:val="24"/>
        </w:rPr>
        <w:t>This section presents the outcome of the proponent's preliminary experiments.</w:t>
      </w:r>
    </w:p>
    <w:p w:rsidR="008519B4" w:rsidRPr="008519B4" w:rsidRDefault="008519B4" w:rsidP="008519B4">
      <w:pPr>
        <w:ind w:firstLine="720"/>
        <w:jc w:val="both"/>
        <w:rPr>
          <w:rFonts w:ascii="Arial" w:hAnsi="Arial" w:cs="Arial"/>
          <w:sz w:val="24"/>
        </w:rPr>
      </w:pPr>
      <w:r w:rsidRPr="008519B4">
        <w:rPr>
          <w:rFonts w:ascii="Arial" w:hAnsi="Arial" w:cs="Arial"/>
          <w:sz w:val="24"/>
        </w:rPr>
        <w:t xml:space="preserve">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t>
      </w:r>
      <w:r w:rsidR="00315150" w:rsidRPr="008519B4">
        <w:rPr>
          <w:rFonts w:ascii="Arial" w:hAnsi="Arial" w:cs="Arial"/>
          <w:sz w:val="24"/>
        </w:rPr>
        <w:t>were</w:t>
      </w:r>
      <w:r w:rsidRPr="008519B4">
        <w:rPr>
          <w:rFonts w:ascii="Arial" w:hAnsi="Arial" w:cs="Arial"/>
          <w:sz w:val="24"/>
        </w:rPr>
        <w:t xml:space="preserve"> </w:t>
      </w:r>
      <w:r w:rsidR="00315150">
        <w:rPr>
          <w:rFonts w:ascii="Arial" w:hAnsi="Arial" w:cs="Arial"/>
          <w:sz w:val="24"/>
        </w:rPr>
        <w:t xml:space="preserve">the </w:t>
      </w:r>
      <w:r w:rsidRPr="008519B4">
        <w:rPr>
          <w:rFonts w:ascii="Arial" w:hAnsi="Arial" w:cs="Arial"/>
          <w:sz w:val="24"/>
        </w:rPr>
        <w:t>least prevalent among</w:t>
      </w:r>
      <w:r w:rsidR="00315150">
        <w:rPr>
          <w:rFonts w:ascii="Arial" w:hAnsi="Arial" w:cs="Arial"/>
          <w:sz w:val="24"/>
        </w:rPr>
        <w:t>st</w:t>
      </w:r>
      <w:r w:rsidRPr="008519B4">
        <w:rPr>
          <w:rFonts w:ascii="Arial" w:hAnsi="Arial" w:cs="Arial"/>
          <w:sz w:val="24"/>
        </w:rPr>
        <w:t xml:space="preserve"> the three classification</w:t>
      </w:r>
      <w:r w:rsidR="00315150">
        <w:rPr>
          <w:rFonts w:ascii="Arial" w:hAnsi="Arial" w:cs="Arial"/>
          <w:sz w:val="24"/>
        </w:rPr>
        <w:t>s since it obtained</w:t>
      </w:r>
      <w:bookmarkStart w:id="0" w:name="_GoBack"/>
      <w:bookmarkEnd w:id="0"/>
      <w:r w:rsidRPr="008519B4">
        <w:rPr>
          <w:rFonts w:ascii="Arial" w:hAnsi="Arial" w:cs="Arial"/>
          <w:sz w:val="24"/>
        </w:rPr>
        <w:t xml:space="preserve"> a frequency of 26%.</w:t>
      </w:r>
    </w:p>
    <w:p w:rsidR="00D351D6" w:rsidRDefault="008519B4" w:rsidP="008519B4">
      <w:pPr>
        <w:ind w:firstLine="720"/>
        <w:jc w:val="both"/>
        <w:rPr>
          <w:rFonts w:ascii="Arial" w:hAnsi="Arial" w:cs="Arial"/>
          <w:sz w:val="24"/>
        </w:rPr>
      </w:pPr>
      <w:r w:rsidRPr="008519B4">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C2C" w:rsidRDefault="00172C2C" w:rsidP="00A7009D">
      <w:pPr>
        <w:spacing w:after="0" w:line="240" w:lineRule="auto"/>
      </w:pPr>
      <w:r>
        <w:separator/>
      </w:r>
    </w:p>
  </w:endnote>
  <w:endnote w:type="continuationSeparator" w:id="0">
    <w:p w:rsidR="00172C2C" w:rsidRDefault="00172C2C"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C2C" w:rsidRDefault="00172C2C" w:rsidP="00A7009D">
      <w:pPr>
        <w:spacing w:after="0" w:line="240" w:lineRule="auto"/>
      </w:pPr>
      <w:r>
        <w:separator/>
      </w:r>
    </w:p>
  </w:footnote>
  <w:footnote w:type="continuationSeparator" w:id="0">
    <w:p w:rsidR="00172C2C" w:rsidRDefault="00172C2C"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1228BC"/>
    <w:rsid w:val="00172C2C"/>
    <w:rsid w:val="00270C20"/>
    <w:rsid w:val="00315150"/>
    <w:rsid w:val="003508C7"/>
    <w:rsid w:val="00613E69"/>
    <w:rsid w:val="00764012"/>
    <w:rsid w:val="007E09A1"/>
    <w:rsid w:val="0082545E"/>
    <w:rsid w:val="008519B4"/>
    <w:rsid w:val="00996B57"/>
    <w:rsid w:val="00A7009D"/>
    <w:rsid w:val="00A85AD3"/>
    <w:rsid w:val="00BD6DEB"/>
    <w:rsid w:val="00D351D6"/>
    <w:rsid w:val="00D93951"/>
    <w:rsid w:val="00E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264D9"/>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4881</Words>
  <Characters>27824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9</cp:revision>
  <dcterms:created xsi:type="dcterms:W3CDTF">2016-08-25T16:28:00Z</dcterms:created>
  <dcterms:modified xsi:type="dcterms:W3CDTF">2016-09-10T08:09:00Z</dcterms:modified>
</cp:coreProperties>
</file>