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D231B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MA01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Connecting to Database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FD231B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982142" w:rsidRPr="00982142" w:rsidRDefault="00FD231B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Connect to Database</w:t>
            </w:r>
          </w:p>
        </w:tc>
        <w:tc>
          <w:tcPr>
            <w:tcW w:w="3330" w:type="dxa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982142" w:rsidRPr="00982142" w:rsidRDefault="00FD231B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Retrieve data from faculty and subject’s database</w:t>
            </w:r>
          </w:p>
        </w:tc>
        <w:tc>
          <w:tcPr>
            <w:tcW w:w="3330" w:type="dxa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982142" w:rsidRPr="00982142" w:rsidRDefault="0039736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Cant connect to the Flavio database</w:t>
            </w:r>
            <w:bookmarkStart w:id="0" w:name="_GoBack"/>
            <w:bookmarkEnd w:id="0"/>
          </w:p>
        </w:tc>
        <w:tc>
          <w:tcPr>
            <w:tcW w:w="3330" w:type="dxa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4538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3A4538" w:rsidRPr="00982142" w:rsidRDefault="003A4538" w:rsidP="0098214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3A4538" w:rsidRPr="003A4538" w:rsidRDefault="003A4538" w:rsidP="003A4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3A4538" w:rsidRPr="00982142" w:rsidRDefault="003A4538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82142" w:rsidRDefault="00982142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5"/>
        <w:gridCol w:w="2790"/>
        <w:gridCol w:w="3330"/>
      </w:tblGrid>
      <w:tr w:rsidR="003E11E5" w:rsidRPr="003E11E5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FD231B" w:rsidP="003E1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MA02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0" w:type="dxa"/>
            <w:gridSpan w:val="2"/>
            <w:hideMark/>
          </w:tcPr>
          <w:p w:rsidR="003E11E5" w:rsidRPr="003E11E5" w:rsidRDefault="00FD231B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Display retrieved Data</w:t>
            </w:r>
          </w:p>
        </w:tc>
      </w:tr>
      <w:tr w:rsidR="003E11E5" w:rsidRPr="003E11E5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0" w:type="dxa"/>
            <w:gridSpan w:val="2"/>
            <w:noWrap/>
            <w:hideMark/>
          </w:tcPr>
          <w:p w:rsidR="003E11E5" w:rsidRPr="003E11E5" w:rsidRDefault="003E11E5" w:rsidP="003E1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3E11E5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3E11E5" w:rsidRPr="003E11E5" w:rsidRDefault="003E11E5" w:rsidP="003E11E5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3E11E5" w:rsidRPr="003E11E5" w:rsidRDefault="003E11E5" w:rsidP="003E1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D231B" w:rsidRPr="003E11E5" w:rsidTr="00FD231B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Display data from the retrieved database</w:t>
            </w:r>
          </w:p>
        </w:tc>
      </w:tr>
      <w:tr w:rsidR="00FD231B" w:rsidRPr="003E11E5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Checks necessary data needed on the matching algorithm</w:t>
            </w: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231B" w:rsidRPr="003E11E5" w:rsidTr="00FD231B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a specific subject</w:t>
            </w: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matched subjects</w:t>
            </w:r>
          </w:p>
        </w:tc>
      </w:tr>
      <w:tr w:rsidR="00FD231B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sorts subjects</w:t>
            </w:r>
          </w:p>
        </w:tc>
        <w:tc>
          <w:tcPr>
            <w:tcW w:w="3330" w:type="dxa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sorts subject</w:t>
            </w:r>
          </w:p>
        </w:tc>
      </w:tr>
      <w:tr w:rsidR="00FD231B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invalid subject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FD231B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faculty members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faculty members list</w:t>
            </w:r>
          </w:p>
        </w:tc>
      </w:tr>
      <w:tr w:rsidR="00FD231B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sorts faculty members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sorts faculty members</w:t>
            </w:r>
          </w:p>
        </w:tc>
      </w:tr>
      <w:tr w:rsidR="00FD231B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invalid faculty member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FD231B" w:rsidRPr="003E11E5" w:rsidTr="00FA705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searches a specific term</w:t>
            </w:r>
          </w:p>
        </w:tc>
        <w:tc>
          <w:tcPr>
            <w:tcW w:w="3330" w:type="dxa"/>
          </w:tcPr>
          <w:p w:rsidR="00FD231B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a drop down list for the term</w:t>
            </w:r>
          </w:p>
        </w:tc>
      </w:tr>
      <w:tr w:rsidR="008C47B4" w:rsidRPr="003E11E5" w:rsidTr="00FA7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C47B4" w:rsidRPr="003E11E5" w:rsidRDefault="008C47B4" w:rsidP="00FD231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</w:tcPr>
          <w:p w:rsidR="008C47B4" w:rsidRDefault="008C47B4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clicks a term with no data</w:t>
            </w:r>
          </w:p>
        </w:tc>
        <w:tc>
          <w:tcPr>
            <w:tcW w:w="3330" w:type="dxa"/>
          </w:tcPr>
          <w:p w:rsidR="008C47B4" w:rsidRDefault="008C47B4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System displays error message</w:t>
            </w:r>
          </w:p>
        </w:tc>
      </w:tr>
      <w:tr w:rsidR="00FD231B" w:rsidRPr="003E11E5" w:rsidTr="00FD231B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0" w:type="dxa"/>
            <w:gridSpan w:val="2"/>
          </w:tcPr>
          <w:p w:rsidR="00FD231B" w:rsidRPr="003E11E5" w:rsidRDefault="00FD231B" w:rsidP="00FD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Retrieved subject offerings from Registrar.</w:t>
            </w:r>
          </w:p>
        </w:tc>
      </w:tr>
      <w:tr w:rsidR="00FD231B" w:rsidRPr="003E11E5" w:rsidTr="00FD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:rsidR="00FD231B" w:rsidRPr="003E11E5" w:rsidRDefault="00FD231B" w:rsidP="00FD231B">
            <w:pPr>
              <w:rPr>
                <w:rFonts w:ascii="Calibri" w:eastAsia="Times New Roman" w:hAnsi="Calibri" w:cs="Calibri"/>
                <w:color w:val="000000"/>
              </w:rPr>
            </w:pPr>
            <w:r w:rsidRPr="003E11E5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120" w:type="dxa"/>
            <w:gridSpan w:val="2"/>
          </w:tcPr>
          <w:p w:rsidR="00FD231B" w:rsidRPr="003E11E5" w:rsidRDefault="00FD231B" w:rsidP="00FD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was able to view subject offering.</w:t>
            </w:r>
          </w:p>
        </w:tc>
      </w:tr>
    </w:tbl>
    <w:p w:rsidR="003E11E5" w:rsidRDefault="003E11E5"/>
    <w:p w:rsidR="00620C77" w:rsidRDefault="00620C77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982142" w:rsidRPr="00982142" w:rsidTr="0098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982142" w:rsidRPr="00982142" w:rsidRDefault="008C47B4" w:rsidP="00982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MA03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8C47B4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 tagged faculty and subjects</w:t>
            </w:r>
          </w:p>
        </w:tc>
      </w:tr>
      <w:tr w:rsidR="00982142" w:rsidRPr="00982142" w:rsidTr="0098214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982142" w:rsidRPr="00982142" w:rsidRDefault="00652438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982142" w:rsidRPr="00982142" w:rsidTr="00982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982142" w:rsidRPr="00982142" w:rsidTr="008C47B4">
        <w:trPr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982142" w:rsidRPr="00982142" w:rsidRDefault="008C47B4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Tag faculty and subject for next term</w:t>
            </w:r>
          </w:p>
        </w:tc>
        <w:tc>
          <w:tcPr>
            <w:tcW w:w="3330" w:type="dxa"/>
            <w:noWrap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982142" w:rsidRPr="00982142" w:rsidRDefault="008C47B4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2: Get tagged faculty and subjects</w:t>
            </w:r>
          </w:p>
        </w:tc>
      </w:tr>
      <w:tr w:rsidR="00620C77" w:rsidRPr="00982142" w:rsidTr="00982142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982142" w:rsidRDefault="00620C77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  <w:noWrap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620C77" w:rsidRPr="00982142" w:rsidRDefault="00620C77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  <w:noWrap/>
          </w:tcPr>
          <w:p w:rsidR="00982142" w:rsidRPr="00982142" w:rsidRDefault="00982142" w:rsidP="0098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2142" w:rsidRPr="00982142" w:rsidTr="008C47B4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982142" w:rsidRPr="00982142" w:rsidRDefault="00982142" w:rsidP="00982142">
            <w:pPr>
              <w:rPr>
                <w:rFonts w:ascii="Calibri" w:eastAsia="Times New Roman" w:hAnsi="Calibri" w:cs="Calibri"/>
                <w:color w:val="000000"/>
              </w:rPr>
            </w:pPr>
            <w:r w:rsidRPr="00982142">
              <w:rPr>
                <w:rFonts w:ascii="Calibri" w:eastAsia="Times New Roman" w:hAnsi="Calibri" w:cs="Calibri"/>
                <w:color w:val="000000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2142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</w:tcPr>
          <w:p w:rsidR="00982142" w:rsidRPr="00982142" w:rsidRDefault="00982142" w:rsidP="00982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FA705E" w:rsidRPr="00FA705E" w:rsidTr="00FA7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8C47B4" w:rsidP="00FA7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MA04</w:t>
            </w: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FA705E" w:rsidRPr="00FA705E" w:rsidRDefault="008C47B4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Assigning faculty as a member variable using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foreach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loop</w:t>
            </w:r>
          </w:p>
        </w:tc>
      </w:tr>
      <w:tr w:rsidR="00FA705E" w:rsidRPr="00FA705E" w:rsidTr="00FA705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1A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FA705E" w:rsidRPr="00FA705E" w:rsidTr="008C47B4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hideMark/>
          </w:tcPr>
          <w:p w:rsidR="00FA705E" w:rsidRPr="00FA705E" w:rsidRDefault="008C47B4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Step 1: Each faculty will be assigned to member variable </w:t>
            </w: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</w:tcPr>
          <w:p w:rsidR="00FA705E" w:rsidRPr="00FA705E" w:rsidRDefault="00FA705E" w:rsidP="00FA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A705E" w:rsidRPr="00FA705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FA705E" w:rsidRPr="00FA705E" w:rsidRDefault="00FA705E" w:rsidP="00FA705E">
            <w:pPr>
              <w:rPr>
                <w:rFonts w:ascii="Calibri" w:eastAsia="Times New Roman" w:hAnsi="Calibri" w:cs="Calibri"/>
                <w:color w:val="000000"/>
              </w:rPr>
            </w:pPr>
            <w:r w:rsidRPr="00FA705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</w:tcPr>
          <w:p w:rsidR="00FA705E" w:rsidRPr="00FA705E" w:rsidRDefault="00FA705E" w:rsidP="00FA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A705E" w:rsidRDefault="00FA705E"/>
    <w:tbl>
      <w:tblPr>
        <w:tblStyle w:val="GridTable4-Accent1"/>
        <w:tblW w:w="791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240"/>
      </w:tblGrid>
      <w:tr w:rsidR="000352CE" w:rsidRPr="000352CE" w:rsidTr="00035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8C47B4" w:rsidP="00035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</w:t>
            </w:r>
            <w:r w:rsidR="000352CE" w:rsidRPr="000352CE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</w:tr>
      <w:tr w:rsidR="000352CE" w:rsidRPr="000352CE" w:rsidTr="008F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lastRenderedPageBreak/>
              <w:t>Use Case Name</w:t>
            </w:r>
          </w:p>
        </w:tc>
        <w:tc>
          <w:tcPr>
            <w:tcW w:w="6035" w:type="dxa"/>
            <w:gridSpan w:val="2"/>
            <w:hideMark/>
          </w:tcPr>
          <w:p w:rsidR="000352CE" w:rsidRPr="000352CE" w:rsidRDefault="008C47B4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Assigning subjects to subject variable</w:t>
            </w:r>
          </w:p>
        </w:tc>
      </w:tr>
      <w:tr w:rsidR="000352CE" w:rsidRPr="000352CE" w:rsidTr="000352C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035" w:type="dxa"/>
            <w:gridSpan w:val="2"/>
            <w:noWrap/>
            <w:hideMark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035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240" w:type="dxa"/>
            <w:noWrap/>
            <w:hideMark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0352CE" w:rsidRPr="000352CE" w:rsidTr="008C47B4">
        <w:trPr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8C47B4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Each subject will be assigned to subjects variable</w:t>
            </w: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noWrap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0C77" w:rsidRPr="000352CE" w:rsidTr="000352C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</w:tcPr>
          <w:p w:rsidR="00620C77" w:rsidRPr="000352CE" w:rsidRDefault="00620C77" w:rsidP="000352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5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</w:tcPr>
          <w:p w:rsidR="00620C77" w:rsidRPr="000352CE" w:rsidRDefault="00620C77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035" w:type="dxa"/>
            <w:gridSpan w:val="2"/>
          </w:tcPr>
          <w:p w:rsidR="000352CE" w:rsidRPr="000352CE" w:rsidRDefault="000352CE" w:rsidP="00035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52CE" w:rsidRPr="000352CE" w:rsidTr="008C47B4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0352CE" w:rsidRPr="000352CE" w:rsidRDefault="000352CE" w:rsidP="000352CE">
            <w:pPr>
              <w:rPr>
                <w:rFonts w:ascii="Calibri" w:eastAsia="Times New Roman" w:hAnsi="Calibri" w:cs="Calibri"/>
                <w:color w:val="000000"/>
              </w:rPr>
            </w:pPr>
            <w:r w:rsidRPr="000352CE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6035" w:type="dxa"/>
            <w:gridSpan w:val="2"/>
          </w:tcPr>
          <w:p w:rsidR="000352CE" w:rsidRPr="000352CE" w:rsidRDefault="000352CE" w:rsidP="00035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352CE" w:rsidRDefault="000352CE"/>
    <w:p w:rsidR="000352CE" w:rsidRDefault="000352CE"/>
    <w:tbl>
      <w:tblPr>
        <w:tblStyle w:val="GridTable4-Accent1"/>
        <w:tblW w:w="8005" w:type="dxa"/>
        <w:jc w:val="center"/>
        <w:tblLook w:val="04A0" w:firstRow="1" w:lastRow="0" w:firstColumn="1" w:lastColumn="0" w:noHBand="0" w:noVBand="1"/>
      </w:tblPr>
      <w:tblGrid>
        <w:gridCol w:w="1880"/>
        <w:gridCol w:w="2795"/>
        <w:gridCol w:w="3330"/>
      </w:tblGrid>
      <w:tr w:rsidR="00B018EA" w:rsidRPr="00B018EA" w:rsidTr="00B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Number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8C47B4" w:rsidP="00B01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</w:t>
            </w:r>
            <w:r w:rsidR="001A777F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Use Case Name</w:t>
            </w:r>
          </w:p>
        </w:tc>
        <w:tc>
          <w:tcPr>
            <w:tcW w:w="6125" w:type="dxa"/>
            <w:gridSpan w:val="2"/>
            <w:hideMark/>
          </w:tcPr>
          <w:p w:rsidR="00B018EA" w:rsidRPr="00B018EA" w:rsidRDefault="008C47B4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Checking of specialization of each faculty</w:t>
            </w:r>
          </w:p>
        </w:tc>
      </w:tr>
      <w:tr w:rsidR="00B018EA" w:rsidRPr="00B018EA" w:rsidTr="00B018E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Actor(s)</w:t>
            </w:r>
          </w:p>
        </w:tc>
        <w:tc>
          <w:tcPr>
            <w:tcW w:w="6125" w:type="dxa"/>
            <w:gridSpan w:val="2"/>
            <w:noWrap/>
            <w:hideMark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</w:tr>
      <w:tr w:rsidR="00B018EA" w:rsidRPr="00B018EA" w:rsidTr="00B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Basic Flow</w:t>
            </w:r>
          </w:p>
        </w:tc>
        <w:tc>
          <w:tcPr>
            <w:tcW w:w="2795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Actor Action</w:t>
            </w:r>
          </w:p>
        </w:tc>
        <w:tc>
          <w:tcPr>
            <w:tcW w:w="3330" w:type="dxa"/>
            <w:noWrap/>
            <w:hideMark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System Response</w:t>
            </w:r>
          </w:p>
        </w:tc>
      </w:tr>
      <w:tr w:rsidR="00B018EA" w:rsidRPr="00B018EA" w:rsidTr="008C47B4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  <w:noWrap/>
          </w:tcPr>
          <w:p w:rsidR="00B018EA" w:rsidRPr="00B018EA" w:rsidRDefault="008C47B4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 1: Checks the faculty’s specialization if it matches to the subject table</w:t>
            </w: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  <w:noWrap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Alternative Flow</w:t>
            </w:r>
          </w:p>
        </w:tc>
        <w:tc>
          <w:tcPr>
            <w:tcW w:w="2795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0" w:type="dxa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Precondition</w:t>
            </w:r>
          </w:p>
        </w:tc>
        <w:tc>
          <w:tcPr>
            <w:tcW w:w="6125" w:type="dxa"/>
            <w:gridSpan w:val="2"/>
          </w:tcPr>
          <w:p w:rsidR="00B018EA" w:rsidRPr="00B018EA" w:rsidRDefault="00B018EA" w:rsidP="00B01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18EA" w:rsidRPr="00B018EA" w:rsidTr="008C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018EA" w:rsidRPr="00B018EA" w:rsidRDefault="00B018EA" w:rsidP="00B018EA">
            <w:pPr>
              <w:rPr>
                <w:rFonts w:ascii="Calibri" w:eastAsia="Times New Roman" w:hAnsi="Calibri" w:cs="Calibri"/>
                <w:color w:val="000000"/>
              </w:rPr>
            </w:pPr>
            <w:r w:rsidRPr="00B018EA">
              <w:rPr>
                <w:rFonts w:ascii="Calibri" w:eastAsia="Times New Roman" w:hAnsi="Calibri" w:cs="Calibri"/>
                <w:color w:val="000000"/>
              </w:rPr>
              <w:t>Pos</w:t>
            </w:r>
            <w:r w:rsidR="00652438">
              <w:rPr>
                <w:rFonts w:ascii="Calibri" w:eastAsia="Times New Roman" w:hAnsi="Calibri" w:cs="Calibri"/>
                <w:color w:val="000000"/>
              </w:rPr>
              <w:t xml:space="preserve">t </w:t>
            </w:r>
            <w:r w:rsidRPr="00B018EA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6125" w:type="dxa"/>
            <w:gridSpan w:val="2"/>
          </w:tcPr>
          <w:p w:rsidR="00B018EA" w:rsidRPr="00B018EA" w:rsidRDefault="00B018EA" w:rsidP="00B01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018EA" w:rsidRDefault="00B018EA"/>
    <w:p w:rsidR="008F009B" w:rsidRDefault="008F009B"/>
    <w:sectPr w:rsidR="008F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9F0"/>
    <w:multiLevelType w:val="hybridMultilevel"/>
    <w:tmpl w:val="0514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16D2"/>
    <w:multiLevelType w:val="hybridMultilevel"/>
    <w:tmpl w:val="83C8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F144F"/>
    <w:multiLevelType w:val="hybridMultilevel"/>
    <w:tmpl w:val="477A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42"/>
    <w:rsid w:val="000352CE"/>
    <w:rsid w:val="0008566D"/>
    <w:rsid w:val="001A777F"/>
    <w:rsid w:val="002A5F13"/>
    <w:rsid w:val="00397368"/>
    <w:rsid w:val="003A4538"/>
    <w:rsid w:val="003E11E5"/>
    <w:rsid w:val="0040691B"/>
    <w:rsid w:val="00620C77"/>
    <w:rsid w:val="00652438"/>
    <w:rsid w:val="008C47B4"/>
    <w:rsid w:val="008E7035"/>
    <w:rsid w:val="008F009B"/>
    <w:rsid w:val="00982142"/>
    <w:rsid w:val="00AC6091"/>
    <w:rsid w:val="00B018EA"/>
    <w:rsid w:val="00B729D5"/>
    <w:rsid w:val="00C02B93"/>
    <w:rsid w:val="00C66028"/>
    <w:rsid w:val="00CC140A"/>
    <w:rsid w:val="00FA705E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8E5F"/>
  <w15:chartTrackingRefBased/>
  <w15:docId w15:val="{E7EF2F7D-8C80-4A90-972E-65C7C7EF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98214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821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A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Allen Baldovino</cp:lastModifiedBy>
  <cp:revision>5</cp:revision>
  <dcterms:created xsi:type="dcterms:W3CDTF">2017-02-16T07:05:00Z</dcterms:created>
  <dcterms:modified xsi:type="dcterms:W3CDTF">2017-02-18T18:08:00Z</dcterms:modified>
</cp:coreProperties>
</file>