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8FFD7" w14:textId="77777777" w:rsidR="00961AD7" w:rsidRDefault="00961AD7" w:rsidP="00961AD7">
      <w:pPr>
        <w:pStyle w:val="Heading1"/>
        <w:numPr>
          <w:ilvl w:val="0"/>
          <w:numId w:val="1"/>
        </w:numPr>
        <w:spacing w:line="480" w:lineRule="auto"/>
        <w:rPr>
          <w:rFonts w:ascii="Times New Roman" w:hAnsi="Times New Roman" w:cs="Times New Roman"/>
          <w:b/>
          <w:color w:val="000000" w:themeColor="text1"/>
          <w:sz w:val="22"/>
          <w:szCs w:val="22"/>
        </w:rPr>
      </w:pPr>
      <w:bookmarkStart w:id="0" w:name="_Toc460264082"/>
      <w:r>
        <w:rPr>
          <w:rFonts w:ascii="Times New Roman" w:hAnsi="Times New Roman" w:cs="Times New Roman"/>
          <w:b/>
          <w:color w:val="000000" w:themeColor="text1"/>
          <w:sz w:val="22"/>
          <w:szCs w:val="22"/>
        </w:rPr>
        <w:t>Related Literature</w:t>
      </w:r>
      <w:bookmarkEnd w:id="0"/>
    </w:p>
    <w:p w14:paraId="6C1B9FF6" w14:textId="77777777" w:rsidR="00961AD7" w:rsidRPr="004D0125" w:rsidRDefault="00961AD7" w:rsidP="00961AD7">
      <w:pPr>
        <w:shd w:val="clear" w:color="auto" w:fill="FFFFFF"/>
        <w:spacing w:before="100" w:beforeAutospacing="1" w:after="24" w:line="480" w:lineRule="auto"/>
        <w:ind w:firstLine="720"/>
        <w:jc w:val="both"/>
        <w:rPr>
          <w:rFonts w:ascii="Times New Roman" w:hAnsi="Times New Roman" w:cs="Times New Roman"/>
          <w:sz w:val="22"/>
        </w:rPr>
      </w:pPr>
      <w:r w:rsidRPr="004D0125">
        <w:rPr>
          <w:rFonts w:ascii="Times New Roman" w:hAnsi="Times New Roman" w:cs="Times New Roman"/>
          <w:sz w:val="22"/>
        </w:rPr>
        <w:t>According to</w:t>
      </w:r>
      <w:r w:rsidRPr="004D0125">
        <w:rPr>
          <w:rFonts w:ascii="Times New Roman" w:hAnsi="Times New Roman" w:cs="Times New Roman"/>
          <w:b/>
          <w:sz w:val="22"/>
        </w:rPr>
        <w:t xml:space="preserve"> Earley Peter 2008</w:t>
      </w:r>
      <w:r w:rsidRPr="004D0125">
        <w:rPr>
          <w:rFonts w:ascii="Times New Roman" w:hAnsi="Times New Roman" w:cs="Times New Roman"/>
          <w:sz w:val="22"/>
        </w:rPr>
        <w:t>, the article entitled of “</w:t>
      </w:r>
      <w:r w:rsidRPr="004D0125">
        <w:rPr>
          <w:rFonts w:ascii="Times New Roman" w:hAnsi="Times New Roman" w:cs="Times New Roman"/>
          <w:b/>
          <w:sz w:val="22"/>
        </w:rPr>
        <w:t>The Measurement of Faculty Workload</w:t>
      </w:r>
      <w:r w:rsidRPr="004D0125">
        <w:rPr>
          <w:rFonts w:ascii="Times New Roman" w:hAnsi="Times New Roman" w:cs="Times New Roman"/>
          <w:sz w:val="22"/>
        </w:rPr>
        <w:t>” states that before deciding the procedure’s measurement, it is necessary to identify first what is being measured. To measure a faculty workload, we need to know what are the activities that needs to be included and those who are excluded. Similarly, the proposed system of the developers had indicated the important criteria (</w:t>
      </w:r>
      <w:r w:rsidRPr="004D0125">
        <w:rPr>
          <w:rFonts w:ascii="Times New Roman" w:eastAsia="Times New Roman" w:hAnsi="Times New Roman" w:cs="Times New Roman"/>
          <w:color w:val="000000"/>
          <w:sz w:val="22"/>
          <w:lang w:eastAsia="en-PH"/>
        </w:rPr>
        <w:t>Specialization, History of Teachings, Special Cases, Rules, Online Teaching Evaluation and Availability)</w:t>
      </w:r>
      <w:r w:rsidRPr="004D0125">
        <w:rPr>
          <w:rFonts w:ascii="Times New Roman" w:hAnsi="Times New Roman" w:cs="Times New Roman"/>
          <w:sz w:val="22"/>
        </w:rPr>
        <w:t xml:space="preserve"> as the basis on loading the faculty schedule. Identifying the primary factors to consider would minimize the conflicts on generating loading schedules among the faculty members.</w:t>
      </w:r>
      <w:r>
        <w:rPr>
          <w:rFonts w:ascii="Times New Roman" w:hAnsi="Times New Roman" w:cs="Times New Roman"/>
          <w:sz w:val="22"/>
        </w:rPr>
        <w:t xml:space="preserve"> </w:t>
      </w:r>
      <w:r>
        <w:rPr>
          <w:rFonts w:ascii="Times New Roman" w:hAnsi="Times New Roman" w:cs="Times New Roman"/>
          <w:sz w:val="22"/>
          <w:vertAlign w:val="superscript"/>
        </w:rPr>
        <w:t>[5]</w:t>
      </w:r>
    </w:p>
    <w:p w14:paraId="7AD49DCB" w14:textId="77777777" w:rsidR="00961AD7" w:rsidRPr="004D0125" w:rsidRDefault="00961AD7" w:rsidP="00961AD7"/>
    <w:p w14:paraId="49B677A5" w14:textId="77777777" w:rsidR="00961AD7" w:rsidRPr="001500D1" w:rsidRDefault="00961AD7" w:rsidP="00961AD7">
      <w:pPr>
        <w:pStyle w:val="Heading1"/>
        <w:numPr>
          <w:ilvl w:val="0"/>
          <w:numId w:val="1"/>
        </w:numPr>
        <w:spacing w:line="480" w:lineRule="auto"/>
        <w:rPr>
          <w:rFonts w:ascii="Times New Roman" w:hAnsi="Times New Roman" w:cs="Times New Roman"/>
          <w:b/>
          <w:color w:val="000000" w:themeColor="text1"/>
          <w:sz w:val="22"/>
          <w:szCs w:val="22"/>
        </w:rPr>
      </w:pPr>
      <w:bookmarkStart w:id="1" w:name="_Toc460264083"/>
      <w:r w:rsidRPr="001500D1">
        <w:rPr>
          <w:rFonts w:ascii="Times New Roman" w:hAnsi="Times New Roman" w:cs="Times New Roman"/>
          <w:b/>
          <w:color w:val="000000" w:themeColor="text1"/>
          <w:sz w:val="22"/>
          <w:szCs w:val="22"/>
        </w:rPr>
        <w:t>Related Studies</w:t>
      </w:r>
      <w:bookmarkEnd w:id="1"/>
    </w:p>
    <w:p w14:paraId="7818DB5E" w14:textId="77777777" w:rsidR="00961AD7" w:rsidRPr="008A5ED2" w:rsidRDefault="00961AD7" w:rsidP="00961AD7">
      <w:pPr>
        <w:pStyle w:val="Subtitle"/>
        <w:numPr>
          <w:ilvl w:val="0"/>
          <w:numId w:val="0"/>
        </w:numPr>
        <w:spacing w:line="480" w:lineRule="auto"/>
        <w:rPr>
          <w:rFonts w:ascii="Times New Roman" w:hAnsi="Times New Roman" w:cs="Times New Roman"/>
          <w:b/>
          <w:color w:val="auto"/>
        </w:rPr>
      </w:pPr>
      <w:r w:rsidRPr="008A5ED2">
        <w:rPr>
          <w:rFonts w:ascii="Times New Roman" w:hAnsi="Times New Roman" w:cs="Times New Roman"/>
          <w:b/>
          <w:color w:val="auto"/>
        </w:rPr>
        <w:t>Foreign Studies</w:t>
      </w:r>
    </w:p>
    <w:p w14:paraId="6CA48A99" w14:textId="77777777" w:rsidR="00961AD7" w:rsidRDefault="00961AD7" w:rsidP="00961AD7">
      <w:pPr>
        <w:spacing w:line="480" w:lineRule="auto"/>
        <w:ind w:firstLine="720"/>
        <w:jc w:val="both"/>
        <w:rPr>
          <w:rFonts w:ascii="Times New Roman" w:hAnsi="Times New Roman" w:cs="Times New Roman"/>
          <w:sz w:val="22"/>
          <w:szCs w:val="22"/>
        </w:rPr>
      </w:pPr>
      <w:r w:rsidRPr="001500D1">
        <w:rPr>
          <w:rFonts w:ascii="Times New Roman" w:hAnsi="Times New Roman" w:cs="Times New Roman"/>
          <w:sz w:val="22"/>
          <w:szCs w:val="22"/>
        </w:rPr>
        <w:t xml:space="preserve">Based on </w:t>
      </w:r>
      <w:r w:rsidRPr="001500D1">
        <w:rPr>
          <w:rFonts w:ascii="Times New Roman" w:hAnsi="Times New Roman" w:cs="Times New Roman"/>
          <w:b/>
          <w:sz w:val="22"/>
          <w:szCs w:val="22"/>
        </w:rPr>
        <w:t>Southern California Community College (2012)</w:t>
      </w:r>
      <w:r w:rsidRPr="001500D1">
        <w:rPr>
          <w:rFonts w:ascii="Times New Roman" w:hAnsi="Times New Roman" w:cs="Times New Roman"/>
          <w:sz w:val="22"/>
          <w:szCs w:val="22"/>
        </w:rPr>
        <w:t>, their college has used a Business Analytics tool called Cognos for their faculty and student scheduling management system. It was designed by Irvine, a CA-base professional services firm Analytics. The college’s scheduling system takes 3 months to consolidate everything. All information about the faculty and its students are compiled in a Information System.</w:t>
      </w:r>
      <w:r>
        <w:rPr>
          <w:rFonts w:ascii="Times New Roman" w:hAnsi="Times New Roman" w:cs="Times New Roman"/>
          <w:sz w:val="22"/>
          <w:szCs w:val="22"/>
        </w:rPr>
        <w:t xml:space="preserve"> </w:t>
      </w:r>
      <w:r>
        <w:rPr>
          <w:rFonts w:ascii="Times New Roman" w:hAnsi="Times New Roman" w:cs="Times New Roman"/>
          <w:sz w:val="22"/>
          <w:szCs w:val="22"/>
          <w:vertAlign w:val="superscript"/>
        </w:rPr>
        <w:t>[4]</w:t>
      </w:r>
    </w:p>
    <w:p w14:paraId="7F660DAF" w14:textId="77777777" w:rsidR="00961AD7" w:rsidRPr="001500D1" w:rsidRDefault="00961AD7" w:rsidP="00961AD7">
      <w:pPr>
        <w:spacing w:line="480" w:lineRule="auto"/>
        <w:jc w:val="both"/>
        <w:rPr>
          <w:rFonts w:ascii="Times New Roman" w:hAnsi="Times New Roman" w:cs="Times New Roman"/>
          <w:sz w:val="22"/>
          <w:szCs w:val="22"/>
        </w:rPr>
      </w:pPr>
    </w:p>
    <w:p w14:paraId="0927E764" w14:textId="77777777" w:rsidR="00961AD7" w:rsidRPr="00C66D2C" w:rsidRDefault="00961AD7" w:rsidP="00961AD7">
      <w:pPr>
        <w:spacing w:line="480" w:lineRule="auto"/>
        <w:ind w:firstLine="720"/>
        <w:jc w:val="both"/>
        <w:rPr>
          <w:rFonts w:ascii="Times New Roman" w:hAnsi="Times New Roman" w:cs="Times New Roman"/>
          <w:sz w:val="22"/>
          <w:szCs w:val="22"/>
        </w:rPr>
      </w:pPr>
      <w:r w:rsidRPr="001500D1">
        <w:rPr>
          <w:rFonts w:ascii="Times New Roman" w:hAnsi="Times New Roman" w:cs="Times New Roman"/>
          <w:sz w:val="22"/>
          <w:szCs w:val="22"/>
        </w:rPr>
        <w:t xml:space="preserve">The </w:t>
      </w:r>
      <w:r w:rsidRPr="001500D1">
        <w:rPr>
          <w:rFonts w:ascii="Times New Roman" w:hAnsi="Times New Roman" w:cs="Times New Roman"/>
          <w:b/>
          <w:sz w:val="22"/>
          <w:szCs w:val="22"/>
        </w:rPr>
        <w:t>Cognos-based faculty and student scheduling management system (2012)</w:t>
      </w:r>
      <w:r w:rsidRPr="001500D1">
        <w:rPr>
          <w:rFonts w:ascii="Times New Roman" w:hAnsi="Times New Roman" w:cs="Times New Roman"/>
          <w:sz w:val="22"/>
          <w:szCs w:val="22"/>
        </w:rPr>
        <w:t xml:space="preserve">, will be similar to the </w:t>
      </w:r>
      <w:r>
        <w:rPr>
          <w:rFonts w:ascii="Times New Roman" w:hAnsi="Times New Roman" w:cs="Times New Roman"/>
          <w:sz w:val="22"/>
          <w:szCs w:val="22"/>
        </w:rPr>
        <w:t>proposed system</w:t>
      </w:r>
      <w:r w:rsidRPr="001500D1">
        <w:rPr>
          <w:rFonts w:ascii="Times New Roman" w:hAnsi="Times New Roman" w:cs="Times New Roman"/>
          <w:sz w:val="22"/>
          <w:szCs w:val="22"/>
        </w:rPr>
        <w:t xml:space="preserve">, wherein checking of faculty members’ information are to be input. This analytics tool can carefully match specific criteria to each faculty member. It will yield to a result wherein a faculty member is most suitable to teach a specific subject. But this Cognos-based faculty and student scheduling management system allows faculty members and students to view the information in it. The system to be developed by system developers proposes that only the Program Head can have the privilege to view, edit </w:t>
      </w:r>
      <w:r w:rsidRPr="001500D1">
        <w:rPr>
          <w:rFonts w:ascii="Times New Roman" w:hAnsi="Times New Roman" w:cs="Times New Roman"/>
          <w:sz w:val="22"/>
          <w:szCs w:val="22"/>
        </w:rPr>
        <w:lastRenderedPageBreak/>
        <w:t>and update the tool to be used.</w:t>
      </w:r>
      <w:r>
        <w:rPr>
          <w:rFonts w:ascii="Times New Roman" w:hAnsi="Times New Roman" w:cs="Times New Roman"/>
          <w:sz w:val="22"/>
          <w:szCs w:val="22"/>
        </w:rPr>
        <w:t xml:space="preserve"> </w:t>
      </w:r>
      <w:r>
        <w:rPr>
          <w:rFonts w:ascii="Times New Roman" w:hAnsi="Times New Roman" w:cs="Times New Roman"/>
          <w:sz w:val="22"/>
          <w:szCs w:val="22"/>
          <w:vertAlign w:val="superscript"/>
        </w:rPr>
        <w:t>[4</w:t>
      </w:r>
      <w:r w:rsidRPr="00C66D2C">
        <w:rPr>
          <w:rFonts w:ascii="Times New Roman" w:hAnsi="Times New Roman" w:cs="Times New Roman"/>
          <w:sz w:val="22"/>
          <w:szCs w:val="22"/>
          <w:vertAlign w:val="superscript"/>
        </w:rPr>
        <w:t>]</w:t>
      </w:r>
      <w:r>
        <w:rPr>
          <w:rFonts w:ascii="Times New Roman" w:hAnsi="Times New Roman" w:cs="Times New Roman"/>
          <w:sz w:val="22"/>
          <w:szCs w:val="22"/>
        </w:rPr>
        <w:t xml:space="preserve"> Also, the proposed system (Enhanced Faculty Loading System) will use MS Excel as the business analytics tool.</w:t>
      </w:r>
    </w:p>
    <w:p w14:paraId="5AE4A1B2" w14:textId="77777777" w:rsidR="00961AD7" w:rsidRDefault="00961AD7" w:rsidP="00961AD7">
      <w:pPr>
        <w:spacing w:line="480" w:lineRule="auto"/>
        <w:ind w:firstLine="720"/>
        <w:jc w:val="both"/>
        <w:rPr>
          <w:rFonts w:ascii="Times New Roman" w:hAnsi="Times New Roman" w:cs="Times New Roman"/>
          <w:sz w:val="22"/>
          <w:szCs w:val="22"/>
        </w:rPr>
      </w:pPr>
      <w:r w:rsidRPr="001500D1">
        <w:rPr>
          <w:rFonts w:ascii="Times New Roman" w:hAnsi="Times New Roman" w:cs="Times New Roman"/>
          <w:sz w:val="22"/>
          <w:szCs w:val="22"/>
        </w:rPr>
        <w:t xml:space="preserve">The system to be developed is quite similar to the </w:t>
      </w:r>
      <w:r w:rsidRPr="001500D1">
        <w:rPr>
          <w:rFonts w:ascii="Times New Roman" w:hAnsi="Times New Roman" w:cs="Times New Roman"/>
          <w:b/>
          <w:sz w:val="22"/>
          <w:szCs w:val="22"/>
        </w:rPr>
        <w:t>Schedule System of Los Angeles College (2013) and Long Beach City College (2012)</w:t>
      </w:r>
      <w:r w:rsidRPr="001500D1">
        <w:rPr>
          <w:rFonts w:ascii="Times New Roman" w:hAnsi="Times New Roman" w:cs="Times New Roman"/>
          <w:sz w:val="22"/>
          <w:szCs w:val="22"/>
        </w:rPr>
        <w:t xml:space="preserve">, whereas information about the faculty members can be seen in the information system. Inputs like faculty availability, faculty specialization, faculty OTE rating and etc., will be viewed by the Program Head. </w:t>
      </w:r>
      <w:r>
        <w:rPr>
          <w:rFonts w:ascii="Times New Roman" w:hAnsi="Times New Roman" w:cs="Times New Roman"/>
          <w:sz w:val="22"/>
          <w:szCs w:val="22"/>
          <w:vertAlign w:val="superscript"/>
        </w:rPr>
        <w:t>[4]</w:t>
      </w:r>
    </w:p>
    <w:p w14:paraId="101C169D" w14:textId="77777777" w:rsidR="00961AD7" w:rsidRPr="004D0125" w:rsidRDefault="00961AD7" w:rsidP="00961AD7">
      <w:pPr>
        <w:spacing w:line="480" w:lineRule="auto"/>
        <w:ind w:firstLine="720"/>
        <w:jc w:val="both"/>
        <w:rPr>
          <w:rFonts w:ascii="Times New Roman" w:hAnsi="Times New Roman" w:cs="Times New Roman"/>
          <w:sz w:val="22"/>
          <w:szCs w:val="22"/>
        </w:rPr>
      </w:pPr>
    </w:p>
    <w:p w14:paraId="209C3C8F" w14:textId="77777777" w:rsidR="00961AD7" w:rsidRDefault="00961AD7" w:rsidP="00961AD7">
      <w:pPr>
        <w:spacing w:line="480" w:lineRule="auto"/>
        <w:ind w:firstLine="720"/>
        <w:jc w:val="both"/>
        <w:rPr>
          <w:rFonts w:ascii="Times New Roman" w:hAnsi="Times New Roman" w:cs="Times New Roman"/>
          <w:sz w:val="22"/>
        </w:rPr>
      </w:pPr>
      <w:r w:rsidRPr="004D0125">
        <w:rPr>
          <w:rFonts w:ascii="Times New Roman" w:hAnsi="Times New Roman" w:cs="Times New Roman"/>
          <w:sz w:val="22"/>
        </w:rPr>
        <w:t xml:space="preserve">Based on the </w:t>
      </w:r>
      <w:r w:rsidRPr="004D0125">
        <w:rPr>
          <w:rFonts w:ascii="Times New Roman" w:hAnsi="Times New Roman" w:cs="Times New Roman"/>
          <w:b/>
          <w:sz w:val="22"/>
        </w:rPr>
        <w:t>Appointment Scheduling System of Graysail 2010, the</w:t>
      </w:r>
      <w:r w:rsidRPr="004D0125">
        <w:rPr>
          <w:rFonts w:ascii="Times New Roman" w:hAnsi="Times New Roman" w:cs="Times New Roman"/>
          <w:sz w:val="22"/>
        </w:rPr>
        <w:t xml:space="preserve"> core functionality of their system allows the designation faculty member to set their schedules availability and allows the individuals to enter the system in order for them to schedule their appointments as needed with the faculty or staff. Whereas the proposed system of the developers is likely the same when it comes on allowing the faculty members to set their availability. However, the Appointment Scheduling of Graysail 2010 allows the faculty member to have a direct access into the system while the proposed system of the developers only allows the Program Head to have an access. Setting of availability is being done by having a consultation to the Program Head as the admin of the proposed system of the developers.</w:t>
      </w:r>
      <w:r>
        <w:rPr>
          <w:rFonts w:ascii="Times New Roman" w:hAnsi="Times New Roman" w:cs="Times New Roman"/>
          <w:sz w:val="22"/>
        </w:rPr>
        <w:t xml:space="preserve"> </w:t>
      </w:r>
      <w:r>
        <w:rPr>
          <w:rFonts w:ascii="Times New Roman" w:hAnsi="Times New Roman" w:cs="Times New Roman"/>
          <w:sz w:val="22"/>
          <w:vertAlign w:val="superscript"/>
        </w:rPr>
        <w:t>[4]</w:t>
      </w:r>
    </w:p>
    <w:p w14:paraId="24CC0448" w14:textId="77777777" w:rsidR="00961AD7" w:rsidRPr="004D0125" w:rsidRDefault="00961AD7" w:rsidP="00961AD7">
      <w:pPr>
        <w:spacing w:line="480" w:lineRule="auto"/>
        <w:ind w:firstLine="720"/>
        <w:jc w:val="both"/>
        <w:rPr>
          <w:rFonts w:ascii="Times New Roman" w:hAnsi="Times New Roman" w:cs="Times New Roman"/>
          <w:sz w:val="22"/>
        </w:rPr>
      </w:pPr>
    </w:p>
    <w:p w14:paraId="41CCF8D3" w14:textId="77777777" w:rsidR="00961AD7" w:rsidRPr="001500D1" w:rsidRDefault="00961AD7" w:rsidP="00961AD7">
      <w:pPr>
        <w:pStyle w:val="Subtitle"/>
        <w:spacing w:line="480" w:lineRule="auto"/>
        <w:rPr>
          <w:rFonts w:ascii="Times New Roman" w:hAnsi="Times New Roman" w:cs="Times New Roman"/>
          <w:b/>
          <w:color w:val="000000" w:themeColor="text1"/>
        </w:rPr>
      </w:pPr>
      <w:r w:rsidRPr="001500D1">
        <w:rPr>
          <w:rFonts w:ascii="Times New Roman" w:hAnsi="Times New Roman" w:cs="Times New Roman"/>
          <w:b/>
          <w:color w:val="000000" w:themeColor="text1"/>
        </w:rPr>
        <w:t>Local Studies</w:t>
      </w:r>
    </w:p>
    <w:p w14:paraId="6F72991B" w14:textId="77777777" w:rsidR="00961AD7" w:rsidRPr="00C66D2C" w:rsidRDefault="00961AD7" w:rsidP="00961AD7">
      <w:pPr>
        <w:spacing w:line="480" w:lineRule="auto"/>
        <w:ind w:firstLine="720"/>
        <w:jc w:val="both"/>
        <w:rPr>
          <w:rFonts w:ascii="Times New Roman" w:hAnsi="Times New Roman" w:cs="Times New Roman"/>
          <w:color w:val="000000" w:themeColor="text1"/>
          <w:sz w:val="22"/>
          <w:szCs w:val="22"/>
        </w:rPr>
      </w:pPr>
      <w:r w:rsidRPr="001500D1">
        <w:rPr>
          <w:rFonts w:ascii="Times New Roman" w:hAnsi="Times New Roman" w:cs="Times New Roman"/>
          <w:color w:val="000000" w:themeColor="text1"/>
          <w:sz w:val="22"/>
          <w:szCs w:val="22"/>
        </w:rPr>
        <w:t xml:space="preserve">Based on </w:t>
      </w:r>
      <w:r w:rsidRPr="001500D1">
        <w:rPr>
          <w:rFonts w:ascii="Times New Roman" w:hAnsi="Times New Roman" w:cs="Times New Roman"/>
          <w:b/>
          <w:color w:val="000000" w:themeColor="text1"/>
          <w:sz w:val="22"/>
          <w:szCs w:val="22"/>
        </w:rPr>
        <w:t>Bohol island State University (2012-2013)</w:t>
      </w:r>
      <w:r w:rsidRPr="001500D1">
        <w:rPr>
          <w:rFonts w:ascii="Times New Roman" w:hAnsi="Times New Roman" w:cs="Times New Roman"/>
          <w:color w:val="000000" w:themeColor="text1"/>
          <w:sz w:val="22"/>
          <w:szCs w:val="22"/>
        </w:rPr>
        <w:t>, a study was conducted to test all functionalities of an Automated Class Scheduling System in terms of design, accuracy, security, stability and adaptability in making class schedules. Six educationists who specializes in computer programming, verified and evaluate its programs functionalities.</w:t>
      </w:r>
      <w:r>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vertAlign w:val="superscript"/>
        </w:rPr>
        <w:t>[4]</w:t>
      </w:r>
    </w:p>
    <w:p w14:paraId="1A689493" w14:textId="77777777" w:rsidR="00961AD7" w:rsidRPr="001500D1" w:rsidRDefault="00961AD7" w:rsidP="00961AD7">
      <w:pPr>
        <w:spacing w:line="480" w:lineRule="auto"/>
        <w:ind w:firstLine="720"/>
        <w:jc w:val="both"/>
        <w:rPr>
          <w:rFonts w:ascii="Times New Roman" w:hAnsi="Times New Roman" w:cs="Times New Roman"/>
          <w:color w:val="000000" w:themeColor="text1"/>
          <w:sz w:val="22"/>
          <w:szCs w:val="22"/>
        </w:rPr>
      </w:pPr>
    </w:p>
    <w:p w14:paraId="3918974E" w14:textId="77777777" w:rsidR="00961AD7" w:rsidRDefault="00961AD7" w:rsidP="00961AD7">
      <w:pPr>
        <w:spacing w:line="480" w:lineRule="auto"/>
        <w:ind w:firstLine="720"/>
        <w:jc w:val="both"/>
        <w:rPr>
          <w:rFonts w:ascii="Times New Roman" w:hAnsi="Times New Roman" w:cs="Times New Roman"/>
          <w:color w:val="000000" w:themeColor="text1"/>
          <w:sz w:val="22"/>
          <w:szCs w:val="22"/>
          <w:vertAlign w:val="superscript"/>
        </w:rPr>
      </w:pPr>
      <w:r w:rsidRPr="001500D1">
        <w:rPr>
          <w:rFonts w:ascii="Times New Roman" w:hAnsi="Times New Roman" w:cs="Times New Roman"/>
          <w:color w:val="000000" w:themeColor="text1"/>
          <w:sz w:val="22"/>
          <w:szCs w:val="22"/>
        </w:rPr>
        <w:t xml:space="preserve">The </w:t>
      </w:r>
      <w:r w:rsidRPr="001500D1">
        <w:rPr>
          <w:rFonts w:ascii="Times New Roman" w:hAnsi="Times New Roman" w:cs="Times New Roman"/>
          <w:b/>
          <w:color w:val="000000" w:themeColor="text1"/>
          <w:sz w:val="22"/>
          <w:szCs w:val="22"/>
        </w:rPr>
        <w:t>Automated Class Scheduling System of Bohol island state University in the year 2012-2013</w:t>
      </w:r>
      <w:r>
        <w:rPr>
          <w:rFonts w:ascii="Times New Roman" w:hAnsi="Times New Roman" w:cs="Times New Roman"/>
          <w:b/>
          <w:color w:val="000000" w:themeColor="text1"/>
          <w:sz w:val="22"/>
          <w:szCs w:val="22"/>
        </w:rPr>
        <w:t>,</w:t>
      </w:r>
      <w:r w:rsidRPr="001500D1">
        <w:rPr>
          <w:rFonts w:ascii="Times New Roman" w:hAnsi="Times New Roman" w:cs="Times New Roman"/>
          <w:b/>
          <w:color w:val="000000" w:themeColor="text1"/>
          <w:sz w:val="22"/>
          <w:szCs w:val="22"/>
        </w:rPr>
        <w:t xml:space="preserve"> </w:t>
      </w:r>
      <w:r w:rsidRPr="001500D1">
        <w:rPr>
          <w:rFonts w:ascii="Times New Roman" w:hAnsi="Times New Roman" w:cs="Times New Roman"/>
          <w:color w:val="000000" w:themeColor="text1"/>
          <w:sz w:val="22"/>
          <w:szCs w:val="22"/>
        </w:rPr>
        <w:t xml:space="preserve">is similar to the </w:t>
      </w:r>
      <w:r>
        <w:rPr>
          <w:rFonts w:ascii="Times New Roman" w:hAnsi="Times New Roman" w:cs="Times New Roman"/>
          <w:color w:val="000000" w:themeColor="text1"/>
          <w:sz w:val="22"/>
          <w:szCs w:val="22"/>
        </w:rPr>
        <w:t>proposed system</w:t>
      </w:r>
      <w:r w:rsidRPr="001500D1">
        <w:rPr>
          <w:rFonts w:ascii="Times New Roman" w:hAnsi="Times New Roman" w:cs="Times New Roman"/>
          <w:color w:val="000000" w:themeColor="text1"/>
          <w:sz w:val="22"/>
          <w:szCs w:val="22"/>
        </w:rPr>
        <w:t xml:space="preserve"> because the Faculty Loading System also targets to test and evaluate its design, accuracy and security. The difference in this system is that the schedule is per class. The developers will develop a Faculty Loading System that will evaluate such features like their Automated Class Scheduling System.</w:t>
      </w:r>
      <w:r>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vertAlign w:val="superscript"/>
        </w:rPr>
        <w:t>[4</w:t>
      </w:r>
      <w:r w:rsidRPr="00C66D2C">
        <w:rPr>
          <w:rFonts w:ascii="Times New Roman" w:hAnsi="Times New Roman" w:cs="Times New Roman"/>
          <w:color w:val="000000" w:themeColor="text1"/>
          <w:sz w:val="22"/>
          <w:szCs w:val="22"/>
          <w:vertAlign w:val="superscript"/>
        </w:rPr>
        <w:t>]</w:t>
      </w:r>
    </w:p>
    <w:p w14:paraId="7F71653F" w14:textId="77777777" w:rsidR="00961AD7" w:rsidRPr="003012B0" w:rsidRDefault="00961AD7" w:rsidP="00961AD7">
      <w:pPr>
        <w:spacing w:line="480" w:lineRule="auto"/>
        <w:ind w:firstLine="720"/>
        <w:jc w:val="both"/>
        <w:rPr>
          <w:rFonts w:ascii="Times New Roman" w:hAnsi="Times New Roman" w:cs="Times New Roman"/>
          <w:color w:val="000000" w:themeColor="text1"/>
          <w:sz w:val="22"/>
          <w:vertAlign w:val="superscript"/>
        </w:rPr>
      </w:pPr>
      <w:r w:rsidRPr="009E5D89">
        <w:rPr>
          <w:rFonts w:ascii="Times New Roman" w:hAnsi="Times New Roman" w:cs="Times New Roman"/>
          <w:color w:val="000000" w:themeColor="text1"/>
          <w:sz w:val="22"/>
        </w:rPr>
        <w:t xml:space="preserve">According to </w:t>
      </w:r>
      <w:r w:rsidRPr="009E5D89">
        <w:rPr>
          <w:rFonts w:ascii="Times New Roman" w:hAnsi="Times New Roman" w:cs="Times New Roman"/>
          <w:b/>
          <w:color w:val="000000" w:themeColor="text1"/>
          <w:sz w:val="22"/>
        </w:rPr>
        <w:t>Schedules of Professors of Ma. Charisse Ferrer</w:t>
      </w:r>
      <w:r w:rsidRPr="009E5D89">
        <w:rPr>
          <w:rFonts w:ascii="Times New Roman" w:hAnsi="Times New Roman" w:cs="Times New Roman"/>
          <w:color w:val="000000" w:themeColor="text1"/>
          <w:sz w:val="22"/>
        </w:rPr>
        <w:t>, the Dean office of the Immaculate Heart of Mary College Paranaque uses a Manual System in facilitating the schedules of the professors. Based on their studies about the complications caused by having a manual system, they came up to a proposed system that will focus on improving the manual records of IHMC. They will also provide a secured, reliable and efficient website that will assign the faculties in their designating rooms and schedules. The Dean and Program Head are the only ones who will have an access on the system. Similarly, the developers also want to improve the manual process of scheduling assignment at Asia Pacific College by creating a faculty loading module that is controlled and flexible using some data from its Flavio Module. The proposed system is likely the same as the IHMC because it only allows the Program Head to have an access on editing and deleting data inside the system.</w:t>
      </w:r>
      <w:r>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vertAlign w:val="superscript"/>
        </w:rPr>
        <w:t>[6]</w:t>
      </w:r>
    </w:p>
    <w:p w14:paraId="3C4620E4" w14:textId="77777777" w:rsidR="00CD6951" w:rsidRDefault="00CD6951">
      <w:bookmarkStart w:id="2" w:name="_GoBack"/>
      <w:bookmarkEnd w:id="2"/>
    </w:p>
    <w:sectPr w:rsidR="00CD6951"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63EB0"/>
    <w:multiLevelType w:val="hybridMultilevel"/>
    <w:tmpl w:val="7D9A07FE"/>
    <w:lvl w:ilvl="0" w:tplc="69069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D7"/>
    <w:rsid w:val="00961AD7"/>
    <w:rsid w:val="00BB3C99"/>
    <w:rsid w:val="00C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13C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AD7"/>
  </w:style>
  <w:style w:type="paragraph" w:styleId="Heading1">
    <w:name w:val="heading 1"/>
    <w:basedOn w:val="Normal"/>
    <w:next w:val="Normal"/>
    <w:link w:val="Heading1Char"/>
    <w:uiPriority w:val="9"/>
    <w:qFormat/>
    <w:rsid w:val="00961AD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D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61A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61AD7"/>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4139</Characters>
  <Application>Microsoft Macintosh Word</Application>
  <DocSecurity>0</DocSecurity>
  <Lines>34</Lines>
  <Paragraphs>9</Paragraphs>
  <ScaleCrop>false</ScaleCrop>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2016-08-29T12:12:00Z</dcterms:created>
  <dcterms:modified xsi:type="dcterms:W3CDTF">2016-08-29T12:13:00Z</dcterms:modified>
</cp:coreProperties>
</file>