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Wyatt Holgado</w:t>
      </w:r>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B454F">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B454F">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B454F">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DB454F">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DB454F">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r w:rsidR="004F6121" w:rsidRPr="00F730CF">
        <w:rPr>
          <w:rFonts w:ascii="Times New Roman" w:hAnsi="Times New Roman"/>
          <w:sz w:val="22"/>
        </w:rPr>
        <w:t xml:space="preserve">microblogging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researchers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A97C23" w:rsidRPr="00E97C49" w:rsidRDefault="00A97C23" w:rsidP="00C77E18">
      <w:pPr>
        <w:spacing w:line="480" w:lineRule="auto"/>
        <w:ind w:firstLine="648"/>
        <w:jc w:val="both"/>
        <w:rPr>
          <w:rFonts w:ascii="Times New Roman" w:hAnsi="Times New Roman"/>
          <w:sz w:val="22"/>
          <w:szCs w:val="22"/>
        </w:rPr>
      </w:pPr>
      <w:r w:rsidRPr="00E97C49">
        <w:rPr>
          <w:rFonts w:ascii="Times New Roman" w:hAnsi="Times New Roman"/>
          <w:sz w:val="22"/>
          <w:szCs w:val="22"/>
        </w:rPr>
        <w:t>According to Ruchansky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sidR="00242A73">
        <w:rPr>
          <w:rFonts w:ascii="Times New Roman" w:hAnsi="Times New Roman"/>
          <w:sz w:val="22"/>
          <w:szCs w:val="22"/>
        </w:rPr>
        <w:t xml:space="preserve"> is composed of three modules. </w:t>
      </w:r>
      <w:r w:rsidR="00242A73" w:rsidRPr="00E97C49">
        <w:rPr>
          <w:rFonts w:ascii="Times New Roman" w:hAnsi="Times New Roman"/>
          <w:sz w:val="22"/>
          <w:szCs w:val="22"/>
        </w:rPr>
        <w:t>First</w:t>
      </w:r>
      <w:r w:rsidRPr="00E97C49">
        <w:rPr>
          <w:rFonts w:ascii="Times New Roman" w:hAnsi="Times New Roman"/>
          <w:sz w:val="22"/>
          <w:szCs w:val="22"/>
        </w:rPr>
        <w:t xml:space="preserve">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A97C23" w:rsidRDefault="00A97C23" w:rsidP="00C77E18">
      <w:pPr>
        <w:spacing w:line="480" w:lineRule="auto"/>
        <w:ind w:firstLine="360"/>
        <w:jc w:val="both"/>
        <w:rPr>
          <w:rFonts w:ascii="Times New Roman" w:hAnsi="Times New Roman"/>
          <w:sz w:val="22"/>
          <w:szCs w:val="22"/>
        </w:rPr>
      </w:pPr>
      <w:r w:rsidRPr="00E97C49">
        <w:rPr>
          <w:rFonts w:ascii="Times New Roman" w:hAnsi="Times New Roman"/>
          <w:sz w:val="22"/>
          <w:szCs w:val="22"/>
        </w:rPr>
        <w:t xml:space="preserve">  </w:t>
      </w:r>
      <w:r w:rsidR="00524780">
        <w:rPr>
          <w:rFonts w:ascii="Times New Roman" w:hAnsi="Times New Roman"/>
          <w:sz w:val="22"/>
          <w:szCs w:val="22"/>
        </w:rPr>
        <w:t xml:space="preserve">  </w:t>
      </w:r>
      <w:r w:rsidRPr="00E97C49">
        <w:rPr>
          <w:rFonts w:ascii="Times New Roman" w:hAnsi="Times New Roman"/>
          <w:sz w:val="22"/>
          <w:szCs w:val="22"/>
        </w:rPr>
        <w:t xml:space="preserve">Badaskar et al. (n.d.)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524780" w:rsidRPr="00A06C04" w:rsidRDefault="00524780" w:rsidP="00C77E18">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It turns out that his hypothesis predicting model would struggle at classifying news articles was quite wrong. McIntire thought that it would be excellent and managed to surpass that by a significant margin. </w:t>
      </w:r>
      <w:r w:rsidRPr="00A06C04">
        <w:rPr>
          <w:rFonts w:ascii="Times New Roman" w:hAnsi="Times New Roman"/>
          <w:sz w:val="22"/>
          <w:szCs w:val="22"/>
        </w:rPr>
        <w:lastRenderedPageBreak/>
        <w:t>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Fake:Real ratios and didn’t want to get an error by dividing zero. This Fake:Real is a pretty good but by no means perfect metric of just how fake or real a certain word. The logic is pretty simple,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524780" w:rsidRPr="00524780" w:rsidRDefault="00524780" w:rsidP="00C77E18">
      <w:pPr>
        <w:spacing w:line="480" w:lineRule="auto"/>
        <w:ind w:firstLine="720"/>
        <w:jc w:val="both"/>
        <w:rPr>
          <w:rFonts w:ascii="Times New Roman" w:hAnsi="Times New Roman"/>
          <w:sz w:val="22"/>
          <w:szCs w:val="22"/>
        </w:rPr>
      </w:pPr>
      <w:r w:rsidRPr="00524780">
        <w:rPr>
          <w:rFonts w:ascii="Times New Roman" w:hAnsi="Times New Roman"/>
          <w:sz w:val="22"/>
          <w:szCs w:val="22"/>
        </w:rPr>
        <w:t>Verstraete (2016) conducted a study entitled ‘Identifying and Countering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Lessig</w:t>
      </w:r>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w:t>
      </w:r>
      <w:r w:rsidRPr="00524780">
        <w:rPr>
          <w:rFonts w:ascii="Times New Roman" w:hAnsi="Times New Roman"/>
          <w:sz w:val="22"/>
          <w:szCs w:val="22"/>
        </w:rPr>
        <w:lastRenderedPageBreak/>
        <w:t>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(Verstraete, 2016).</w:t>
      </w:r>
    </w:p>
    <w:p w:rsidR="00A97C23" w:rsidRDefault="00A97C23" w:rsidP="00C77E18">
      <w:pPr>
        <w:spacing w:line="480" w:lineRule="auto"/>
        <w:ind w:firstLine="360"/>
        <w:jc w:val="both"/>
        <w:rPr>
          <w:rFonts w:ascii="Times New Roman" w:hAnsi="Times New Roman"/>
          <w:color w:val="000000"/>
          <w:sz w:val="22"/>
          <w:szCs w:val="22"/>
          <w:shd w:val="clear" w:color="auto" w:fill="FFFFFF"/>
        </w:rPr>
      </w:pPr>
      <w:r w:rsidRPr="00E97C49">
        <w:rPr>
          <w:rFonts w:ascii="Times New Roman" w:hAnsi="Times New Roman"/>
          <w:sz w:val="22"/>
          <w:szCs w:val="22"/>
        </w:rPr>
        <w:t xml:space="preserve">The researchers will conclude that these articles will help them to learn more about web browser extensions </w:t>
      </w:r>
      <w:r>
        <w:rPr>
          <w:rFonts w:ascii="Times New Roman" w:hAnsi="Times New Roman"/>
          <w:sz w:val="22"/>
          <w:szCs w:val="22"/>
        </w:rPr>
        <w:t>and fake news</w:t>
      </w:r>
      <w:r w:rsidRPr="00E97C49">
        <w:rPr>
          <w:rFonts w:ascii="Times New Roman" w:hAnsi="Times New Roman"/>
          <w:sz w:val="22"/>
          <w:szCs w:val="22"/>
        </w:rPr>
        <w:t xml:space="preserve"> that will apply to the study about identifying fake news using web extension. </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r w:rsidRPr="000D0B71">
        <w:rPr>
          <w:rFonts w:ascii="Times New Roman" w:hAnsi="Times New Roman"/>
          <w:b/>
          <w:color w:val="222222"/>
          <w:sz w:val="22"/>
          <w:szCs w:val="22"/>
          <w:shd w:val="clear" w:color="auto" w:fill="FFFFFF"/>
        </w:rPr>
        <w:t>IndexedDb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IndexedDb.</w:t>
      </w:r>
      <w:r w:rsidR="00927630" w:rsidRPr="00927630">
        <w:rPr>
          <w:rFonts w:cs="Arial"/>
          <w:color w:val="212121"/>
        </w:rPr>
        <w:t xml:space="preserve"> </w:t>
      </w:r>
      <w:r w:rsidR="00927630" w:rsidRPr="00927630">
        <w:rPr>
          <w:rFonts w:ascii="Times New Roman" w:hAnsi="Times New Roman"/>
          <w:sz w:val="22"/>
        </w:rPr>
        <w:t>IndexedDB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medias?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lang w:val="en-PH" w:eastAsia="en-PH"/>
        </w:rPr>
        <w:drawing>
          <wp:anchor distT="0" distB="0" distL="114300" distR="114300" simplePos="0" relativeHeight="251656192"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59264"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247E0BA"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URL, title, and the availability of the article from other medias</w:t>
      </w:r>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0"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0"/>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E51083" w:rsidRDefault="004019D8" w:rsidP="00716A9E">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p w:rsidR="00E51083" w:rsidRDefault="00E51083" w:rsidP="00E51083">
      <w:pPr>
        <w:tabs>
          <w:tab w:val="left" w:pos="6301"/>
        </w:tabs>
        <w:jc w:val="center"/>
        <w:rPr>
          <w:rFonts w:ascii="Times New Roman" w:hAnsi="Times New Roman"/>
          <w:sz w:val="28"/>
        </w:rPr>
      </w:pPr>
      <w:r w:rsidRPr="00E51083">
        <w:rPr>
          <w:rFonts w:ascii="Times New Roman" w:hAnsi="Times New Roman"/>
          <w:b/>
          <w:sz w:val="28"/>
        </w:rPr>
        <w:lastRenderedPageBreak/>
        <w:t>DIAGRAMS</w:t>
      </w:r>
    </w:p>
    <w:p w:rsidR="00E51083" w:rsidRDefault="00E51083" w:rsidP="00E51083">
      <w:pPr>
        <w:rPr>
          <w:rFonts w:ascii="Times New Roman" w:hAnsi="Times New Roman"/>
          <w:b/>
          <w:sz w:val="32"/>
        </w:rPr>
      </w:pPr>
      <w:r>
        <w:rPr>
          <w:rFonts w:ascii="Times New Roman" w:hAnsi="Times New Roman"/>
          <w:b/>
          <w:sz w:val="32"/>
        </w:rPr>
        <w:t>Use Case Diagram</w:t>
      </w:r>
    </w:p>
    <w:p w:rsidR="00E51083" w:rsidRDefault="00E51083" w:rsidP="00E51083">
      <w:pPr>
        <w:rPr>
          <w:rFonts w:ascii="Times New Roman" w:hAnsi="Times New Roman"/>
          <w:b/>
          <w:sz w:val="32"/>
        </w:rPr>
      </w:pPr>
      <w:r>
        <w:rPr>
          <w:rFonts w:ascii="Times New Roman" w:hAnsi="Times New Roman"/>
          <w:b/>
          <w:sz w:val="32"/>
        </w:rPr>
        <w:tab/>
      </w:r>
      <w:r w:rsidRPr="002D0DD8">
        <w:rPr>
          <w:rFonts w:ascii="Times New Roman" w:hAnsi="Times New Roman"/>
          <w:b/>
          <w:noProof/>
          <w:sz w:val="32"/>
        </w:rPr>
        <w:drawing>
          <wp:inline distT="0" distB="0" distL="0" distR="0" wp14:anchorId="5BBE1CAB" wp14:editId="275EBFBD">
            <wp:extent cx="5943600" cy="530479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78EE738C" wp14:editId="6ED3C368">
            <wp:extent cx="5943600" cy="2336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6165"/>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FC6F3B" wp14:editId="0B440D6B">
            <wp:extent cx="5942330" cy="261380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8901" cy="2616694"/>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C37353" wp14:editId="012C0C80">
            <wp:extent cx="59436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8668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Use Case Full Description</w:t>
      </w:r>
    </w:p>
    <w:p w:rsidR="00E51083" w:rsidRDefault="00E51083" w:rsidP="00E51083">
      <w:pPr>
        <w:rPr>
          <w:rFonts w:ascii="Times New Roman" w:hAnsi="Times New Roman"/>
          <w:b/>
          <w:sz w:val="32"/>
        </w:rPr>
      </w:pPr>
      <w:r>
        <w:rPr>
          <w:noProof/>
        </w:rPr>
        <w:drawing>
          <wp:inline distT="0" distB="0" distL="0" distR="0" wp14:anchorId="11E839B5" wp14:editId="14FA98DE">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779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Event Table</w:t>
      </w:r>
    </w:p>
    <w:p w:rsidR="00E51083" w:rsidRDefault="00E51083" w:rsidP="00E51083">
      <w:pPr>
        <w:rPr>
          <w:rFonts w:ascii="Times New Roman" w:hAnsi="Times New Roman"/>
          <w:b/>
          <w:sz w:val="32"/>
        </w:rPr>
      </w:pPr>
      <w:r>
        <w:rPr>
          <w:noProof/>
        </w:rPr>
        <w:drawing>
          <wp:inline distT="0" distB="0" distL="0" distR="0" wp14:anchorId="6CC73FE5" wp14:editId="32EB2213">
            <wp:extent cx="5943600" cy="24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053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Activity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0187081A" wp14:editId="344E6EB7">
            <wp:extent cx="5943600" cy="3362960"/>
            <wp:effectExtent l="0" t="0" r="0" b="889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sidRPr="002D0DD8">
        <w:rPr>
          <w:rFonts w:ascii="Times New Roman" w:hAnsi="Times New Roman"/>
          <w:b/>
          <w:sz w:val="32"/>
        </w:rPr>
        <w:lastRenderedPageBreak/>
        <w:t>Sequence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FFA2ED5" wp14:editId="7BE38A3D">
            <wp:extent cx="5943600" cy="4181475"/>
            <wp:effectExtent l="0" t="0" r="0" b="952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State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633B3B0C" wp14:editId="725522FC">
            <wp:extent cx="5943600" cy="2408555"/>
            <wp:effectExtent l="0" t="0" r="0" b="0"/>
            <wp:docPr id="10"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Timing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72BFF67" wp14:editId="7DF1F4F2">
            <wp:extent cx="5943600" cy="1552575"/>
            <wp:effectExtent l="0" t="0" r="0" b="9525"/>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Class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64EE2A6" wp14:editId="5B59C229">
            <wp:extent cx="5943600" cy="37579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Communication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7A8027" wp14:editId="7F932929">
            <wp:extent cx="5943600" cy="3084830"/>
            <wp:effectExtent l="0" t="0" r="0" b="127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lastRenderedPageBreak/>
        <w:t>Component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B9F17A9" wp14:editId="315B7B59">
            <wp:extent cx="5943600" cy="3007360"/>
            <wp:effectExtent l="0" t="0" r="0" b="2540"/>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Composite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97CDB7" wp14:editId="63BBAACA">
            <wp:extent cx="5943600" cy="3256280"/>
            <wp:effectExtent l="0" t="0" r="0" b="12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bookmarkStart w:id="21" w:name="_GoBack"/>
      <w:bookmarkEnd w:id="21"/>
      <w:r>
        <w:rPr>
          <w:rFonts w:ascii="Times New Roman" w:hAnsi="Times New Roman"/>
          <w:b/>
          <w:sz w:val="32"/>
        </w:rPr>
        <w:lastRenderedPageBreak/>
        <w:t>Interaction Overview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3193E1E6" wp14:editId="114DF838">
            <wp:extent cx="5943600" cy="3408680"/>
            <wp:effectExtent l="0" t="0" r="0" b="127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Object Diagram</w:t>
      </w:r>
      <w:r w:rsidRPr="002D0DD8">
        <w:rPr>
          <w:rFonts w:ascii="Times New Roman" w:hAnsi="Times New Roman"/>
          <w:b/>
          <w:noProof/>
          <w:sz w:val="32"/>
        </w:rPr>
        <w:drawing>
          <wp:inline distT="0" distB="0" distL="0" distR="0" wp14:anchorId="773830A4" wp14:editId="41AEFB8A">
            <wp:extent cx="5943600" cy="3069590"/>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Package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70F4AFA0" wp14:editId="76028CCD">
            <wp:extent cx="5943600" cy="2896235"/>
            <wp:effectExtent l="0" t="0" r="0" b="0"/>
            <wp:docPr id="1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Deployment Diagram</w:t>
      </w:r>
    </w:p>
    <w:p w:rsidR="00E51083" w:rsidRPr="002D0DD8" w:rsidRDefault="00E51083" w:rsidP="00E51083">
      <w:pPr>
        <w:rPr>
          <w:rFonts w:ascii="Times New Roman" w:hAnsi="Times New Roman"/>
          <w:b/>
          <w:sz w:val="32"/>
        </w:rPr>
      </w:pPr>
      <w:r w:rsidRPr="003A0971">
        <w:rPr>
          <w:rFonts w:ascii="Times New Roman" w:hAnsi="Times New Roman"/>
          <w:b/>
          <w:noProof/>
          <w:sz w:val="32"/>
        </w:rPr>
        <w:drawing>
          <wp:inline distT="0" distB="0" distL="0" distR="0" wp14:anchorId="5AE08217" wp14:editId="71EBA2AA">
            <wp:extent cx="5943600" cy="3471545"/>
            <wp:effectExtent l="0" t="0" r="0" b="0"/>
            <wp:docPr id="21" name="Content Placeholder 4">
              <a:extLst xmlns:a="http://schemas.openxmlformats.org/drawingml/2006/main">
                <a:ext uri="{FF2B5EF4-FFF2-40B4-BE49-F238E27FC236}">
                  <a16:creationId xmlns:a16="http://schemas.microsoft.com/office/drawing/2014/main" id="{94B040A3-F8E5-4288-B062-AF67D7FF2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4B040A3-F8E5-4288-B062-AF67D7FF23D5}"/>
                        </a:ext>
                      </a:extLst>
                    </pic:cNvPr>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E51083" w:rsidRPr="00E51083" w:rsidRDefault="00E51083" w:rsidP="00E51083">
      <w:pPr>
        <w:tabs>
          <w:tab w:val="left" w:pos="6301"/>
        </w:tabs>
        <w:rPr>
          <w:rFonts w:ascii="Times New Roman" w:hAnsi="Times New Roman"/>
          <w:sz w:val="28"/>
        </w:rPr>
      </w:pPr>
    </w:p>
    <w:sectPr w:rsidR="00E51083" w:rsidRPr="00E51083" w:rsidSect="007E2BC3">
      <w:footerReference w:type="default" r:id="rId2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54F" w:rsidRDefault="00DB454F" w:rsidP="007E2BC3">
      <w:r>
        <w:separator/>
      </w:r>
    </w:p>
  </w:endnote>
  <w:endnote w:type="continuationSeparator" w:id="0">
    <w:p w:rsidR="00DB454F" w:rsidRDefault="00DB454F"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7601A9">
          <w:rPr>
            <w:noProof/>
          </w:rPr>
          <w:t>22</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54F" w:rsidRDefault="00DB454F" w:rsidP="007E2BC3">
      <w:r>
        <w:separator/>
      </w:r>
    </w:p>
  </w:footnote>
  <w:footnote w:type="continuationSeparator" w:id="0">
    <w:p w:rsidR="00DB454F" w:rsidRDefault="00DB454F"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42A73"/>
    <w:rsid w:val="00262316"/>
    <w:rsid w:val="002805A1"/>
    <w:rsid w:val="002A1F9C"/>
    <w:rsid w:val="002C07E8"/>
    <w:rsid w:val="002C4F0D"/>
    <w:rsid w:val="002C64F5"/>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A9"/>
    <w:rsid w:val="007601D0"/>
    <w:rsid w:val="00762AA5"/>
    <w:rsid w:val="00765C6B"/>
    <w:rsid w:val="00775767"/>
    <w:rsid w:val="00783C1C"/>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FAC"/>
    <w:rsid w:val="00D62554"/>
    <w:rsid w:val="00D8612F"/>
    <w:rsid w:val="00D90D37"/>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C4CB0"/>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5B9B7894-0CDB-431F-91C3-9022A0F1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Michelle Nares</cp:lastModifiedBy>
  <cp:revision>18</cp:revision>
  <cp:lastPrinted>2017-09-03T02:37:00Z</cp:lastPrinted>
  <dcterms:created xsi:type="dcterms:W3CDTF">2017-08-29T14:08:00Z</dcterms:created>
  <dcterms:modified xsi:type="dcterms:W3CDTF">2017-09-03T02:37:00Z</dcterms:modified>
</cp:coreProperties>
</file>