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5B52C" w14:textId="77777777" w:rsidR="00846269" w:rsidRPr="0036322C" w:rsidRDefault="00846269" w:rsidP="00EB6841">
      <w:pPr>
        <w:rPr>
          <w:rFonts w:eastAsia="Times New Roman" w:cs="Times New Roman"/>
        </w:rPr>
      </w:pPr>
    </w:p>
    <w:p w14:paraId="41F42F87" w14:textId="77777777" w:rsidR="00846269" w:rsidRPr="0036322C" w:rsidRDefault="00846269" w:rsidP="00846269"/>
    <w:p w14:paraId="4FD02004" w14:textId="77777777" w:rsidR="00846269" w:rsidRPr="0036322C" w:rsidRDefault="00846269" w:rsidP="00846269"/>
    <w:p w14:paraId="7E690859" w14:textId="77777777" w:rsidR="00846269" w:rsidRPr="0036322C" w:rsidRDefault="00846269" w:rsidP="00846269">
      <w:pPr>
        <w:jc w:val="center"/>
        <w:rPr>
          <w:b/>
          <w:smallCaps/>
          <w:sz w:val="36"/>
          <w:szCs w:val="36"/>
        </w:rPr>
      </w:pPr>
      <w:r w:rsidRPr="0036322C">
        <w:rPr>
          <w:b/>
          <w:smallCaps/>
          <w:sz w:val="36"/>
          <w:szCs w:val="36"/>
        </w:rPr>
        <w:t>Quality Management Plan</w:t>
      </w:r>
    </w:p>
    <w:p w14:paraId="1E7248CD" w14:textId="18ED3A99" w:rsidR="00846269" w:rsidRPr="0036322C" w:rsidRDefault="00EB6841" w:rsidP="00846269">
      <w:pPr>
        <w:jc w:val="center"/>
        <w:rPr>
          <w:b/>
          <w:smallCaps/>
          <w:sz w:val="28"/>
          <w:szCs w:val="28"/>
        </w:rPr>
      </w:pPr>
      <w:r>
        <w:rPr>
          <w:b/>
          <w:smallCaps/>
          <w:sz w:val="28"/>
          <w:szCs w:val="28"/>
        </w:rPr>
        <w:t>Covid-19 Contact Tracing System</w:t>
      </w:r>
    </w:p>
    <w:p w14:paraId="215FADBA" w14:textId="77777777" w:rsidR="00846269" w:rsidRPr="0036322C" w:rsidRDefault="00846269" w:rsidP="00846269">
      <w:pPr>
        <w:jc w:val="center"/>
        <w:rPr>
          <w:b/>
          <w:smallCaps/>
          <w:sz w:val="28"/>
          <w:szCs w:val="28"/>
        </w:rPr>
      </w:pPr>
    </w:p>
    <w:p w14:paraId="6E987675" w14:textId="77777777" w:rsidR="00846269" w:rsidRPr="0036322C" w:rsidRDefault="00846269" w:rsidP="00846269">
      <w:pPr>
        <w:jc w:val="center"/>
        <w:rPr>
          <w:b/>
          <w:smallCaps/>
          <w:sz w:val="28"/>
          <w:szCs w:val="28"/>
        </w:rPr>
      </w:pPr>
    </w:p>
    <w:p w14:paraId="6A05680D" w14:textId="77777777" w:rsidR="00846269" w:rsidRPr="0036322C" w:rsidRDefault="00846269" w:rsidP="00846269">
      <w:pPr>
        <w:jc w:val="center"/>
        <w:rPr>
          <w:b/>
          <w:smallCaps/>
          <w:sz w:val="28"/>
          <w:szCs w:val="28"/>
        </w:rPr>
      </w:pPr>
    </w:p>
    <w:p w14:paraId="6C75BD2C" w14:textId="77777777" w:rsidR="00846269" w:rsidRPr="0036322C" w:rsidRDefault="00846269" w:rsidP="00846269">
      <w:pPr>
        <w:jc w:val="center"/>
        <w:rPr>
          <w:b/>
          <w:smallCaps/>
          <w:sz w:val="28"/>
          <w:szCs w:val="28"/>
        </w:rPr>
      </w:pPr>
    </w:p>
    <w:p w14:paraId="7ECB7062" w14:textId="23E1FD92" w:rsidR="00846269" w:rsidRDefault="00EB6841" w:rsidP="00846269">
      <w:pPr>
        <w:jc w:val="center"/>
        <w:rPr>
          <w:b/>
          <w:smallCaps/>
          <w:sz w:val="28"/>
          <w:szCs w:val="28"/>
        </w:rPr>
      </w:pPr>
      <w:r>
        <w:rPr>
          <w:b/>
          <w:smallCaps/>
          <w:sz w:val="28"/>
          <w:szCs w:val="28"/>
        </w:rPr>
        <w:t>Darryl Naval</w:t>
      </w:r>
    </w:p>
    <w:p w14:paraId="2FC989E1" w14:textId="0E70D193" w:rsidR="00EB6841" w:rsidRPr="0036322C" w:rsidRDefault="00EB6841" w:rsidP="00846269">
      <w:pPr>
        <w:jc w:val="center"/>
        <w:rPr>
          <w:b/>
          <w:smallCaps/>
          <w:sz w:val="28"/>
          <w:szCs w:val="28"/>
        </w:rPr>
      </w:pPr>
      <w:r>
        <w:rPr>
          <w:b/>
          <w:smallCaps/>
          <w:sz w:val="28"/>
          <w:szCs w:val="28"/>
        </w:rPr>
        <w:t>Project Management</w:t>
      </w:r>
    </w:p>
    <w:p w14:paraId="5DA36233" w14:textId="77777777" w:rsidR="00846269" w:rsidRPr="0036322C" w:rsidRDefault="00846269" w:rsidP="00846269">
      <w:pPr>
        <w:jc w:val="center"/>
        <w:rPr>
          <w:b/>
          <w:smallCaps/>
          <w:sz w:val="28"/>
          <w:szCs w:val="28"/>
        </w:rPr>
      </w:pPr>
    </w:p>
    <w:p w14:paraId="5FFB2F71" w14:textId="77777777" w:rsidR="00846269" w:rsidRPr="0036322C" w:rsidRDefault="00846269" w:rsidP="00846269">
      <w:pPr>
        <w:jc w:val="center"/>
        <w:rPr>
          <w:b/>
          <w:smallCaps/>
          <w:sz w:val="28"/>
          <w:szCs w:val="28"/>
        </w:rPr>
      </w:pPr>
    </w:p>
    <w:p w14:paraId="4257F7FD" w14:textId="77777777" w:rsidR="00846269" w:rsidRPr="0036322C" w:rsidRDefault="00846269" w:rsidP="00846269">
      <w:pPr>
        <w:jc w:val="center"/>
        <w:rPr>
          <w:b/>
          <w:smallCaps/>
          <w:sz w:val="28"/>
          <w:szCs w:val="28"/>
        </w:rPr>
      </w:pPr>
    </w:p>
    <w:p w14:paraId="43D17B01" w14:textId="23D135DD" w:rsidR="00846269" w:rsidRPr="0036322C" w:rsidRDefault="00EB6841" w:rsidP="00846269">
      <w:pPr>
        <w:jc w:val="center"/>
        <w:rPr>
          <w:b/>
          <w:smallCaps/>
          <w:sz w:val="28"/>
          <w:szCs w:val="28"/>
        </w:rPr>
      </w:pPr>
      <w:r>
        <w:rPr>
          <w:b/>
          <w:smallCaps/>
          <w:sz w:val="28"/>
          <w:szCs w:val="28"/>
        </w:rPr>
        <w:t>October 21, 2020</w:t>
      </w:r>
    </w:p>
    <w:p w14:paraId="7A23EAD4" w14:textId="6A0428CC" w:rsidR="00846269" w:rsidRPr="0036322C" w:rsidRDefault="00846269" w:rsidP="00846269"/>
    <w:p w14:paraId="2CEC60AC" w14:textId="7DBA008A" w:rsidR="00846269" w:rsidRPr="00EB6841" w:rsidRDefault="00846269" w:rsidP="00EB6841">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Pr="0036322C">
        <w:rPr>
          <w:rFonts w:asciiTheme="minorHAnsi" w:hAnsiTheme="minorHAnsi" w:cstheme="minorHAnsi"/>
          <w:smallCaps/>
          <w:sz w:val="28"/>
          <w:szCs w:val="28"/>
        </w:rPr>
        <w:lastRenderedPageBreak/>
        <w:t>Introduction</w:t>
      </w:r>
      <w:bookmarkEnd w:id="0"/>
    </w:p>
    <w:p w14:paraId="0345650E" w14:textId="7A06C65F" w:rsidR="00846269" w:rsidRPr="0036322C" w:rsidRDefault="00846269" w:rsidP="00846269">
      <w:r w:rsidRPr="0036322C">
        <w:t xml:space="preserve">The Quality Management Plan for the </w:t>
      </w:r>
      <w:r w:rsidR="00EB6841">
        <w:t>COVID-19 Contact Tracing System Project</w:t>
      </w:r>
      <w:r w:rsidRPr="0036322C">
        <w:t xml:space="preserve"> will establish the activities, processes, and procedures for ensuring a quality product upon the conclusion of the project.  The purpose of this plan is to:</w:t>
      </w:r>
    </w:p>
    <w:p w14:paraId="184270E7" w14:textId="77777777" w:rsidR="00846269" w:rsidRPr="0036322C" w:rsidRDefault="00846269" w:rsidP="00846269">
      <w:pPr>
        <w:numPr>
          <w:ilvl w:val="0"/>
          <w:numId w:val="1"/>
        </w:numPr>
      </w:pPr>
      <w:r w:rsidRPr="0036322C">
        <w:t>Ensure quality is planned</w:t>
      </w:r>
    </w:p>
    <w:p w14:paraId="47F204D8" w14:textId="77777777" w:rsidR="00846269" w:rsidRPr="0036322C" w:rsidRDefault="00846269" w:rsidP="00846269">
      <w:pPr>
        <w:numPr>
          <w:ilvl w:val="0"/>
          <w:numId w:val="1"/>
        </w:numPr>
      </w:pPr>
      <w:r w:rsidRPr="0036322C">
        <w:t>Define how quality will be managed</w:t>
      </w:r>
    </w:p>
    <w:p w14:paraId="2AB0A26B" w14:textId="77777777" w:rsidR="00846269" w:rsidRPr="0036322C" w:rsidRDefault="00846269" w:rsidP="00846269">
      <w:pPr>
        <w:numPr>
          <w:ilvl w:val="0"/>
          <w:numId w:val="1"/>
        </w:numPr>
      </w:pPr>
      <w:r w:rsidRPr="0036322C">
        <w:t>Define quality assurance activities</w:t>
      </w:r>
    </w:p>
    <w:p w14:paraId="5553B571" w14:textId="77777777" w:rsidR="00846269" w:rsidRPr="0036322C" w:rsidRDefault="00846269" w:rsidP="00846269">
      <w:pPr>
        <w:numPr>
          <w:ilvl w:val="0"/>
          <w:numId w:val="1"/>
        </w:numPr>
      </w:pPr>
      <w:r w:rsidRPr="0036322C">
        <w:t>Define quality control activities</w:t>
      </w:r>
    </w:p>
    <w:p w14:paraId="07649056" w14:textId="77777777" w:rsidR="00846269" w:rsidRPr="0036322C" w:rsidRDefault="00846269" w:rsidP="00846269">
      <w:pPr>
        <w:numPr>
          <w:ilvl w:val="0"/>
          <w:numId w:val="1"/>
        </w:numPr>
      </w:pPr>
      <w:r w:rsidRPr="0036322C">
        <w:t>Define acceptable quality standards</w:t>
      </w:r>
    </w:p>
    <w:p w14:paraId="3801F661" w14:textId="77777777" w:rsidR="00846269" w:rsidRPr="0036322C" w:rsidRDefault="00846269" w:rsidP="00846269"/>
    <w:p w14:paraId="656BF792" w14:textId="09FB6EA4" w:rsidR="00846269" w:rsidRPr="00EB6841" w:rsidRDefault="00846269" w:rsidP="00EB6841">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p>
    <w:p w14:paraId="7A05871C" w14:textId="0BFEEE84" w:rsidR="00846269" w:rsidRPr="0036322C" w:rsidRDefault="00846269" w:rsidP="00846269">
      <w:r w:rsidRPr="0036322C">
        <w:t xml:space="preserve">The quality management approach for </w:t>
      </w:r>
      <w:r w:rsidR="00EB6841">
        <w:t>COVID-19 Contact Tracing System Project</w:t>
      </w:r>
      <w:r w:rsidR="00EB6841" w:rsidRPr="0036322C">
        <w:t xml:space="preserve"> </w:t>
      </w:r>
      <w:r w:rsidRPr="0036322C">
        <w:t>will ensure quality is planned for both the product and processes.  In order to be successful, this project will meet its quality objectives by utilizing an integrated quality approach to define quality standards, measure quality and continuously improve quality.</w:t>
      </w:r>
    </w:p>
    <w:p w14:paraId="411D2CAA" w14:textId="77777777" w:rsidR="00846269" w:rsidRPr="0036322C" w:rsidRDefault="00846269" w:rsidP="00846269"/>
    <w:p w14:paraId="17475A64" w14:textId="7B559744" w:rsidR="00846269" w:rsidRPr="0036322C" w:rsidRDefault="00846269" w:rsidP="00846269">
      <w:r w:rsidRPr="0036322C">
        <w:t xml:space="preserve">Product quality for the </w:t>
      </w:r>
      <w:r w:rsidR="00EB6841">
        <w:t>COVID-19 Contact Tracing System Project</w:t>
      </w:r>
      <w:r w:rsidR="00EB6841" w:rsidRPr="0036322C">
        <w:t xml:space="preserve"> </w:t>
      </w:r>
      <w:r w:rsidRPr="0036322C">
        <w:t>will be defined by the company’s current standards and criteria for its fiber optic cable family.  The focus is on the project’s deliverable and the standards and criteria being used will ensure the product meets established quality standards and customer satisfaction.</w:t>
      </w:r>
    </w:p>
    <w:p w14:paraId="27635FA2" w14:textId="77777777" w:rsidR="00846269" w:rsidRPr="0036322C" w:rsidRDefault="00846269" w:rsidP="00846269"/>
    <w:p w14:paraId="2A589143" w14:textId="5428656B" w:rsidR="00846269" w:rsidRPr="0036322C" w:rsidRDefault="00846269" w:rsidP="00846269">
      <w:r w:rsidRPr="0036322C">
        <w:t xml:space="preserve">Process quality for the </w:t>
      </w:r>
      <w:r w:rsidR="00BB0F44">
        <w:t>COVID-19 Contact Tracing System Project</w:t>
      </w:r>
      <w:r w:rsidR="00BB0F44" w:rsidRPr="0036322C">
        <w:t xml:space="preserve"> </w:t>
      </w:r>
      <w:r w:rsidRPr="0036322C">
        <w:t>will focus on the processes by which the project deliverable will be</w:t>
      </w:r>
      <w:r w:rsidR="00BB0F44">
        <w:t xml:space="preserve"> created</w:t>
      </w:r>
      <w:r w:rsidRPr="0036322C">
        <w:t>.  Establishing process quality standards will ensure that all activities conform to an organizational standard which results in the successful delivery of the product.</w:t>
      </w:r>
    </w:p>
    <w:p w14:paraId="7558A42C" w14:textId="77777777" w:rsidR="00846269" w:rsidRPr="0036322C" w:rsidRDefault="00846269" w:rsidP="00846269"/>
    <w:p w14:paraId="649F346D" w14:textId="77777777" w:rsidR="00846269" w:rsidRPr="0036322C" w:rsidRDefault="00846269" w:rsidP="00846269">
      <w:r w:rsidRPr="0036322C">
        <w:t>Metrics will be established and used to measure quality throughout the project life cycle for the product and processes.  The Quality Group Manager will be responsible for working with the project team to define these metrics, conduct measurements, and analyze results.  These product and process measurements will be used as one criterion in determining the success of the project and must be reviewed by the project sponsor.  Metrics will include:</w:t>
      </w:r>
    </w:p>
    <w:p w14:paraId="4AAB30F5" w14:textId="77777777" w:rsidR="00846269" w:rsidRPr="0036322C" w:rsidRDefault="00846269" w:rsidP="00846269">
      <w:pPr>
        <w:numPr>
          <w:ilvl w:val="0"/>
          <w:numId w:val="2"/>
        </w:numPr>
      </w:pPr>
      <w:r w:rsidRPr="0036322C">
        <w:t>Schedule</w:t>
      </w:r>
    </w:p>
    <w:p w14:paraId="24820E68" w14:textId="77777777" w:rsidR="00846269" w:rsidRPr="0036322C" w:rsidRDefault="00846269" w:rsidP="00846269">
      <w:pPr>
        <w:numPr>
          <w:ilvl w:val="0"/>
          <w:numId w:val="2"/>
        </w:numPr>
      </w:pPr>
      <w:r w:rsidRPr="0036322C">
        <w:t>Resources</w:t>
      </w:r>
    </w:p>
    <w:p w14:paraId="2C6F78BC" w14:textId="77777777" w:rsidR="00846269" w:rsidRPr="0036322C" w:rsidRDefault="00846269" w:rsidP="00846269">
      <w:pPr>
        <w:numPr>
          <w:ilvl w:val="0"/>
          <w:numId w:val="2"/>
        </w:numPr>
      </w:pPr>
      <w:r w:rsidRPr="0036322C">
        <w:t>Cost</w:t>
      </w:r>
    </w:p>
    <w:p w14:paraId="4FCB7010" w14:textId="1B1DD0CB" w:rsidR="00846269" w:rsidRDefault="00846269" w:rsidP="00846269"/>
    <w:p w14:paraId="61DFBFA1" w14:textId="5FC7730E" w:rsidR="00E734C4" w:rsidRDefault="00E734C4" w:rsidP="00846269"/>
    <w:p w14:paraId="0195CBB0" w14:textId="6AB3CC1E" w:rsidR="00E734C4" w:rsidRDefault="00E734C4" w:rsidP="00846269"/>
    <w:p w14:paraId="0EAA890C" w14:textId="77777777" w:rsidR="00E734C4" w:rsidRPr="0036322C" w:rsidRDefault="00E734C4" w:rsidP="00846269"/>
    <w:p w14:paraId="4A97036F" w14:textId="77777777" w:rsidR="00846269" w:rsidRPr="0036322C" w:rsidRDefault="00846269" w:rsidP="00846269">
      <w:r w:rsidRPr="0036322C">
        <w:lastRenderedPageBreak/>
        <w:t>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include the improvement and the quality manager will update the organizational documentation the improvement affects.</w:t>
      </w:r>
    </w:p>
    <w:p w14:paraId="1E6B8933" w14:textId="77777777" w:rsidR="00846269" w:rsidRPr="0036322C" w:rsidRDefault="00846269" w:rsidP="00846269"/>
    <w:p w14:paraId="1E7B3522" w14:textId="77777777" w:rsidR="00846269" w:rsidRPr="0036322C" w:rsidRDefault="00846269" w:rsidP="00846269">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p>
    <w:p w14:paraId="06384075" w14:textId="77777777" w:rsidR="00846269" w:rsidRPr="0036322C" w:rsidRDefault="00846269" w:rsidP="00846269"/>
    <w:p w14:paraId="370D75FC" w14:textId="77777777" w:rsidR="00846269" w:rsidRPr="0036322C" w:rsidRDefault="00846269" w:rsidP="00846269">
      <w:pPr>
        <w:rPr>
          <w:b/>
          <w:i/>
        </w:rPr>
      </w:pPr>
      <w:r w:rsidRPr="0036322C">
        <w:rPr>
          <w:b/>
          <w:i/>
        </w:rPr>
        <w:t>Product Quality:</w:t>
      </w:r>
    </w:p>
    <w:p w14:paraId="1A742834" w14:textId="59759405" w:rsidR="00846269" w:rsidRPr="0036322C" w:rsidRDefault="00846269" w:rsidP="00846269">
      <w:r w:rsidRPr="0036322C">
        <w:t>The product quality standards and requirements will be determined by the project team and quality group.  There may be product-specific quality standards identified that are not currently part of the documented organizational standards.  In this case, the quality group will review these newly identified standards and incorporate them into organizational documentation if approved.  The project team will also document any newly identified quality standards into the</w:t>
      </w:r>
      <w:r w:rsidR="00E734C4">
        <w:t xml:space="preserve"> </w:t>
      </w:r>
      <w:r w:rsidRPr="0036322C">
        <w:t>project plan and ensure communication with all stakeholders.</w:t>
      </w:r>
    </w:p>
    <w:p w14:paraId="75371CB1" w14:textId="77777777" w:rsidR="00846269" w:rsidRPr="0036322C" w:rsidRDefault="00846269" w:rsidP="00846269"/>
    <w:p w14:paraId="5E54AF48" w14:textId="77777777" w:rsidR="00846269" w:rsidRPr="0036322C" w:rsidRDefault="00846269" w:rsidP="00846269">
      <w:r w:rsidRPr="0036322C">
        <w:t>As trial products are measured at pre-determined intervals, we will know that the product is compliant with quality standards once we achieve ten consecutive trial runs resulting of cable which is 100% within acceptable quality control margins.</w:t>
      </w:r>
    </w:p>
    <w:p w14:paraId="1B8927DD" w14:textId="77777777" w:rsidR="00846269" w:rsidRPr="0036322C" w:rsidRDefault="00846269" w:rsidP="00846269"/>
    <w:p w14:paraId="77CB078C" w14:textId="77777777" w:rsidR="00846269" w:rsidRPr="0036322C" w:rsidRDefault="00846269" w:rsidP="00846269">
      <w:pPr>
        <w:rPr>
          <w:b/>
          <w:i/>
        </w:rPr>
      </w:pPr>
      <w:r w:rsidRPr="0036322C">
        <w:rPr>
          <w:b/>
          <w:i/>
        </w:rPr>
        <w:t>Process Quality:</w:t>
      </w:r>
    </w:p>
    <w:p w14:paraId="42ED83E4" w14:textId="372DFE16" w:rsidR="00846269" w:rsidRPr="0036322C" w:rsidRDefault="00846269" w:rsidP="00846269">
      <w:r w:rsidRPr="0036322C">
        <w:t xml:space="preserve">The process quality standards and requirements will be determined by the project team and quality group.  The </w:t>
      </w:r>
      <w:r w:rsidR="00E734C4">
        <w:t>COVID-19 Contact Tracing System Project</w:t>
      </w:r>
      <w:r w:rsidR="00E734C4" w:rsidRPr="0036322C">
        <w:t xml:space="preserve"> </w:t>
      </w:r>
      <w:r w:rsidR="00E734C4">
        <w:t xml:space="preserve">team </w:t>
      </w:r>
      <w:r w:rsidRPr="0036322C">
        <w:t xml:space="preserve">will work with the quality group to establish acceptable standards and document these standards for incorporation into both organizational process documents as well as the </w:t>
      </w:r>
      <w:r w:rsidR="00E734C4">
        <w:t>COVID-19 Contact Tracing System Project</w:t>
      </w:r>
      <w:r w:rsidR="00E734C4" w:rsidRPr="0036322C">
        <w:t xml:space="preserve"> </w:t>
      </w:r>
      <w:r w:rsidRPr="0036322C">
        <w:t>plan.  These standards will be communicated to all project stakeholders.</w:t>
      </w:r>
    </w:p>
    <w:p w14:paraId="5F9FD9FC" w14:textId="77777777" w:rsidR="00846269" w:rsidRPr="0036322C" w:rsidRDefault="00846269" w:rsidP="00846269"/>
    <w:p w14:paraId="127A8F03" w14:textId="77777777" w:rsidR="00846269" w:rsidRPr="0036322C" w:rsidRDefault="00846269" w:rsidP="00846269">
      <w:r w:rsidRPr="0036322C">
        <w:t xml:space="preserve">The quality manager will provide day to day quality management and conduct process audits on a weekly basis, monitor process performance metrics, and assure all processes comply with project and organizational standards.  If discrepancies are found, the quality manager will meet with the Project Manager and review the identified discrepancies. </w:t>
      </w:r>
    </w:p>
    <w:p w14:paraId="02CD203D" w14:textId="77777777" w:rsidR="00846269" w:rsidRPr="0036322C" w:rsidRDefault="00846269" w:rsidP="00846269"/>
    <w:p w14:paraId="125A75D7" w14:textId="77777777" w:rsidR="00846269" w:rsidRPr="0036322C" w:rsidRDefault="00846269" w:rsidP="00846269">
      <w:r w:rsidRPr="0036322C">
        <w:t xml:space="preserve">The Project Manager will schedule regularly occurring project, management, and document reviews.  In these reviews, an agenda item will include a review of project processes, any discrepancies and/or audit findings from the quality manager, and a discussion on process improvement initiatives.  </w:t>
      </w:r>
    </w:p>
    <w:p w14:paraId="33677CFE" w14:textId="77777777" w:rsidR="00846269" w:rsidRPr="0036322C" w:rsidRDefault="00846269" w:rsidP="00846269"/>
    <w:p w14:paraId="2432FC7C" w14:textId="77777777" w:rsidR="00846269" w:rsidRPr="0036322C" w:rsidRDefault="00846269" w:rsidP="00846269">
      <w:r w:rsidRPr="0036322C">
        <w:t xml:space="preserve">Process improvement is another aspect of quality assurance.  Quality assurance reviews, findings, and assessments should always result in some form of process improvement and, as a </w:t>
      </w:r>
      <w:r w:rsidRPr="0036322C">
        <w:lastRenderedPageBreak/>
        <w:t>result, product improvement.  All process improvement efforts must be documented, implemented, and communicated to all stakeholders as changes are made.</w:t>
      </w:r>
    </w:p>
    <w:p w14:paraId="530CDD37" w14:textId="77777777" w:rsidR="00846269" w:rsidRPr="0036322C" w:rsidRDefault="00846269" w:rsidP="00846269"/>
    <w:p w14:paraId="0C9B29D4" w14:textId="77777777" w:rsidR="00846269" w:rsidRPr="0036322C" w:rsidRDefault="00846269" w:rsidP="00846269">
      <w:pPr>
        <w:pStyle w:val="Heading1"/>
        <w:jc w:val="left"/>
        <w:rPr>
          <w:rFonts w:asciiTheme="minorHAnsi" w:hAnsiTheme="minorHAnsi" w:cstheme="minorHAnsi"/>
          <w:smallCaps/>
          <w:sz w:val="28"/>
          <w:szCs w:val="28"/>
        </w:rPr>
      </w:pPr>
      <w:bookmarkStart w:id="3" w:name="_Toc332265126"/>
      <w:r w:rsidRPr="0036322C">
        <w:rPr>
          <w:rFonts w:asciiTheme="minorHAnsi" w:hAnsiTheme="minorHAnsi" w:cstheme="minorHAnsi"/>
          <w:smallCaps/>
          <w:sz w:val="28"/>
          <w:szCs w:val="28"/>
        </w:rPr>
        <w:t>Quality Control Measurements</w:t>
      </w:r>
      <w:bookmarkEnd w:id="3"/>
    </w:p>
    <w:p w14:paraId="2C547177" w14:textId="6A8A555D" w:rsidR="00846269" w:rsidRPr="0036322C" w:rsidRDefault="00846269" w:rsidP="00846269">
      <w:r w:rsidRPr="0036322C">
        <w:t xml:space="preserve">All </w:t>
      </w:r>
      <w:r w:rsidR="00E734C4">
        <w:t>COVID-19 Contact Tracing System Project</w:t>
      </w:r>
      <w:r w:rsidRPr="0036322C">
        <w:t xml:space="preserve"> and processes must be measured and fall within the established standards and tolerances.  The below logs will be used by the project and quality teams in conducting these measurements and will be maintained for use as supporting documentation for the project’s acceptance.</w:t>
      </w:r>
    </w:p>
    <w:p w14:paraId="3E91B7CD" w14:textId="77777777" w:rsidR="00846269" w:rsidRPr="0036322C" w:rsidRDefault="00846269" w:rsidP="00846269"/>
    <w:p w14:paraId="7744F794" w14:textId="77777777" w:rsidR="00846269" w:rsidRPr="0036322C" w:rsidRDefault="00846269" w:rsidP="00846269">
      <w:pPr>
        <w:rPr>
          <w:b/>
          <w:i/>
        </w:rPr>
      </w:pPr>
      <w:r w:rsidRPr="0036322C">
        <w:rPr>
          <w:b/>
          <w:i/>
        </w:rPr>
        <w:t>Quality Assurance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687"/>
        <w:gridCol w:w="1211"/>
        <w:gridCol w:w="1113"/>
        <w:gridCol w:w="1211"/>
        <w:gridCol w:w="1412"/>
        <w:gridCol w:w="1952"/>
        <w:gridCol w:w="1098"/>
      </w:tblGrid>
      <w:tr w:rsidR="00846269" w:rsidRPr="0036322C" w14:paraId="2A2FB2DF" w14:textId="77777777" w:rsidTr="0005296D">
        <w:tc>
          <w:tcPr>
            <w:tcW w:w="776" w:type="dxa"/>
            <w:shd w:val="clear" w:color="auto" w:fill="C0C0C0"/>
          </w:tcPr>
          <w:p w14:paraId="2BDAED3E" w14:textId="77777777" w:rsidR="00846269" w:rsidRPr="0036322C" w:rsidRDefault="00846269" w:rsidP="0005296D">
            <w:r w:rsidRPr="0036322C">
              <w:t>Trial #</w:t>
            </w:r>
          </w:p>
        </w:tc>
        <w:tc>
          <w:tcPr>
            <w:tcW w:w="726" w:type="dxa"/>
            <w:shd w:val="clear" w:color="auto" w:fill="C0C0C0"/>
          </w:tcPr>
          <w:p w14:paraId="08CC1C66" w14:textId="77777777" w:rsidR="00846269" w:rsidRPr="0036322C" w:rsidRDefault="00846269" w:rsidP="0005296D">
            <w:r w:rsidRPr="0036322C">
              <w:t>Date</w:t>
            </w:r>
          </w:p>
        </w:tc>
        <w:tc>
          <w:tcPr>
            <w:tcW w:w="1238" w:type="dxa"/>
            <w:shd w:val="clear" w:color="auto" w:fill="C0C0C0"/>
          </w:tcPr>
          <w:p w14:paraId="196A235D" w14:textId="77777777" w:rsidR="00846269" w:rsidRPr="0036322C" w:rsidRDefault="00846269" w:rsidP="0005296D">
            <w:r w:rsidRPr="0036322C">
              <w:t>Process Measured</w:t>
            </w:r>
          </w:p>
        </w:tc>
        <w:tc>
          <w:tcPr>
            <w:tcW w:w="1162" w:type="dxa"/>
            <w:shd w:val="clear" w:color="auto" w:fill="C0C0C0"/>
          </w:tcPr>
          <w:p w14:paraId="17DB6401" w14:textId="77777777" w:rsidR="00846269" w:rsidRPr="0036322C" w:rsidRDefault="00846269" w:rsidP="0005296D">
            <w:r w:rsidRPr="0036322C">
              <w:t>Required Value</w:t>
            </w:r>
          </w:p>
        </w:tc>
        <w:tc>
          <w:tcPr>
            <w:tcW w:w="1238" w:type="dxa"/>
            <w:shd w:val="clear" w:color="auto" w:fill="C0C0C0"/>
          </w:tcPr>
          <w:p w14:paraId="56983D33" w14:textId="77777777" w:rsidR="00846269" w:rsidRPr="0036322C" w:rsidRDefault="00846269" w:rsidP="0005296D">
            <w:r w:rsidRPr="0036322C">
              <w:t>Actual Measured</w:t>
            </w:r>
          </w:p>
        </w:tc>
        <w:tc>
          <w:tcPr>
            <w:tcW w:w="1417" w:type="dxa"/>
            <w:shd w:val="clear" w:color="auto" w:fill="C0C0C0"/>
          </w:tcPr>
          <w:p w14:paraId="2970A844" w14:textId="77777777" w:rsidR="00846269" w:rsidRPr="0036322C" w:rsidRDefault="00846269" w:rsidP="0005296D">
            <w:r w:rsidRPr="0036322C">
              <w:t>Acceptable? (Y/N)</w:t>
            </w:r>
          </w:p>
        </w:tc>
        <w:tc>
          <w:tcPr>
            <w:tcW w:w="1909" w:type="dxa"/>
            <w:shd w:val="clear" w:color="auto" w:fill="C0C0C0"/>
          </w:tcPr>
          <w:p w14:paraId="61F41144" w14:textId="77777777" w:rsidR="00846269" w:rsidRPr="0036322C" w:rsidRDefault="00846269" w:rsidP="0005296D">
            <w:r w:rsidRPr="0036322C">
              <w:t>Recommendation</w:t>
            </w:r>
          </w:p>
        </w:tc>
        <w:tc>
          <w:tcPr>
            <w:tcW w:w="1110" w:type="dxa"/>
            <w:shd w:val="clear" w:color="auto" w:fill="C0C0C0"/>
          </w:tcPr>
          <w:p w14:paraId="6B47525D" w14:textId="77777777" w:rsidR="00846269" w:rsidRPr="0036322C" w:rsidRDefault="00846269" w:rsidP="0005296D">
            <w:r w:rsidRPr="0036322C">
              <w:t>Date Resolved</w:t>
            </w:r>
          </w:p>
        </w:tc>
      </w:tr>
      <w:tr w:rsidR="00846269" w:rsidRPr="0036322C" w14:paraId="728AB852" w14:textId="77777777" w:rsidTr="0005296D">
        <w:tc>
          <w:tcPr>
            <w:tcW w:w="776" w:type="dxa"/>
          </w:tcPr>
          <w:p w14:paraId="02EDDCDF" w14:textId="77777777" w:rsidR="00846269" w:rsidRPr="0036322C" w:rsidRDefault="00846269" w:rsidP="0005296D"/>
        </w:tc>
        <w:tc>
          <w:tcPr>
            <w:tcW w:w="726" w:type="dxa"/>
          </w:tcPr>
          <w:p w14:paraId="7A3F11E7" w14:textId="77777777" w:rsidR="00846269" w:rsidRPr="0036322C" w:rsidRDefault="00846269" w:rsidP="0005296D"/>
        </w:tc>
        <w:tc>
          <w:tcPr>
            <w:tcW w:w="1238" w:type="dxa"/>
          </w:tcPr>
          <w:p w14:paraId="609EC248" w14:textId="77777777" w:rsidR="00846269" w:rsidRPr="0036322C" w:rsidRDefault="00846269" w:rsidP="0005296D"/>
        </w:tc>
        <w:tc>
          <w:tcPr>
            <w:tcW w:w="1162" w:type="dxa"/>
          </w:tcPr>
          <w:p w14:paraId="45901C32" w14:textId="77777777" w:rsidR="00846269" w:rsidRPr="0036322C" w:rsidRDefault="00846269" w:rsidP="0005296D"/>
        </w:tc>
        <w:tc>
          <w:tcPr>
            <w:tcW w:w="1238" w:type="dxa"/>
          </w:tcPr>
          <w:p w14:paraId="4496946A" w14:textId="77777777" w:rsidR="00846269" w:rsidRPr="0036322C" w:rsidRDefault="00846269" w:rsidP="0005296D"/>
        </w:tc>
        <w:tc>
          <w:tcPr>
            <w:tcW w:w="1417" w:type="dxa"/>
          </w:tcPr>
          <w:p w14:paraId="5FC86FB6" w14:textId="77777777" w:rsidR="00846269" w:rsidRPr="0036322C" w:rsidRDefault="00846269" w:rsidP="0005296D"/>
        </w:tc>
        <w:tc>
          <w:tcPr>
            <w:tcW w:w="1909" w:type="dxa"/>
          </w:tcPr>
          <w:p w14:paraId="277284B7" w14:textId="77777777" w:rsidR="00846269" w:rsidRPr="0036322C" w:rsidRDefault="00846269" w:rsidP="0005296D"/>
        </w:tc>
        <w:tc>
          <w:tcPr>
            <w:tcW w:w="1110" w:type="dxa"/>
          </w:tcPr>
          <w:p w14:paraId="6F5A3406" w14:textId="77777777" w:rsidR="00846269" w:rsidRPr="0036322C" w:rsidRDefault="00846269" w:rsidP="0005296D"/>
        </w:tc>
      </w:tr>
      <w:tr w:rsidR="00846269" w:rsidRPr="0036322C" w14:paraId="0BA1507A" w14:textId="77777777" w:rsidTr="0005296D">
        <w:tc>
          <w:tcPr>
            <w:tcW w:w="776" w:type="dxa"/>
          </w:tcPr>
          <w:p w14:paraId="4ECE2297" w14:textId="77777777" w:rsidR="00846269" w:rsidRPr="0036322C" w:rsidRDefault="00846269" w:rsidP="0005296D"/>
        </w:tc>
        <w:tc>
          <w:tcPr>
            <w:tcW w:w="726" w:type="dxa"/>
          </w:tcPr>
          <w:p w14:paraId="5511DDFC" w14:textId="77777777" w:rsidR="00846269" w:rsidRPr="0036322C" w:rsidRDefault="00846269" w:rsidP="0005296D"/>
        </w:tc>
        <w:tc>
          <w:tcPr>
            <w:tcW w:w="1238" w:type="dxa"/>
          </w:tcPr>
          <w:p w14:paraId="297DF24D" w14:textId="77777777" w:rsidR="00846269" w:rsidRPr="0036322C" w:rsidRDefault="00846269" w:rsidP="0005296D"/>
        </w:tc>
        <w:tc>
          <w:tcPr>
            <w:tcW w:w="1162" w:type="dxa"/>
          </w:tcPr>
          <w:p w14:paraId="5FC54112" w14:textId="77777777" w:rsidR="00846269" w:rsidRPr="0036322C" w:rsidRDefault="00846269" w:rsidP="0005296D"/>
        </w:tc>
        <w:tc>
          <w:tcPr>
            <w:tcW w:w="1238" w:type="dxa"/>
          </w:tcPr>
          <w:p w14:paraId="2D5E4C39" w14:textId="77777777" w:rsidR="00846269" w:rsidRPr="0036322C" w:rsidRDefault="00846269" w:rsidP="0005296D"/>
        </w:tc>
        <w:tc>
          <w:tcPr>
            <w:tcW w:w="1417" w:type="dxa"/>
          </w:tcPr>
          <w:p w14:paraId="159EE3C7" w14:textId="77777777" w:rsidR="00846269" w:rsidRPr="0036322C" w:rsidRDefault="00846269" w:rsidP="0005296D"/>
        </w:tc>
        <w:tc>
          <w:tcPr>
            <w:tcW w:w="1909" w:type="dxa"/>
          </w:tcPr>
          <w:p w14:paraId="0B94FE32" w14:textId="77777777" w:rsidR="00846269" w:rsidRPr="0036322C" w:rsidRDefault="00846269" w:rsidP="0005296D"/>
        </w:tc>
        <w:tc>
          <w:tcPr>
            <w:tcW w:w="1110" w:type="dxa"/>
          </w:tcPr>
          <w:p w14:paraId="6DE880C7" w14:textId="77777777" w:rsidR="00846269" w:rsidRPr="0036322C" w:rsidRDefault="00846269" w:rsidP="0005296D"/>
        </w:tc>
      </w:tr>
      <w:tr w:rsidR="00846269" w:rsidRPr="0036322C" w14:paraId="56CBB6C2" w14:textId="77777777" w:rsidTr="0005296D">
        <w:tc>
          <w:tcPr>
            <w:tcW w:w="776" w:type="dxa"/>
          </w:tcPr>
          <w:p w14:paraId="4699074D" w14:textId="77777777" w:rsidR="00846269" w:rsidRPr="0036322C" w:rsidRDefault="00846269" w:rsidP="0005296D"/>
        </w:tc>
        <w:tc>
          <w:tcPr>
            <w:tcW w:w="726" w:type="dxa"/>
          </w:tcPr>
          <w:p w14:paraId="77B9EA8A" w14:textId="77777777" w:rsidR="00846269" w:rsidRPr="0036322C" w:rsidRDefault="00846269" w:rsidP="0005296D"/>
        </w:tc>
        <w:tc>
          <w:tcPr>
            <w:tcW w:w="1238" w:type="dxa"/>
          </w:tcPr>
          <w:p w14:paraId="32679A9B" w14:textId="77777777" w:rsidR="00846269" w:rsidRPr="0036322C" w:rsidRDefault="00846269" w:rsidP="0005296D"/>
        </w:tc>
        <w:tc>
          <w:tcPr>
            <w:tcW w:w="1162" w:type="dxa"/>
          </w:tcPr>
          <w:p w14:paraId="4BA30A7E" w14:textId="77777777" w:rsidR="00846269" w:rsidRPr="0036322C" w:rsidRDefault="00846269" w:rsidP="0005296D"/>
        </w:tc>
        <w:tc>
          <w:tcPr>
            <w:tcW w:w="1238" w:type="dxa"/>
          </w:tcPr>
          <w:p w14:paraId="48D669FA" w14:textId="77777777" w:rsidR="00846269" w:rsidRPr="0036322C" w:rsidRDefault="00846269" w:rsidP="0005296D"/>
        </w:tc>
        <w:tc>
          <w:tcPr>
            <w:tcW w:w="1417" w:type="dxa"/>
          </w:tcPr>
          <w:p w14:paraId="64AC6C5E" w14:textId="77777777" w:rsidR="00846269" w:rsidRPr="0036322C" w:rsidRDefault="00846269" w:rsidP="0005296D"/>
        </w:tc>
        <w:tc>
          <w:tcPr>
            <w:tcW w:w="1909" w:type="dxa"/>
          </w:tcPr>
          <w:p w14:paraId="45C6361A" w14:textId="77777777" w:rsidR="00846269" w:rsidRPr="0036322C" w:rsidRDefault="00846269" w:rsidP="0005296D"/>
        </w:tc>
        <w:tc>
          <w:tcPr>
            <w:tcW w:w="1110" w:type="dxa"/>
          </w:tcPr>
          <w:p w14:paraId="6016691F" w14:textId="77777777" w:rsidR="00846269" w:rsidRPr="0036322C" w:rsidRDefault="00846269" w:rsidP="0005296D"/>
        </w:tc>
      </w:tr>
    </w:tbl>
    <w:p w14:paraId="602F0AEA" w14:textId="77777777" w:rsidR="00846269" w:rsidRPr="0036322C" w:rsidRDefault="00846269" w:rsidP="00846269">
      <w:r w:rsidRPr="0036322C">
        <w:t xml:space="preserve"> </w:t>
      </w:r>
    </w:p>
    <w:p w14:paraId="07C29611" w14:textId="77777777" w:rsidR="00846269" w:rsidRPr="0036322C" w:rsidRDefault="00846269" w:rsidP="00846269"/>
    <w:p w14:paraId="4F03C299" w14:textId="77777777" w:rsidR="00846269" w:rsidRPr="0036322C" w:rsidRDefault="00846269" w:rsidP="00846269">
      <w:pPr>
        <w:rPr>
          <w:b/>
          <w:i/>
        </w:rPr>
      </w:pPr>
      <w:r w:rsidRPr="0036322C">
        <w:rPr>
          <w:b/>
          <w:i/>
        </w:rPr>
        <w:t>Quality Control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675"/>
        <w:gridCol w:w="1197"/>
        <w:gridCol w:w="1096"/>
        <w:gridCol w:w="1197"/>
        <w:gridCol w:w="1402"/>
        <w:gridCol w:w="1938"/>
        <w:gridCol w:w="1089"/>
      </w:tblGrid>
      <w:tr w:rsidR="00846269" w:rsidRPr="0036322C" w14:paraId="4CA4CE98" w14:textId="77777777" w:rsidTr="0005296D">
        <w:tc>
          <w:tcPr>
            <w:tcW w:w="822" w:type="dxa"/>
            <w:shd w:val="clear" w:color="auto" w:fill="C0C0C0"/>
          </w:tcPr>
          <w:p w14:paraId="5E4D38CE" w14:textId="77777777" w:rsidR="00846269" w:rsidRPr="0036322C" w:rsidRDefault="00846269" w:rsidP="0005296D">
            <w:r w:rsidRPr="0036322C">
              <w:t>Cable #</w:t>
            </w:r>
          </w:p>
        </w:tc>
        <w:tc>
          <w:tcPr>
            <w:tcW w:w="717" w:type="dxa"/>
            <w:shd w:val="clear" w:color="auto" w:fill="C0C0C0"/>
          </w:tcPr>
          <w:p w14:paraId="53890CC7" w14:textId="77777777" w:rsidR="00846269" w:rsidRPr="0036322C" w:rsidRDefault="00846269" w:rsidP="0005296D">
            <w:r w:rsidRPr="0036322C">
              <w:t>Date</w:t>
            </w:r>
          </w:p>
        </w:tc>
        <w:tc>
          <w:tcPr>
            <w:tcW w:w="1226" w:type="dxa"/>
            <w:shd w:val="clear" w:color="auto" w:fill="C0C0C0"/>
          </w:tcPr>
          <w:p w14:paraId="4BBC153E" w14:textId="77777777" w:rsidR="00846269" w:rsidRPr="0036322C" w:rsidRDefault="00846269" w:rsidP="0005296D">
            <w:r w:rsidRPr="0036322C">
              <w:t>Item Measured</w:t>
            </w:r>
          </w:p>
        </w:tc>
        <w:tc>
          <w:tcPr>
            <w:tcW w:w="1151" w:type="dxa"/>
            <w:shd w:val="clear" w:color="auto" w:fill="C0C0C0"/>
          </w:tcPr>
          <w:p w14:paraId="0987DB65" w14:textId="77777777" w:rsidR="00846269" w:rsidRPr="0036322C" w:rsidRDefault="00846269" w:rsidP="0005296D">
            <w:r w:rsidRPr="0036322C">
              <w:t>Required Value</w:t>
            </w:r>
          </w:p>
        </w:tc>
        <w:tc>
          <w:tcPr>
            <w:tcW w:w="1226" w:type="dxa"/>
            <w:shd w:val="clear" w:color="auto" w:fill="C0C0C0"/>
          </w:tcPr>
          <w:p w14:paraId="3BF86C70" w14:textId="77777777" w:rsidR="00846269" w:rsidRPr="0036322C" w:rsidRDefault="00846269" w:rsidP="0005296D">
            <w:r w:rsidRPr="0036322C">
              <w:t>Actual Measured</w:t>
            </w:r>
          </w:p>
        </w:tc>
        <w:tc>
          <w:tcPr>
            <w:tcW w:w="1415" w:type="dxa"/>
            <w:shd w:val="clear" w:color="auto" w:fill="C0C0C0"/>
          </w:tcPr>
          <w:p w14:paraId="4464C7C0" w14:textId="77777777" w:rsidR="00846269" w:rsidRPr="0036322C" w:rsidRDefault="00846269" w:rsidP="0005296D">
            <w:r w:rsidRPr="0036322C">
              <w:t>Acceptable? (Y/N)</w:t>
            </w:r>
          </w:p>
        </w:tc>
        <w:tc>
          <w:tcPr>
            <w:tcW w:w="1909" w:type="dxa"/>
            <w:shd w:val="clear" w:color="auto" w:fill="C0C0C0"/>
          </w:tcPr>
          <w:p w14:paraId="694FDA07" w14:textId="77777777" w:rsidR="00846269" w:rsidRPr="0036322C" w:rsidRDefault="00846269" w:rsidP="0005296D">
            <w:r w:rsidRPr="0036322C">
              <w:t>Recommendation</w:t>
            </w:r>
          </w:p>
        </w:tc>
        <w:tc>
          <w:tcPr>
            <w:tcW w:w="1110" w:type="dxa"/>
            <w:shd w:val="clear" w:color="auto" w:fill="C0C0C0"/>
          </w:tcPr>
          <w:p w14:paraId="376C311C" w14:textId="77777777" w:rsidR="00846269" w:rsidRPr="0036322C" w:rsidRDefault="00846269" w:rsidP="0005296D">
            <w:r w:rsidRPr="0036322C">
              <w:t>Date Resolved</w:t>
            </w:r>
          </w:p>
        </w:tc>
      </w:tr>
      <w:tr w:rsidR="00846269" w:rsidRPr="0036322C" w14:paraId="437F0D0F" w14:textId="77777777" w:rsidTr="0005296D">
        <w:tc>
          <w:tcPr>
            <w:tcW w:w="822" w:type="dxa"/>
          </w:tcPr>
          <w:p w14:paraId="69968BBC" w14:textId="77777777" w:rsidR="00846269" w:rsidRPr="0036322C" w:rsidRDefault="00846269" w:rsidP="0005296D"/>
        </w:tc>
        <w:tc>
          <w:tcPr>
            <w:tcW w:w="717" w:type="dxa"/>
          </w:tcPr>
          <w:p w14:paraId="4F7BA86D" w14:textId="77777777" w:rsidR="00846269" w:rsidRPr="0036322C" w:rsidRDefault="00846269" w:rsidP="0005296D"/>
        </w:tc>
        <w:tc>
          <w:tcPr>
            <w:tcW w:w="1226" w:type="dxa"/>
          </w:tcPr>
          <w:p w14:paraId="55F94479" w14:textId="77777777" w:rsidR="00846269" w:rsidRPr="0036322C" w:rsidRDefault="00846269" w:rsidP="0005296D"/>
        </w:tc>
        <w:tc>
          <w:tcPr>
            <w:tcW w:w="1151" w:type="dxa"/>
          </w:tcPr>
          <w:p w14:paraId="56C4BEDB" w14:textId="77777777" w:rsidR="00846269" w:rsidRPr="0036322C" w:rsidRDefault="00846269" w:rsidP="0005296D"/>
        </w:tc>
        <w:tc>
          <w:tcPr>
            <w:tcW w:w="1226" w:type="dxa"/>
          </w:tcPr>
          <w:p w14:paraId="54DABCC9" w14:textId="77777777" w:rsidR="00846269" w:rsidRPr="0036322C" w:rsidRDefault="00846269" w:rsidP="0005296D"/>
        </w:tc>
        <w:tc>
          <w:tcPr>
            <w:tcW w:w="1415" w:type="dxa"/>
          </w:tcPr>
          <w:p w14:paraId="66895411" w14:textId="77777777" w:rsidR="00846269" w:rsidRPr="0036322C" w:rsidRDefault="00846269" w:rsidP="0005296D"/>
        </w:tc>
        <w:tc>
          <w:tcPr>
            <w:tcW w:w="1909" w:type="dxa"/>
          </w:tcPr>
          <w:p w14:paraId="3D6B0357" w14:textId="77777777" w:rsidR="00846269" w:rsidRPr="0036322C" w:rsidRDefault="00846269" w:rsidP="0005296D"/>
        </w:tc>
        <w:tc>
          <w:tcPr>
            <w:tcW w:w="1110" w:type="dxa"/>
          </w:tcPr>
          <w:p w14:paraId="4D6C016A" w14:textId="77777777" w:rsidR="00846269" w:rsidRPr="0036322C" w:rsidRDefault="00846269" w:rsidP="0005296D"/>
        </w:tc>
      </w:tr>
      <w:tr w:rsidR="00846269" w:rsidRPr="0036322C" w14:paraId="07134F53" w14:textId="77777777" w:rsidTr="0005296D">
        <w:tc>
          <w:tcPr>
            <w:tcW w:w="822" w:type="dxa"/>
          </w:tcPr>
          <w:p w14:paraId="7C24D236" w14:textId="77777777" w:rsidR="00846269" w:rsidRPr="0036322C" w:rsidRDefault="00846269" w:rsidP="0005296D"/>
        </w:tc>
        <w:tc>
          <w:tcPr>
            <w:tcW w:w="717" w:type="dxa"/>
          </w:tcPr>
          <w:p w14:paraId="2BA152B0" w14:textId="77777777" w:rsidR="00846269" w:rsidRPr="0036322C" w:rsidRDefault="00846269" w:rsidP="0005296D"/>
        </w:tc>
        <w:tc>
          <w:tcPr>
            <w:tcW w:w="1226" w:type="dxa"/>
          </w:tcPr>
          <w:p w14:paraId="66EDE128" w14:textId="77777777" w:rsidR="00846269" w:rsidRPr="0036322C" w:rsidRDefault="00846269" w:rsidP="0005296D"/>
        </w:tc>
        <w:tc>
          <w:tcPr>
            <w:tcW w:w="1151" w:type="dxa"/>
          </w:tcPr>
          <w:p w14:paraId="4EE3B6B6" w14:textId="77777777" w:rsidR="00846269" w:rsidRPr="0036322C" w:rsidRDefault="00846269" w:rsidP="0005296D"/>
        </w:tc>
        <w:tc>
          <w:tcPr>
            <w:tcW w:w="1226" w:type="dxa"/>
          </w:tcPr>
          <w:p w14:paraId="10E555A3" w14:textId="77777777" w:rsidR="00846269" w:rsidRPr="0036322C" w:rsidRDefault="00846269" w:rsidP="0005296D"/>
        </w:tc>
        <w:tc>
          <w:tcPr>
            <w:tcW w:w="1415" w:type="dxa"/>
          </w:tcPr>
          <w:p w14:paraId="491308CF" w14:textId="77777777" w:rsidR="00846269" w:rsidRPr="0036322C" w:rsidRDefault="00846269" w:rsidP="0005296D"/>
        </w:tc>
        <w:tc>
          <w:tcPr>
            <w:tcW w:w="1909" w:type="dxa"/>
          </w:tcPr>
          <w:p w14:paraId="7A45C8AF" w14:textId="77777777" w:rsidR="00846269" w:rsidRPr="0036322C" w:rsidRDefault="00846269" w:rsidP="0005296D"/>
        </w:tc>
        <w:tc>
          <w:tcPr>
            <w:tcW w:w="1110" w:type="dxa"/>
          </w:tcPr>
          <w:p w14:paraId="6230D975" w14:textId="77777777" w:rsidR="00846269" w:rsidRPr="0036322C" w:rsidRDefault="00846269" w:rsidP="0005296D"/>
        </w:tc>
      </w:tr>
      <w:tr w:rsidR="00846269" w:rsidRPr="0036322C" w14:paraId="472A9CAB" w14:textId="77777777" w:rsidTr="0005296D">
        <w:tc>
          <w:tcPr>
            <w:tcW w:w="822" w:type="dxa"/>
          </w:tcPr>
          <w:p w14:paraId="0AD6D343" w14:textId="77777777" w:rsidR="00846269" w:rsidRPr="0036322C" w:rsidRDefault="00846269" w:rsidP="0005296D"/>
        </w:tc>
        <w:tc>
          <w:tcPr>
            <w:tcW w:w="717" w:type="dxa"/>
          </w:tcPr>
          <w:p w14:paraId="6E7355FA" w14:textId="77777777" w:rsidR="00846269" w:rsidRPr="0036322C" w:rsidRDefault="00846269" w:rsidP="0005296D"/>
        </w:tc>
        <w:tc>
          <w:tcPr>
            <w:tcW w:w="1226" w:type="dxa"/>
          </w:tcPr>
          <w:p w14:paraId="59B65134" w14:textId="77777777" w:rsidR="00846269" w:rsidRPr="0036322C" w:rsidRDefault="00846269" w:rsidP="0005296D"/>
        </w:tc>
        <w:tc>
          <w:tcPr>
            <w:tcW w:w="1151" w:type="dxa"/>
          </w:tcPr>
          <w:p w14:paraId="42561B9F" w14:textId="77777777" w:rsidR="00846269" w:rsidRPr="0036322C" w:rsidRDefault="00846269" w:rsidP="0005296D"/>
        </w:tc>
        <w:tc>
          <w:tcPr>
            <w:tcW w:w="1226" w:type="dxa"/>
          </w:tcPr>
          <w:p w14:paraId="7C6E7388" w14:textId="77777777" w:rsidR="00846269" w:rsidRPr="0036322C" w:rsidRDefault="00846269" w:rsidP="0005296D"/>
        </w:tc>
        <w:tc>
          <w:tcPr>
            <w:tcW w:w="1415" w:type="dxa"/>
          </w:tcPr>
          <w:p w14:paraId="34532144" w14:textId="77777777" w:rsidR="00846269" w:rsidRPr="0036322C" w:rsidRDefault="00846269" w:rsidP="0005296D"/>
        </w:tc>
        <w:tc>
          <w:tcPr>
            <w:tcW w:w="1909" w:type="dxa"/>
          </w:tcPr>
          <w:p w14:paraId="74300717" w14:textId="77777777" w:rsidR="00846269" w:rsidRPr="0036322C" w:rsidRDefault="00846269" w:rsidP="0005296D"/>
        </w:tc>
        <w:tc>
          <w:tcPr>
            <w:tcW w:w="1110" w:type="dxa"/>
          </w:tcPr>
          <w:p w14:paraId="718CF1F1" w14:textId="77777777" w:rsidR="00846269" w:rsidRPr="0036322C" w:rsidRDefault="00846269" w:rsidP="0005296D"/>
        </w:tc>
      </w:tr>
    </w:tbl>
    <w:p w14:paraId="19BCF3F7" w14:textId="00A2CFAE" w:rsidR="00846269" w:rsidRPr="0036322C" w:rsidRDefault="00E734C4" w:rsidP="00E734C4">
      <w:pPr>
        <w:rPr>
          <w:rFonts w:cstheme="minorHAnsi"/>
        </w:rPr>
      </w:pPr>
      <w:r w:rsidRPr="0036322C">
        <w:rPr>
          <w:rFonts w:cstheme="minorHAnsi"/>
        </w:rPr>
        <w:t xml:space="preserve"> </w:t>
      </w:r>
    </w:p>
    <w:p w14:paraId="20BBA753" w14:textId="77777777" w:rsidR="008734C1" w:rsidRDefault="005E0D1B"/>
    <w:sectPr w:rsidR="008734C1" w:rsidSect="00005A27">
      <w:footerReference w:type="default" r:id="rId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84E1C" w14:textId="77777777" w:rsidR="005E0D1B" w:rsidRDefault="005E0D1B" w:rsidP="00EB6841">
      <w:r>
        <w:separator/>
      </w:r>
    </w:p>
  </w:endnote>
  <w:endnote w:type="continuationSeparator" w:id="0">
    <w:p w14:paraId="75A19F65" w14:textId="77777777" w:rsidR="005E0D1B" w:rsidRDefault="005E0D1B" w:rsidP="00EB6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0291B2C9" w14:textId="198EC097" w:rsidR="00F027A7" w:rsidRDefault="0031770C">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2A848DE1" w14:textId="77777777" w:rsidR="0056499A" w:rsidRDefault="005E0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FB26B" w14:textId="77777777" w:rsidR="005E0D1B" w:rsidRDefault="005E0D1B" w:rsidP="00EB6841">
      <w:r>
        <w:separator/>
      </w:r>
    </w:p>
  </w:footnote>
  <w:footnote w:type="continuationSeparator" w:id="0">
    <w:p w14:paraId="2D01427A" w14:textId="77777777" w:rsidR="005E0D1B" w:rsidRDefault="005E0D1B" w:rsidP="00EB6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69"/>
    <w:rsid w:val="00053BCB"/>
    <w:rsid w:val="00085816"/>
    <w:rsid w:val="0031770C"/>
    <w:rsid w:val="005E0D1B"/>
    <w:rsid w:val="006C180E"/>
    <w:rsid w:val="00846269"/>
    <w:rsid w:val="00984C9E"/>
    <w:rsid w:val="00BB0F44"/>
    <w:rsid w:val="00D23277"/>
    <w:rsid w:val="00E734C4"/>
    <w:rsid w:val="00EB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5630"/>
  <w15:chartTrackingRefBased/>
  <w15:docId w15:val="{62AF55D2-63D1-4613-8C70-7026FA57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269"/>
    <w:pPr>
      <w:spacing w:after="0" w:line="240" w:lineRule="auto"/>
    </w:pPr>
    <w:rPr>
      <w:sz w:val="24"/>
      <w:szCs w:val="24"/>
    </w:rPr>
  </w:style>
  <w:style w:type="paragraph" w:styleId="Heading1">
    <w:name w:val="heading 1"/>
    <w:basedOn w:val="Normal"/>
    <w:next w:val="Normal"/>
    <w:link w:val="Heading1Char"/>
    <w:qFormat/>
    <w:rsid w:val="00846269"/>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269"/>
    <w:rPr>
      <w:rFonts w:ascii="Times New Roman" w:eastAsia="Times New Roman" w:hAnsi="Times New Roman" w:cs="Times New Roman"/>
      <w:b/>
      <w:szCs w:val="20"/>
    </w:rPr>
  </w:style>
  <w:style w:type="paragraph" w:styleId="Header">
    <w:name w:val="header"/>
    <w:basedOn w:val="Normal"/>
    <w:link w:val="HeaderChar"/>
    <w:unhideWhenUsed/>
    <w:rsid w:val="00846269"/>
    <w:pPr>
      <w:tabs>
        <w:tab w:val="center" w:pos="4680"/>
        <w:tab w:val="right" w:pos="9360"/>
      </w:tabs>
    </w:pPr>
  </w:style>
  <w:style w:type="character" w:customStyle="1" w:styleId="HeaderChar">
    <w:name w:val="Header Char"/>
    <w:basedOn w:val="DefaultParagraphFont"/>
    <w:link w:val="Header"/>
    <w:rsid w:val="00846269"/>
    <w:rPr>
      <w:sz w:val="24"/>
      <w:szCs w:val="24"/>
    </w:rPr>
  </w:style>
  <w:style w:type="paragraph" w:styleId="Footer">
    <w:name w:val="footer"/>
    <w:basedOn w:val="Normal"/>
    <w:link w:val="FooterChar"/>
    <w:uiPriority w:val="99"/>
    <w:unhideWhenUsed/>
    <w:rsid w:val="00846269"/>
    <w:pPr>
      <w:tabs>
        <w:tab w:val="center" w:pos="4680"/>
        <w:tab w:val="right" w:pos="9360"/>
      </w:tabs>
    </w:pPr>
  </w:style>
  <w:style w:type="character" w:customStyle="1" w:styleId="FooterChar">
    <w:name w:val="Footer Char"/>
    <w:basedOn w:val="DefaultParagraphFont"/>
    <w:link w:val="Footer"/>
    <w:uiPriority w:val="99"/>
    <w:rsid w:val="00846269"/>
    <w:rPr>
      <w:sz w:val="24"/>
      <w:szCs w:val="24"/>
    </w:rPr>
  </w:style>
  <w:style w:type="paragraph" w:styleId="BodyText">
    <w:name w:val="Body Text"/>
    <w:basedOn w:val="Normal"/>
    <w:link w:val="BodyTextChar"/>
    <w:rsid w:val="00846269"/>
    <w:rPr>
      <w:rFonts w:ascii="Times New Roman" w:eastAsia="Times New Roman" w:hAnsi="Times New Roman" w:cs="Times New Roman"/>
      <w:szCs w:val="20"/>
    </w:rPr>
  </w:style>
  <w:style w:type="character" w:customStyle="1" w:styleId="BodyTextChar">
    <w:name w:val="Body Text Char"/>
    <w:basedOn w:val="DefaultParagraphFont"/>
    <w:link w:val="BodyText"/>
    <w:rsid w:val="00846269"/>
    <w:rPr>
      <w:rFonts w:ascii="Times New Roman" w:eastAsia="Times New Roman" w:hAnsi="Times New Roman" w:cs="Times New Roman"/>
      <w:sz w:val="24"/>
      <w:szCs w:val="20"/>
    </w:rPr>
  </w:style>
  <w:style w:type="character" w:styleId="Hyperlink">
    <w:name w:val="Hyperlink"/>
    <w:basedOn w:val="DefaultParagraphFont"/>
    <w:uiPriority w:val="99"/>
    <w:rsid w:val="00846269"/>
    <w:rPr>
      <w:color w:val="0000FF"/>
      <w:u w:val="single"/>
    </w:rPr>
  </w:style>
  <w:style w:type="paragraph" w:styleId="TOC1">
    <w:name w:val="toc 1"/>
    <w:basedOn w:val="Normal"/>
    <w:next w:val="Normal"/>
    <w:autoRedefine/>
    <w:uiPriority w:val="39"/>
    <w:rsid w:val="00846269"/>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Naval</dc:creator>
  <cp:keywords/>
  <dc:description/>
  <cp:lastModifiedBy>Darryl Naval</cp:lastModifiedBy>
  <cp:revision>5</cp:revision>
  <dcterms:created xsi:type="dcterms:W3CDTF">2020-10-21T02:20:00Z</dcterms:created>
  <dcterms:modified xsi:type="dcterms:W3CDTF">2020-10-23T03:41:00Z</dcterms:modified>
</cp:coreProperties>
</file>