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727F0" w14:textId="4256EE31" w:rsidR="00B57272" w:rsidRDefault="00912EE4">
      <w:r>
        <w:rPr>
          <w:noProof/>
        </w:rPr>
        <w:drawing>
          <wp:inline distT="0" distB="0" distL="0" distR="0" wp14:anchorId="1BFCB7CA" wp14:editId="4923846B">
            <wp:extent cx="12180952" cy="3352381"/>
            <wp:effectExtent l="0" t="0" r="0" b="635"/>
            <wp:docPr id="1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80952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65A"/>
    <w:rsid w:val="00912EE4"/>
    <w:rsid w:val="00975C42"/>
    <w:rsid w:val="00B57272"/>
    <w:rsid w:val="00F2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F8F1A6-3E22-46C5-8B4D-7690AB560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Susmilch, Sean</dc:creator>
  <cp:keywords/>
  <dc:description/>
  <cp:lastModifiedBy>Susmilch, Sean</cp:lastModifiedBy>
  <cp:revision>3</cp:revision>
  <dcterms:created xsi:type="dcterms:W3CDTF">2022-11-21T18:47:00Z</dcterms:created>
  <dcterms:modified xsi:type="dcterms:W3CDTF">2022-11-21T19:10:00Z</dcterms:modified>
</cp:coreProperties>
</file>