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Everyone Who Is Gone Is Here - Jonathan Blitzer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do know that in Western Europe and the U.S., immigration is one of the most explosive political matters. I don't need to be a scholar or an expert to say that the transatlantic political topology of 2025, especially in Germany and obviously the U.S., was shaped largely by the issue. </w:t>
      </w:r>
    </w:p>
    <w:p w:rsidR="00000000" w:rsidDel="00000000" w:rsidP="00000000" w:rsidRDefault="00000000" w:rsidRPr="00000000" w14:paraId="00000004">
      <w:pPr>
        <w:rPr/>
      </w:pPr>
      <w:r w:rsidDel="00000000" w:rsidR="00000000" w:rsidRPr="00000000">
        <w:rPr>
          <w:rtl w:val="0"/>
        </w:rPr>
        <w:t xml:space="preserve">However, at this point, I, a South Korean, don't and don't have to really care about immigration as a social issue here. Then why did I pick this book? Simply because it was on the NYT list of 2024 best books of the year. It wasn't for me being either left or right.</w:t>
      </w:r>
    </w:p>
    <w:p w:rsidR="00000000" w:rsidDel="00000000" w:rsidP="00000000" w:rsidRDefault="00000000" w:rsidRPr="00000000" w14:paraId="00000005">
      <w:pPr>
        <w:rPr/>
      </w:pPr>
      <w:r w:rsidDel="00000000" w:rsidR="00000000" w:rsidRPr="00000000">
        <w:rPr>
          <w:rtl w:val="0"/>
        </w:rPr>
        <w:t xml:space="preserve">As a result, what I kept thinking throughout the whole 470 pages, wasn't really about some remote suffering of people in El Salvador, Guatemala, Honduras, etc, and the political chaos of the southern border of the U.S. Instead, I thought of North Korea and its defectors because that is the closest possible first-hand experience I have with the immigration caused by systemic societal issues, namely the government as a draconian repressor. </w:t>
      </w:r>
    </w:p>
    <w:p w:rsidR="00000000" w:rsidDel="00000000" w:rsidP="00000000" w:rsidRDefault="00000000" w:rsidRPr="00000000" w14:paraId="00000006">
      <w:pPr>
        <w:rPr/>
      </w:pPr>
      <w:r w:rsidDel="00000000" w:rsidR="00000000" w:rsidRPr="00000000">
        <w:rPr>
          <w:rtl w:val="0"/>
        </w:rPr>
        <w:t xml:space="preserve">The glaring fundamental differences between the immigration crisis in the U.S. and the North Korean defector situation here made it really hard to connect myself with the gravity of the issue for people on both sides of the border in America. I had to muster my scarce imagination to put myself in their mind.</w:t>
      </w:r>
    </w:p>
    <w:p w:rsidR="00000000" w:rsidDel="00000000" w:rsidP="00000000" w:rsidRDefault="00000000" w:rsidRPr="00000000" w14:paraId="00000007">
      <w:pPr>
        <w:rPr/>
      </w:pPr>
      <w:r w:rsidDel="00000000" w:rsidR="00000000" w:rsidRPr="00000000">
        <w:rPr>
          <w:rtl w:val="0"/>
        </w:rPr>
        <w:t xml:space="preserve">What if North Korean immigrants somehow flood Seoul (which is astonishingly close to the Nothern border, about 35 miles) in the aftermath of, say, the collapse of the regime?</w:t>
      </w:r>
    </w:p>
    <w:p w:rsidR="00000000" w:rsidDel="00000000" w:rsidP="00000000" w:rsidRDefault="00000000" w:rsidRPr="00000000" w14:paraId="00000008">
      <w:pPr>
        <w:rPr/>
      </w:pPr>
      <w:r w:rsidDel="00000000" w:rsidR="00000000" w:rsidRPr="00000000">
        <w:rPr>
          <w:rtl w:val="0"/>
        </w:rPr>
        <w:t xml:space="preserve">A part of me will root for the people who suffered from generational hideous repression. But will I if they illegally cross the border? Will I support them even if the number of people crossing the border per year is not around five thousand but five HUNDRED thousand? What if it turns out that the North Korean defectors are a direct threat to my livelihood given that the country is where the most capable hackers are active en masse? What if rogue aliens were mobilizing as underground crime organizations in my neighborhood?</w:t>
      </w:r>
    </w:p>
    <w:p w:rsidR="00000000" w:rsidDel="00000000" w:rsidP="00000000" w:rsidRDefault="00000000" w:rsidRPr="00000000" w14:paraId="00000009">
      <w:pPr>
        <w:rPr/>
      </w:pPr>
      <w:r w:rsidDel="00000000" w:rsidR="00000000" w:rsidRPr="00000000">
        <w:rPr>
          <w:rtl w:val="0"/>
        </w:rPr>
        <w:t xml:space="preserve">Now, in reverse, let's say I AM the defector fleeing the country after losing my wife to the regime, which is what happened to Juan Romagoza, the El Salvadoran doctor who fled the country for persecution and granted asylum. In fact, I do have a harder ground for this assumption as my grand-grandmother's situation was exactly this, who fled Pyongyang amid the Korean War. Will I not dare to cross the border if me and my still-alive family member are on the brink of life and death, just because it's deemed illegal across the border?</w:t>
      </w:r>
    </w:p>
    <w:p w:rsidR="00000000" w:rsidDel="00000000" w:rsidP="00000000" w:rsidRDefault="00000000" w:rsidRPr="00000000" w14:paraId="0000000A">
      <w:pPr>
        <w:rPr/>
      </w:pPr>
      <w:r w:rsidDel="00000000" w:rsidR="00000000" w:rsidRPr="00000000">
        <w:rPr>
          <w:rtl w:val="0"/>
        </w:rPr>
        <w:t xml:space="preserve">Thinking constantly about it, I realized current me cannot give myself an absolute answer to this. It's because the justice and order one cries for starkly differ depending on which side of the border imaginary myself was on. In the end, I decided to delegate my final decision to the future myself if either of the cases ever (and hopefully never) materializes. </w:t>
      </w:r>
    </w:p>
    <w:p w:rsidR="00000000" w:rsidDel="00000000" w:rsidP="00000000" w:rsidRDefault="00000000" w:rsidRPr="00000000" w14:paraId="0000000B">
      <w:pPr>
        <w:rPr/>
      </w:pPr>
      <w:r w:rsidDel="00000000" w:rsidR="00000000" w:rsidRPr="00000000">
        <w:rPr>
          <w:rtl w:val="0"/>
        </w:rPr>
        <w:t xml:space="preserve">Adding to the contradictions within myself was that the book doesn't focus on specific figures and incidents along the linear timeline. It jumps all over the places and people back and forth the timeline, just as the author described how Juan Romagoza speaks about his suffering and tumultuous life path.</w:t>
      </w:r>
    </w:p>
    <w:p w:rsidR="00000000" w:rsidDel="00000000" w:rsidP="00000000" w:rsidRDefault="00000000" w:rsidRPr="00000000" w14:paraId="0000000C">
      <w:pPr>
        <w:rPr/>
      </w:pPr>
      <w:r w:rsidDel="00000000" w:rsidR="00000000" w:rsidRPr="00000000">
        <w:rPr>
          <w:rtl w:val="0"/>
        </w:rPr>
        <w:t xml:space="preserve">Overall, unlike some other readings I've finished recently, it felt like my head itself became full of unsolvable questions and raging chaos, just like that of the US-Mexican border.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qFormat w:val="1"/>
    <w:pPr>
      <w:widowControl w:val="1"/>
      <w:bidi w:val="0"/>
    </w:pPr>
    <w:rPr>
      <w:rFonts w:ascii="Liberation Serif" w:cs="Noto Sans Devanagari" w:eastAsia="Noto Serif CJK SC" w:hAnsi="Liberation Serif"/>
      <w:color w:val="auto"/>
      <w:kern w:val="2"/>
      <w:sz w:val="24"/>
      <w:szCs w:val="24"/>
      <w:lang w:bidi="hi-IN" w:eastAsia="zh-CN" w:val="en-US"/>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7bPKXpsqHJA4mows2viDXAI5DQ==">CgMxLjA4AHIhMWozNUcybzBFZXNuRzZlbk9BdVFTUm8wNTM2cVYxQ3lq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2024-10-29T09:06:43Z</dcterms:created>
</cp:coreProperties>
</file>