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Money - David McWilliams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 need money. You need money. Everyone needs money. Except for maybe Elon Musk?</w:t>
      </w:r>
    </w:p>
    <w:p w:rsidR="00000000" w:rsidDel="00000000" w:rsidP="00000000" w:rsidRDefault="00000000" w:rsidRPr="00000000" w14:paraId="00000004">
      <w:pPr>
        <w:rPr/>
      </w:pPr>
      <w:r w:rsidDel="00000000" w:rsidR="00000000" w:rsidRPr="00000000">
        <w:rPr>
          <w:rtl w:val="0"/>
        </w:rPr>
        <w:t xml:space="preserve">And then I resent money for not gleefully running into my arms, for the lack of it, for the apathy of it.</w:t>
      </w:r>
    </w:p>
    <w:p w:rsidR="00000000" w:rsidDel="00000000" w:rsidP="00000000" w:rsidRDefault="00000000" w:rsidRPr="00000000" w14:paraId="00000005">
      <w:pPr>
        <w:rPr/>
      </w:pPr>
      <w:r w:rsidDel="00000000" w:rsidR="00000000" w:rsidRPr="00000000">
        <w:rPr>
          <w:rtl w:val="0"/>
        </w:rPr>
        <w:t xml:space="preserve">Often, this hard feeling about money leads to the searching for books such as Ushijima the Loan Shark where the protagonist (at the same time, the villain) is showing how gruesome things can happen to you when your desire for money is far ahead of your ability to actually get it. Maybe that's my subconscious way of persuading myself off of it just like how the fox did in the Fox and the Grapes story.</w:t>
      </w:r>
    </w:p>
    <w:p w:rsidR="00000000" w:rsidDel="00000000" w:rsidP="00000000" w:rsidRDefault="00000000" w:rsidRPr="00000000" w14:paraId="00000006">
      <w:pPr>
        <w:rPr/>
      </w:pPr>
      <w:r w:rsidDel="00000000" w:rsidR="00000000" w:rsidRPr="00000000">
        <w:rPr>
          <w:rtl w:val="0"/>
        </w:rPr>
        <w:t xml:space="preserve">But from time to time, I happen to pick this kind of book up when the anti-body is at work at my lowest.</w:t>
      </w:r>
    </w:p>
    <w:p w:rsidR="00000000" w:rsidDel="00000000" w:rsidP="00000000" w:rsidRDefault="00000000" w:rsidRPr="00000000" w14:paraId="00000007">
      <w:pPr>
        <w:rPr/>
      </w:pPr>
      <w:r w:rsidDel="00000000" w:rsidR="00000000" w:rsidRPr="00000000">
        <w:rPr>
          <w:rtl w:val="0"/>
        </w:rPr>
        <w:t xml:space="preserve">What this book primarily talks about is focused on (more than obviously) money, where it came from, how it has been, and where it is going. But it is not just that. The other appropriate but unofficial title this book could have, in my idiot opinion, is Ode to Money. Not in the way Jordan Belfort in The Wolf of Wall Street loves it, but rather Einstein might have done so to the ultimate equation of unified field theory if he ever figured it out. This book is not a dry technical book about the principles of economics or the investment and portfolio theory. This book is about the circularity of money, of civilization, and of humanity. Just as if I was awash with negative stories about money and then found the anti-body to let some positive views on it flow in, the author tells the stories about how money propels and brings down the civilization, and how people are affected by and affecting it.</w:t>
      </w:r>
    </w:p>
    <w:p w:rsidR="00000000" w:rsidDel="00000000" w:rsidP="00000000" w:rsidRDefault="00000000" w:rsidRPr="00000000" w14:paraId="00000008">
      <w:pPr>
        <w:rPr/>
      </w:pPr>
      <w:r w:rsidDel="00000000" w:rsidR="00000000" w:rsidRPr="00000000">
        <w:rPr>
          <w:rtl w:val="0"/>
        </w:rPr>
        <w:t xml:space="preserve">You can feel the author's love for the money as you follow through the delightful prose and intriguing stories. Ones that stuck in my mind include how Solon in ancient Greece kept the tax rate lower to attract Mediterranean commerce, how the Roman empire's fall coincided with the debasement of its own currency, how productivity growth spurred by the invention and application of steel plow lay ground for double entry bookkeeping, banking innovation in Renaissance Florence, and eventually funding and fast distribution of Gutenberg's printing machine, which we all know gave birth to the new era of enlightenment.       </w:t>
      </w:r>
    </w:p>
    <w:p w:rsidR="00000000" w:rsidDel="00000000" w:rsidP="00000000" w:rsidRDefault="00000000" w:rsidRPr="00000000" w14:paraId="00000009">
      <w:pPr>
        <w:rPr/>
      </w:pPr>
      <w:r w:rsidDel="00000000" w:rsidR="00000000" w:rsidRPr="00000000">
        <w:rPr>
          <w:rtl w:val="0"/>
        </w:rPr>
        <w:t xml:space="preserve">There are many more stories as such, but the one that particularly rang for me was the story of the 20th-century story of entrepreneurial James Joyce and the booming financial market in Trieste, Italy that funded him while Adolf Hitler was witnessing the collapse of Deutsche Mark in the aftermath of the Versailles treaty. While coexisting in the same period on the same continent, one currency brought an eternal masterpiece to humanity (which I didn't read) and the other left a scar that probably will never be forgotten until the end of humanity. </w:t>
      </w:r>
    </w:p>
    <w:p w:rsidR="00000000" w:rsidDel="00000000" w:rsidP="00000000" w:rsidRDefault="00000000" w:rsidRPr="00000000" w14:paraId="0000000A">
      <w:pPr>
        <w:rPr/>
      </w:pPr>
      <w:r w:rsidDel="00000000" w:rsidR="00000000" w:rsidRPr="00000000">
        <w:rPr>
          <w:rtl w:val="0"/>
        </w:rPr>
        <w:t xml:space="preserve">It also reminds you just how enormous the innovation (and financial crisis) the fiat currency system and credit creation brought about whereas it's too easy to forget exactly that because they have been made, well, very easy for our daily lives to stand upon.  </w:t>
      </w:r>
    </w:p>
    <w:p w:rsidR="00000000" w:rsidDel="00000000" w:rsidP="00000000" w:rsidRDefault="00000000" w:rsidRPr="00000000" w14:paraId="0000000B">
      <w:pPr>
        <w:rPr/>
      </w:pPr>
      <w:r w:rsidDel="00000000" w:rsidR="00000000" w:rsidRPr="00000000">
        <w:rPr>
          <w:rtl w:val="0"/>
        </w:rPr>
        <w:t xml:space="preserve">Maybe I was particularly in the mood susceptible for this kind of book and you might find some part of the passage make a logical leap forward, but overall, this really was a joy ride for me.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sectPr>
      <w:pgSz w:h="16838" w:w="11906" w:orient="portrait"/>
      <w:pgMar w:bottom="1134" w:top="1134" w:left="1134" w:right="1134"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Liberation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qFormat w:val="1"/>
    <w:pPr>
      <w:widowControl w:val="1"/>
      <w:bidi w:val="0"/>
    </w:pPr>
    <w:rPr>
      <w:rFonts w:ascii="Liberation Serif" w:cs="Noto Sans Devanagari" w:eastAsia="Noto Serif CJK SC" w:hAnsi="Liberation Serif"/>
      <w:color w:val="auto"/>
      <w:kern w:val="2"/>
      <w:sz w:val="24"/>
      <w:szCs w:val="24"/>
      <w:lang w:bidi="hi-IN" w:eastAsia="zh-CN" w:val="en-US"/>
    </w:rPr>
  </w:style>
  <w:style w:type="paragraph" w:styleId="Heading">
    <w:name w:val="Heading"/>
    <w:basedOn w:val="Normal"/>
    <w:next w:val="BodyText"/>
    <w:qFormat w:val="1"/>
    <w:pPr>
      <w:keepNext w:val="1"/>
      <w:spacing w:after="120" w:before="240"/>
    </w:pPr>
    <w:rPr>
      <w:rFonts w:ascii="Liberation Sans" w:cs="Noto Sans Devanagari"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Noto Sans Devanagari"/>
    </w:rPr>
  </w:style>
  <w:style w:type="paragraph" w:styleId="Caption">
    <w:name w:val="Caption"/>
    <w:basedOn w:val="Normal"/>
    <w:qFormat w:val="1"/>
    <w:pPr>
      <w:suppressLineNumbers w:val="1"/>
      <w:spacing w:after="120" w:before="120"/>
    </w:pPr>
    <w:rPr>
      <w:rFonts w:cs="Noto Sans Devanagari"/>
      <w:i w:val="1"/>
      <w:iCs w:val="1"/>
      <w:sz w:val="24"/>
      <w:szCs w:val="24"/>
    </w:rPr>
  </w:style>
  <w:style w:type="paragraph" w:styleId="Index">
    <w:name w:val="Index"/>
    <w:basedOn w:val="Normal"/>
    <w:qFormat w:val="1"/>
    <w:pPr>
      <w:suppressLineNumbers w:val="1"/>
    </w:pPr>
    <w:rPr>
      <w:rFonts w:cs="Noto Sans Devanagari"/>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tIgOQspHMcR/Ttw2dyxZ+jMIywQ==">CgMxLjA4AHIhMTAxTzRiY0lxdVJadzZhSWhmRXFmcm5JVkVieTRFR25Z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2024-10-29T09:06:43Z</dcterms:created>
</cp:coreProperties>
</file>