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V1.3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等依赖，全部用标准库实现。PDF 解析为自研轻量实现，只处理文字型 PDF。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131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执行结果：131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11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，断言"删掉一行后行数与勾选数同步、缺答案标黄、入库被拦下、失败原因页内列出、最终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明确不支持，提示转 Word/Excel；理由：纯标准库实现准确率不可控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