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Lab: Fundamentals and Relational Design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Objectives for Day 1: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lab, students will: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(ER) Diagrams</w:t>
      </w:r>
      <w:r>
        <w:rPr>
          <w:rFonts w:ascii="Georgia" w:cs="Georgia" w:eastAsia="Georgia" w:hAnsi="Georgia"/>
          <w:sz w:val="24"/>
          <w:szCs w:val="24"/>
        </w:rPr>
        <w:t xml:space="preserve"> for real-world systems.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Normalize data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1NF, 2NF, and 3NF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CREATE TABLE</w:t>
      </w:r>
      <w:r>
        <w:rPr>
          <w:rFonts w:ascii="Georgia" w:cs="Georgia" w:eastAsia="Georgia" w:hAnsi="Georgia"/>
          <w:sz w:val="24"/>
          <w:szCs w:val="24"/>
        </w:rPr>
        <w:t xml:space="preserve"> statements based on ER diagrams.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</w:t>
      </w:r>
      <w:r>
        <w:rPr>
          <w:rFonts w:ascii="Georgia" w:cs="Georgia" w:eastAsia="Georgia" w:hAnsi="Georgia"/>
          <w:sz w:val="24"/>
          <w:szCs w:val="24"/>
        </w:rPr>
        <w:t xml:space="preserve"> (Primary Keys, Foreign Keys, Not Null) and optimize query performance using indexing.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Setup: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Required Tools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DBMS</w:t>
      </w:r>
      <w:r>
        <w:rPr>
          <w:rFonts w:ascii="Georgia" w:cs="Georgia" w:eastAsia="Georgia" w:hAnsi="Georgia"/>
          <w:sz w:val="24"/>
          <w:szCs w:val="24"/>
        </w:rPr>
        <w:t xml:space="preserve"> (MySQL, PostgreSQL, or SQLite) installed on each student’s machine or a shared environment.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ER diagramming tool</w:t>
      </w:r>
      <w:r>
        <w:rPr>
          <w:rFonts w:ascii="Georgia" w:cs="Georgia" w:eastAsia="Georgia" w:hAnsi="Georgia"/>
          <w:sz w:val="24"/>
          <w:szCs w:val="24"/>
        </w:rPr>
        <w:t xml:space="preserve"> (optional, e.g., dbdiagram.io, Lucidchart, or pen and paper).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code editor or SQL client (e.g., MySQL Workbench, pgAdmin, or SQLFiddle).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Tasks Overview: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Create an ER diagram for a simple system.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Normalize a given unnormalized table to 1NF, 2NF, and 3NF.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</w:t>
      </w:r>
      <w:r>
        <w:rPr>
          <w:rFonts w:ascii="Georgia" w:cs="Georgia" w:eastAsia="Georgia" w:hAnsi="Georgia"/>
          <w:sz w:val="24"/>
          <w:szCs w:val="24"/>
        </w:rPr>
        <w:t xml:space="preserve">: Write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 based on the ER diagram.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</w:t>
      </w:r>
      <w:r>
        <w:rPr>
          <w:rFonts w:ascii="Georgia" w:cs="Georgia" w:eastAsia="Georgia" w:hAnsi="Georgia"/>
          <w:sz w:val="24"/>
          <w:szCs w:val="24"/>
        </w:rPr>
        <w:t xml:space="preserve">: Apply integrity constraints (Primary Key, Foreign Key, Not Null).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5</w:t>
      </w:r>
      <w:r>
        <w:rPr>
          <w:rFonts w:ascii="Georgia" w:cs="Georgia" w:eastAsia="Georgia" w:hAnsi="Georgia"/>
          <w:sz w:val="24"/>
          <w:szCs w:val="24"/>
        </w:rPr>
        <w:t xml:space="preserve">: Index frequently queried columns to optimize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 1: Create an ER Diagram for a Simple System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Design an ER diagram for a real-world system based on the following requirements.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Scenario: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are tasked with designing a database for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Library Management System</w:t>
      </w:r>
      <w:r>
        <w:rPr>
          <w:rFonts w:ascii="Georgia" w:cs="Georgia" w:eastAsia="Georgia" w:hAnsi="Georgia"/>
          <w:sz w:val="24"/>
          <w:szCs w:val="24"/>
        </w:rPr>
        <w:t xml:space="preserve">. The system must track information about books, authors, and the borrow/return process. Here are the details: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: Each book has a title, ISBN, publication year, and a relationship with one or more authors.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: Each author has a first name and last name.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: Users can borrow books. A user has a name and user ID, and each borrowing has a date.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ER diagram that shows: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Entities: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Relationships: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 are written by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 (Many-to-Many),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borrow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 (Many-to-Many).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Deliverable: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an ER diagram showing the entities, attributes, and relationships. Use appropriate cardinality notation.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 2: Normalize the Given Table to 1NF, 2NF, and 3NF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Normalize an unnormalized table into 1NF, 2NF, and 3NF to eliminate redundancy and ensure data integrity.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Unnormalized Table (Orders):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945"/>
        <w:gridCol w:w="1620"/>
        <w:gridCol w:w="1080"/>
        <w:gridCol w:w="1080"/>
        <w:gridCol w:w="1080"/>
        <w:gridCol w:w="1350"/>
        <w:gridCol w:w="1485"/>
      </w:tblGrid>
      <w:tr>
        <w:trPr>
          <w:cantSplit/>
          <w:tblHeader/>
        </w:trPr>
        <w:tc>
          <w:tcPr>
            <w:tcW w:type="pct" w:w="10.93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OrderID</w:t>
            </w:r>
          </w:p>
        </w:tc>
        <w:tc>
          <w:tcPr>
            <w:tcW w:type="pct" w:w="18.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CustomerName</w:t>
            </w:r>
          </w:p>
        </w:tc>
        <w:tc>
          <w:tcPr>
            <w:tcW w:type="pct" w:w="12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Product1</w:t>
            </w:r>
          </w:p>
        </w:tc>
        <w:tc>
          <w:tcPr>
            <w:tcW w:type="pct" w:w="12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Product2</w:t>
            </w:r>
          </w:p>
        </w:tc>
        <w:tc>
          <w:tcPr>
            <w:tcW w:type="pct" w:w="12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Product3</w:t>
            </w:r>
          </w:p>
        </w:tc>
        <w:tc>
          <w:tcPr>
            <w:tcW w:type="pct" w:w="15.62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OrderDate</w:t>
            </w:r>
          </w:p>
        </w:tc>
        <w:tc>
          <w:tcPr>
            <w:tcW w:type="pct" w:w="17.187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TotalAmount</w:t>
            </w:r>
          </w:p>
        </w:tc>
      </w:tr>
      <w:tr>
        <w:trPr>
          <w:cantSplit/>
          <w:tblHeader w:val="false"/>
        </w:trPr>
        <w:tc>
          <w:tcPr>
            <w:tcW w:type="pct" w:w="10.93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101</w:t>
            </w:r>
          </w:p>
        </w:tc>
        <w:tc>
          <w:tcPr>
            <w:tcW w:type="pct" w:w="18.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John Doe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Book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Pen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Notebook</w:t>
            </w:r>
          </w:p>
        </w:tc>
        <w:tc>
          <w:tcPr>
            <w:tcW w:type="pct" w:w="15.6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2025-11-01</w:t>
            </w:r>
          </w:p>
        </w:tc>
        <w:tc>
          <w:tcPr>
            <w:tcW w:type="pct" w:w="17.18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45.00</w:t>
            </w:r>
          </w:p>
        </w:tc>
      </w:tr>
      <w:tr>
        <w:trPr>
          <w:cantSplit/>
          <w:tblHeader w:val="false"/>
        </w:trPr>
        <w:tc>
          <w:tcPr>
            <w:tcW w:type="pct" w:w="10.93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102</w:t>
            </w:r>
          </w:p>
        </w:tc>
        <w:tc>
          <w:tcPr>
            <w:tcW w:type="pct" w:w="18.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Jane Smith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Pencil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NULL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NULL</w:t>
            </w:r>
          </w:p>
        </w:tc>
        <w:tc>
          <w:tcPr>
            <w:tcW w:type="pct" w:w="15.6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2025-11-02</w:t>
            </w:r>
          </w:p>
        </w:tc>
        <w:tc>
          <w:tcPr>
            <w:tcW w:type="pct" w:w="17.187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10.00</w:t>
            </w:r>
          </w:p>
        </w:tc>
      </w:tr>
      <w:tr>
        <w:trPr>
          <w:cantSplit/>
          <w:tblHeader w:val="false"/>
        </w:trPr>
        <w:tc>
          <w:tcPr>
            <w:tcW w:type="pct" w:w="10.93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103</w:t>
            </w:r>
          </w:p>
        </w:tc>
        <w:tc>
          <w:tcPr>
            <w:tcW w:type="pct" w:w="18.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John Doe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Laptop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Phone</w:t>
            </w:r>
          </w:p>
        </w:tc>
        <w:tc>
          <w:tcPr>
            <w:tcW w:type="pct" w:w="12.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NULL</w:t>
            </w:r>
          </w:p>
        </w:tc>
        <w:tc>
          <w:tcPr>
            <w:tcW w:type="pct" w:w="15.62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2025-11-03</w:t>
            </w:r>
          </w:p>
        </w:tc>
        <w:tc>
          <w:tcPr>
            <w:tcW w:type="pct" w:w="17.187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1500.00</w:t>
            </w:r>
          </w:p>
        </w:tc>
      </w:tr>
    </w:tbl>
    <w:p>
      <w:pPr>
        <w:spacing w:after="200"/>
      </w:pP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 1</w:t>
      </w:r>
      <w:r>
        <w:rPr>
          <w:rFonts w:ascii="Georgia" w:cs="Georgia" w:eastAsia="Georgia" w:hAnsi="Georgia"/>
          <w:sz w:val="24"/>
          <w:szCs w:val="24"/>
        </w:rPr>
        <w:t xml:space="preserve">: Convert the table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 (ensure atomic values, eliminate repeating groups).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 2</w:t>
      </w:r>
      <w:r>
        <w:rPr>
          <w:rFonts w:ascii="Georgia" w:cs="Georgia" w:eastAsia="Georgia" w:hAnsi="Georgia"/>
          <w:sz w:val="24"/>
          <w:szCs w:val="24"/>
        </w:rPr>
        <w:t xml:space="preserve">: Convert the table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 (remove partial dependencies, ensure non-key attributes depend on the entire primary key).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 3</w:t>
      </w:r>
      <w:r>
        <w:rPr>
          <w:rFonts w:ascii="Georgia" w:cs="Georgia" w:eastAsia="Georgia" w:hAnsi="Georgia"/>
          <w:sz w:val="24"/>
          <w:szCs w:val="24"/>
        </w:rPr>
        <w:t xml:space="preserve">: Convert the table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 (eliminate transitive dependencies).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Deliverable: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normalized tables for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 3: Write SQL CREATE TABLE Statements Based on the ER Diagram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Translate the ER diagram you created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 into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 This will involve defining the structure of each table and establishing relationships between them.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 for the following tables based on the ER diagram: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 (BookID, Title, ISBN, PublicationYear)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 (AuthorID, FirstName, LastName)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(UserID, UserName)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 (BorrowingID, BookID, UserID, BorrowDate, ReturnDate)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Define the following constraints: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Keys</w:t>
      </w:r>
      <w:r>
        <w:rPr>
          <w:rFonts w:ascii="Georgia" w:cs="Georgia" w:eastAsia="Georgia" w:hAnsi="Georgia"/>
          <w:sz w:val="24"/>
          <w:szCs w:val="24"/>
        </w:rPr>
        <w:t xml:space="preserve"> for each table (e.g., BookID for Books).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Keys</w:t>
      </w:r>
      <w:r>
        <w:rPr>
          <w:rFonts w:ascii="Georgia" w:cs="Georgia" w:eastAsia="Georgia" w:hAnsi="Georgia"/>
          <w:sz w:val="24"/>
          <w:szCs w:val="24"/>
        </w:rPr>
        <w:t xml:space="preserve"> for relationships between tables (e.g., BookID in the Borrowing table, referencing Books).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 Example (Books Table):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Books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BookID INT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Title VARCHAR(255)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ISBN VARCHAR(50),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PublicationYear INT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Deliverable: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 for all entities and relationships in the Library Management System.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 4: Apply Integrity Constraints (Primary Key, Foreign Key, Not Null)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Implement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</w:t>
      </w:r>
      <w:r>
        <w:rPr>
          <w:rFonts w:ascii="Georgia" w:cs="Georgia" w:eastAsia="Georgia" w:hAnsi="Georgia"/>
          <w:sz w:val="24"/>
          <w:szCs w:val="24"/>
        </w:rPr>
        <w:t xml:space="preserve"> in the SQL schema to enforce data integrity.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constraints to your previously written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 example: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 table,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BookID</w:t>
      </w:r>
      <w:r>
        <w:rPr>
          <w:rFonts w:ascii="Georgia" w:cs="Georgia" w:eastAsia="Georgia" w:hAnsi="Georgia"/>
          <w:sz w:val="24"/>
          <w:szCs w:val="24"/>
        </w:rPr>
        <w:t xml:space="preserve"> should be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 that references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Books(BookID)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 table,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UserID</w:t>
      </w:r>
      <w:r>
        <w:rPr>
          <w:rFonts w:ascii="Georgia" w:cs="Georgia" w:eastAsia="Georgia" w:hAnsi="Georgia"/>
          <w:sz w:val="24"/>
          <w:szCs w:val="24"/>
        </w:rPr>
        <w:t xml:space="preserve"> should be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 that references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Users(UserID)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 Example (Borrowing Table):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Borrowing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BorrowingID INT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BookID INT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UserID INT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BorrowDate DATE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ReturnDate DATE,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FOREIGN KEY (BookID) REFERENCES Books(BookID),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FOREIGN KEY (UserID) REFERENCES Users(UserID)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Deliverable: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 with integrity constraints applied.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Task 5: Index Frequently Queried Columns to Optimize Performance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Optimize the database by creating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 on frequently queried columns to improve query performance.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Identify columns that are likely to be frequently queried (e.g.,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BookID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Borrowing</w:t>
      </w:r>
      <w:r>
        <w:rPr>
          <w:rFonts w:ascii="Georgia" w:cs="Georgia" w:eastAsia="Georgia" w:hAnsi="Georgia"/>
          <w:sz w:val="24"/>
          <w:szCs w:val="24"/>
        </w:rPr>
        <w:t xml:space="preserve"> table,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UserID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 on these columns to speed up lookups.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Task Example (Index Creation):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idx_bookid ON Borrowing(BookID);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idx_userid ON Borrowing(UserID);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Deliverable: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SQL statements for creating indexes on relevant columns.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Recap and Review: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Key Concepts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ER Diagrams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(1NF, 2NF, 3NF),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CREATE TABLE</w:t>
      </w:r>
      <w:r>
        <w:rPr>
          <w:rFonts w:ascii="Georgia" w:cs="Georgia" w:eastAsia="Georgia" w:hAnsi="Georgia"/>
          <w:sz w:val="24"/>
          <w:szCs w:val="24"/>
        </w:rPr>
        <w:t xml:space="preserve"> with integrity constraints,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 Session</w:t>
      </w:r>
      <w:r>
        <w:rPr>
          <w:rFonts w:ascii="Georgia" w:cs="Georgia" w:eastAsia="Georgia" w:hAnsi="Georgia"/>
          <w:sz w:val="24"/>
          <w:szCs w:val="24"/>
        </w:rPr>
        <w:t xml:space="preserve">: Answer any questions from students, provide clarification on SQL syntax and normalization.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Additional Notes for Trainers: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student interaction</w:t>
      </w:r>
      <w:r>
        <w:rPr>
          <w:rFonts w:ascii="Georgia" w:cs="Georgia" w:eastAsia="Georgia" w:hAnsi="Georgia"/>
          <w:sz w:val="24"/>
          <w:szCs w:val="24"/>
        </w:rPr>
        <w:t xml:space="preserve">: Ask students to work in pairs or small groups for the hands-on exercises.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immediate feedback</w:t>
      </w:r>
      <w:r>
        <w:rPr>
          <w:rFonts w:ascii="Georgia" w:cs="Georgia" w:eastAsia="Georgia" w:hAnsi="Georgia"/>
          <w:sz w:val="24"/>
          <w:szCs w:val="24"/>
        </w:rPr>
        <w:t xml:space="preserve">: While students are working on the tasks, walk around and give feedback on their SQL queries and ER diagrams.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real-world examples</w:t>
      </w:r>
      <w:r>
        <w:rPr>
          <w:rFonts w:ascii="Georgia" w:cs="Georgia" w:eastAsia="Georgia" w:hAnsi="Georgia"/>
          <w:sz w:val="24"/>
          <w:szCs w:val="24"/>
        </w:rPr>
        <w:t xml:space="preserve">: Share examples from industries like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e-commerce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education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healthcare</w:t>
      </w:r>
      <w:r>
        <w:rPr>
          <w:rFonts w:ascii="Georgia" w:cs="Georgia" w:eastAsia="Georgia" w:hAnsi="Georgia"/>
          <w:sz w:val="24"/>
          <w:szCs w:val="24"/>
        </w:rPr>
        <w:t xml:space="preserve"> to show how normalization and relational design are applied in practical scenarios.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Optional Challenge</w:t>
      </w:r>
      <w:r>
        <w:rPr>
          <w:rFonts w:ascii="Georgia" w:cs="Georgia" w:eastAsia="Georgia" w:hAnsi="Georgia"/>
          <w:sz w:val="24"/>
          <w:szCs w:val="24"/>
        </w:rPr>
        <w:t xml:space="preserve">: After completing the main tasks, challenge students to create a new system (e.g.,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Movie Rental System</w:t>
      </w:r>
      <w:r>
        <w:rPr>
          <w:rFonts w:ascii="Georgia" w:cs="Georgia" w:eastAsia="Georgia" w:hAnsi="Georgia"/>
          <w:sz w:val="24"/>
          <w:szCs w:val="24"/>
        </w:rPr>
        <w:t xml:space="preserve">) and design the database on their own.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ER diagramming tool</w:t>
      </w:r>
      <w:r>
        <w:rPr>
          <w:rFonts w:ascii="Georgia" w:cs="Georgia" w:eastAsia="Georgia" w:hAnsi="Georgia"/>
          <w:sz w:val="24"/>
          <w:szCs w:val="24"/>
        </w:rPr>
        <w:t xml:space="preserve"> (dbdiagram.io, Lucidchart, or pen and paper).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client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DBMS</w:t>
      </w:r>
      <w:r>
        <w:rPr>
          <w:rFonts w:ascii="Georgia" w:cs="Georgia" w:eastAsia="Georgia" w:hAnsi="Georgia"/>
          <w:sz w:val="24"/>
          <w:szCs w:val="24"/>
        </w:rPr>
        <w:t xml:space="preserve"> (MySQL, PostgreSQL, SQLite).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Instructor resources</w:t>
      </w:r>
      <w:r>
        <w:rPr>
          <w:rFonts w:ascii="Georgia" w:cs="Georgia" w:eastAsia="Georgia" w:hAnsi="Georgia"/>
          <w:sz w:val="24"/>
          <w:szCs w:val="24"/>
        </w:rPr>
        <w:t xml:space="preserve">: Sample answers for each task to review during class.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1 Lab</w:t>
      </w:r>
      <w:r>
        <w:rPr>
          <w:rFonts w:ascii="Georgia" w:cs="Georgia" w:eastAsia="Georgia" w:hAnsi="Georgia"/>
          <w:sz w:val="24"/>
          <w:szCs w:val="24"/>
        </w:rPr>
        <w:t xml:space="preserve"> ensures that students can apply what they've learned about relational databases through hands-on activities. It focuses on practical skills like database design, normalization, writing SQL statements, and optimizing database performance.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2025-12-05T07:15:26.858Z</dcterms:created>
  <dcterms:modified xsi:type="dcterms:W3CDTF">2025-12-05T07:15:26.858Z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