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2 Trainer Guide: Advanced Database Design &amp;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Preparation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Before starting Day 2, ensure you: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2 Slide Deck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Learner Guide</w:t>
      </w:r>
      <w:r>
        <w:rPr>
          <w:rFonts w:ascii="Georgia" w:cs="Georgia" w:eastAsia="Georgia" w:hAnsi="Georgia"/>
          <w:sz w:val="24"/>
          <w:szCs w:val="24"/>
        </w:rPr>
        <w:t xml:space="preserve"> to align with the key concepts and learning outcomes.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Prepare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example datasets</w:t>
      </w:r>
      <w:r>
        <w:rPr>
          <w:rFonts w:ascii="Georgia" w:cs="Georgia" w:eastAsia="Georgia" w:hAnsi="Georgia"/>
          <w:sz w:val="24"/>
          <w:szCs w:val="24"/>
        </w:rPr>
        <w:t xml:space="preserve"> for the normalization exercises and indexing/query optimization activities.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access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databases</w:t>
      </w:r>
      <w:r>
        <w:rPr>
          <w:rFonts w:ascii="Georgia" w:cs="Georgia" w:eastAsia="Georgia" w:hAnsi="Georgia"/>
          <w:sz w:val="24"/>
          <w:szCs w:val="24"/>
        </w:rPr>
        <w:t xml:space="preserve"> (e.g., MySQL, PostgreSQL)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NoSQL environments</w:t>
      </w:r>
      <w:r>
        <w:rPr>
          <w:rFonts w:ascii="Georgia" w:cs="Georgia" w:eastAsia="Georgia" w:hAnsi="Georgia"/>
          <w:sz w:val="24"/>
          <w:szCs w:val="24"/>
        </w:rPr>
        <w:t xml:space="preserve"> (e.g., MongoDB, Redis) set up for hands-on activities.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Familiarize yourself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(SQL query analysis tool) and how to demonstrate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lab environment</w:t>
      </w:r>
      <w:r>
        <w:rPr>
          <w:rFonts w:ascii="Georgia" w:cs="Georgia" w:eastAsia="Georgia" w:hAnsi="Georgia"/>
          <w:sz w:val="24"/>
          <w:szCs w:val="24"/>
        </w:rPr>
        <w:t xml:space="preserve"> is ready for group activities, including the setup of sample databases for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Overview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6.5 hours (including a break)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Total Time per Session</w:t>
      </w:r>
      <w:r>
        <w:rPr>
          <w:rFonts w:ascii="Georgia" w:cs="Georgia" w:eastAsia="Georgia" w:hAnsi="Georgia"/>
          <w:sz w:val="24"/>
          <w:szCs w:val="24"/>
        </w:rPr>
        <w:t xml:space="preserve">: 1.5-2 hours (depending on activity length)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Topics Covered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Advanced Normalization (BCNF, 4NF, 5NF)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Indexing &amp; Query Optimization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Transactions &amp; ACID Properties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NoSQL Databases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Database Design Best Practices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1: Advanced Normalization (BCNF, 4NF, 5NF)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Help learners understand advanced normalization techniques and how to apply them to reduce redundancy and avoid anomalies in complex schemas.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Teaching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BCNF</w:t>
      </w:r>
      <w:r>
        <w:rPr>
          <w:rFonts w:ascii="Georgia" w:cs="Georgia" w:eastAsia="Georgia" w:hAnsi="Georgia"/>
          <w:sz w:val="24"/>
          <w:szCs w:val="24"/>
        </w:rPr>
        <w:t xml:space="preserve">: Every determinant must be a candidate key. If a table violates this, break it down into smaller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4NF</w:t>
      </w:r>
      <w:r>
        <w:rPr>
          <w:rFonts w:ascii="Georgia" w:cs="Georgia" w:eastAsia="Georgia" w:hAnsi="Georgia"/>
          <w:sz w:val="24"/>
          <w:szCs w:val="24"/>
        </w:rPr>
        <w:t xml:space="preserve">: Deals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multi-valued dependencies</w:t>
      </w:r>
      <w:r>
        <w:rPr>
          <w:rFonts w:ascii="Georgia" w:cs="Georgia" w:eastAsia="Georgia" w:hAnsi="Georgia"/>
          <w:sz w:val="24"/>
          <w:szCs w:val="24"/>
        </w:rPr>
        <w:t xml:space="preserve"> (where multiple values in one column depend on each other).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5NF</w:t>
      </w:r>
      <w:r>
        <w:rPr>
          <w:rFonts w:ascii="Georgia" w:cs="Georgia" w:eastAsia="Georgia" w:hAnsi="Georgia"/>
          <w:sz w:val="24"/>
          <w:szCs w:val="24"/>
        </w:rPr>
        <w:t xml:space="preserve">: Addresses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 dependencies</w:t>
      </w:r>
      <w:r>
        <w:rPr>
          <w:rFonts w:ascii="Georgia" w:cs="Georgia" w:eastAsia="Georgia" w:hAnsi="Georgia"/>
          <w:sz w:val="24"/>
          <w:szCs w:val="24"/>
        </w:rPr>
        <w:t xml:space="preserve"> to ensure data consistency and avoid redundant data.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(30 mins - 1 hour):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 Exercise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Provide a denormalized schema (a table with repeating groups or non-atomic values) and guide learners through normalizing it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BCNF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4NF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5NF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Group Work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Split learners into small groups.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Each group will normalize a different schema from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5NF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to support as needed and address any issues.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Clarify terms</w:t>
      </w:r>
      <w:r>
        <w:rPr>
          <w:rFonts w:ascii="Georgia" w:cs="Georgia" w:eastAsia="Georgia" w:hAnsi="Georgia"/>
          <w:sz w:val="24"/>
          <w:szCs w:val="24"/>
        </w:rPr>
        <w:t xml:space="preserve">: Make sure learners understand the difference between functional dependency, multi-valued dependency, and join dependency.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Visuals</w:t>
      </w:r>
      <w:r>
        <w:rPr>
          <w:rFonts w:ascii="Georgia" w:cs="Georgia" w:eastAsia="Georgia" w:hAnsi="Georgia"/>
          <w:sz w:val="24"/>
          <w:szCs w:val="24"/>
        </w:rPr>
        <w:t xml:space="preserve">: Draw diagrams or use visual tools like ERD (Entity Relationship Diagrams) to show how normalization works step by step.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2: Indexing &amp; Query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Teach learners how to optimize query performance using indexes and query analysis tools, focusing on real-world performance problems.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Teaching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an Index?</w:t>
      </w:r>
      <w:r>
        <w:rPr>
          <w:rFonts w:ascii="Georgia" w:cs="Georgia" w:eastAsia="Georgia" w:hAnsi="Georgia"/>
          <w:sz w:val="24"/>
          <w:szCs w:val="24"/>
        </w:rPr>
        <w:t xml:space="preserve">: A mechanism to speed up query execution by allowing the database to search more efficiently.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Types of Indexes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Primary</w:t>
      </w:r>
      <w:r>
        <w:rPr>
          <w:rFonts w:ascii="Georgia" w:cs="Georgia" w:eastAsia="Georgia" w:hAnsi="Georgia"/>
          <w:sz w:val="24"/>
          <w:szCs w:val="24"/>
        </w:rPr>
        <w:t xml:space="preserve"> (unique identifier)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Unique</w:t>
      </w:r>
      <w:r>
        <w:rPr>
          <w:rFonts w:ascii="Georgia" w:cs="Georgia" w:eastAsia="Georgia" w:hAnsi="Georgia"/>
          <w:sz w:val="24"/>
          <w:szCs w:val="24"/>
        </w:rPr>
        <w:t xml:space="preserve"> (ensures no duplicates)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Composite</w:t>
      </w:r>
      <w:r>
        <w:rPr>
          <w:rFonts w:ascii="Georgia" w:cs="Georgia" w:eastAsia="Georgia" w:hAnsi="Georgia"/>
          <w:sz w:val="24"/>
          <w:szCs w:val="24"/>
        </w:rPr>
        <w:t xml:space="preserve"> (indexes multiple columns)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Full-text</w:t>
      </w:r>
      <w:r>
        <w:rPr>
          <w:rFonts w:ascii="Georgia" w:cs="Georgia" w:eastAsia="Georgia" w:hAnsi="Georgia"/>
          <w:sz w:val="24"/>
          <w:szCs w:val="24"/>
        </w:rPr>
        <w:t xml:space="preserve"> (search optimization for text data)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Clustered vs Non-clustered</w:t>
      </w:r>
      <w:r>
        <w:rPr>
          <w:rFonts w:ascii="Georgia" w:cs="Georgia" w:eastAsia="Georgia" w:hAnsi="Georgia"/>
          <w:sz w:val="24"/>
          <w:szCs w:val="24"/>
        </w:rPr>
        <w:t xml:space="preserve"> (Clustered alters table storage; Non-clustered uses a separate index structure)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(30 mins - 1 hour):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 Demonstration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learners how to create a basic index in SQL:</w:t>
      </w:r>
    </w:p>
    <w:p>
      <w:pPr>
        <w:spacing w:after="14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INDEX index_name ON table_name (column_name);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how indexing improves SELECT query performance by testing the query with and without an index.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 Exercise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a slow-running SQL query.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optimize it by analyzing the query execution plan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in MySQL/PostgreSQL).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them to add appropriate indexes to improve performance.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Query Plans</w:t>
      </w:r>
      <w:r>
        <w:rPr>
          <w:rFonts w:ascii="Georgia" w:cs="Georgia" w:eastAsia="Georgia" w:hAnsi="Georgia"/>
          <w:sz w:val="24"/>
          <w:szCs w:val="24"/>
        </w:rPr>
        <w:t xml:space="preserve">: Demonstrate how to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or similar tools to analyze query execution plans. Show how the optimizer uses indexes to reduce query time.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Examples</w:t>
      </w:r>
      <w:r>
        <w:rPr>
          <w:rFonts w:ascii="Georgia" w:cs="Georgia" w:eastAsia="Georgia" w:hAnsi="Georgia"/>
          <w:sz w:val="24"/>
          <w:szCs w:val="24"/>
        </w:rPr>
        <w:t xml:space="preserve">: Explain how indexing can drastically improve performance for large datasets (e.g., in e-commerce or finance applications).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3: Transactions &amp; ACID Properties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Ensure learners understand how to maintain database integrity and consistency through the use of transactions and ACID properties.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Teaching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Transactions</w:t>
      </w:r>
      <w:r>
        <w:rPr>
          <w:rFonts w:ascii="Georgia" w:cs="Georgia" w:eastAsia="Georgia" w:hAnsi="Georgia"/>
          <w:sz w:val="24"/>
          <w:szCs w:val="24"/>
        </w:rPr>
        <w:t xml:space="preserve">: A series of operations that must be completed in their entirety or not at all (i.e.,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ACID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: Entire transaction is processed or nothing happens.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: Ensures data is consistent before and after the transaction.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</w:t>
      </w:r>
      <w:r>
        <w:rPr>
          <w:rFonts w:ascii="Georgia" w:cs="Georgia" w:eastAsia="Georgia" w:hAnsi="Georgia"/>
          <w:sz w:val="24"/>
          <w:szCs w:val="24"/>
        </w:rPr>
        <w:t xml:space="preserve">: Transactions do not interfere with each other.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Durability</w:t>
      </w:r>
      <w:r>
        <w:rPr>
          <w:rFonts w:ascii="Georgia" w:cs="Georgia" w:eastAsia="Georgia" w:hAnsi="Georgia"/>
          <w:sz w:val="24"/>
          <w:szCs w:val="24"/>
        </w:rPr>
        <w:t xml:space="preserve">: Once committed, changes are permanent.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(30 mins):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Handling Exercise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SQL transactions to demonstrate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BEGIN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 operations. Show how to handle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SAVEPOINTs</w:t>
      </w:r>
      <w:r>
        <w:rPr>
          <w:rFonts w:ascii="Georgia" w:cs="Georgia" w:eastAsia="Georgia" w:hAnsi="Georgia"/>
          <w:sz w:val="24"/>
          <w:szCs w:val="24"/>
        </w:rPr>
        <w:t xml:space="preserve"> for partial rollbacks.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simulate a banking system where funds are transferred between accounts (creating and rolling back transactions).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Case Study Discussion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real-life scenarios where transaction management (ACID properties) is crucial, such as financial applications, e-commerce, etc.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Isolation Levels</w:t>
      </w:r>
      <w:r>
        <w:rPr>
          <w:rFonts w:ascii="Georgia" w:cs="Georgia" w:eastAsia="Georgia" w:hAnsi="Georgia"/>
          <w:sz w:val="24"/>
          <w:szCs w:val="24"/>
        </w:rPr>
        <w:t xml:space="preserve">: Introduce the different isolation levels (Read Uncommitted, Read Committed, Repeatable Read, Serializable) and their impact on transactions.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</w:t>
      </w:r>
      <w:r>
        <w:rPr>
          <w:rFonts w:ascii="Georgia" w:cs="Georgia" w:eastAsia="Georgia" w:hAnsi="Georgia"/>
          <w:sz w:val="24"/>
          <w:szCs w:val="24"/>
        </w:rPr>
        <w:t xml:space="preserve">: Make sure learners practice rolling back transactions to see the effect on data consistency.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4: NoSQL Databases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Familiarize learners with NoSQL databases and teach them when and why to use NoSQL vs. SQL databases.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Teaching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NoSQL?</w:t>
      </w:r>
      <w:r>
        <w:rPr>
          <w:rFonts w:ascii="Georgia" w:cs="Georgia" w:eastAsia="Georgia" w:hAnsi="Georgia"/>
          <w:sz w:val="24"/>
          <w:szCs w:val="24"/>
        </w:rPr>
        <w:t xml:space="preserve">: A non-relational database system designed for scalability, performance, and flexibility.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Types of NoSQL Databases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Document-based</w:t>
      </w:r>
      <w:r>
        <w:rPr>
          <w:rFonts w:ascii="Georgia" w:cs="Georgia" w:eastAsia="Georgia" w:hAnsi="Georgia"/>
          <w:sz w:val="24"/>
          <w:szCs w:val="24"/>
        </w:rPr>
        <w:t xml:space="preserve">: MongoDB, CouchDB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Key-Value Stores</w:t>
      </w:r>
      <w:r>
        <w:rPr>
          <w:rFonts w:ascii="Georgia" w:cs="Georgia" w:eastAsia="Georgia" w:hAnsi="Georgia"/>
          <w:sz w:val="24"/>
          <w:szCs w:val="24"/>
        </w:rPr>
        <w:t xml:space="preserve">: Redis, DynamoDB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Column-family Stores</w:t>
      </w:r>
      <w:r>
        <w:rPr>
          <w:rFonts w:ascii="Georgia" w:cs="Georgia" w:eastAsia="Georgia" w:hAnsi="Georgia"/>
          <w:sz w:val="24"/>
          <w:szCs w:val="24"/>
        </w:rPr>
        <w:t xml:space="preserve">: Cassandra, HBase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Graph Databases</w:t>
      </w:r>
      <w:r>
        <w:rPr>
          <w:rFonts w:ascii="Georgia" w:cs="Georgia" w:eastAsia="Georgia" w:hAnsi="Georgia"/>
          <w:sz w:val="24"/>
          <w:szCs w:val="24"/>
        </w:rPr>
        <w:t xml:space="preserve">: Neo4j, Amazon Neptune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When to Use NoSQL</w:t>
      </w:r>
      <w:r>
        <w:rPr>
          <w:rFonts w:ascii="Georgia" w:cs="Georgia" w:eastAsia="Georgia" w:hAnsi="Georgia"/>
          <w:sz w:val="24"/>
          <w:szCs w:val="24"/>
        </w:rPr>
        <w:t xml:space="preserve">: Best for unstructured or semi-structured data and high scalability.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(30 mins - 1 hour):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vs NoSQL Comparison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Present a case study or scenario (e.g., a social media platform).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decide whether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NoSQL</w:t>
      </w:r>
      <w:r>
        <w:rPr>
          <w:rFonts w:ascii="Georgia" w:cs="Georgia" w:eastAsia="Georgia" w:hAnsi="Georgia"/>
          <w:sz w:val="24"/>
          <w:szCs w:val="24"/>
        </w:rPr>
        <w:t xml:space="preserve"> database would be more appropriate and why.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with MongoDB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available, guide learners in running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simple MongoDB</w:t>
      </w:r>
      <w:r>
        <w:rPr>
          <w:rFonts w:ascii="Georgia" w:cs="Georgia" w:eastAsia="Georgia" w:hAnsi="Georgia"/>
          <w:sz w:val="24"/>
          <w:szCs w:val="24"/>
        </w:rPr>
        <w:t xml:space="preserve"> query.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basic document collection and perform CRUD (Create, Read, Update, Delete) operations.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Emphasize Scalability</w:t>
      </w:r>
      <w:r>
        <w:rPr>
          <w:rFonts w:ascii="Georgia" w:cs="Georgia" w:eastAsia="Georgia" w:hAnsi="Georgia"/>
          <w:sz w:val="24"/>
          <w:szCs w:val="24"/>
        </w:rPr>
        <w:t xml:space="preserve">: NoSQL is often chosen for its ability to scale horizontally, unlike SQL which generally scales vertically.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 Flexibility</w:t>
      </w:r>
      <w:r>
        <w:rPr>
          <w:rFonts w:ascii="Georgia" w:cs="Georgia" w:eastAsia="Georgia" w:hAnsi="Georgia"/>
          <w:sz w:val="24"/>
          <w:szCs w:val="24"/>
        </w:rPr>
        <w:t xml:space="preserve">: Explain how NoSQL databases handle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schema-less</w:t>
      </w:r>
      <w:r>
        <w:rPr>
          <w:rFonts w:ascii="Georgia" w:cs="Georgia" w:eastAsia="Georgia" w:hAnsi="Georgia"/>
          <w:sz w:val="24"/>
          <w:szCs w:val="24"/>
        </w:rPr>
        <w:t xml:space="preserve"> data and how this is advantageous for some use cases.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5: Database Design Best Practices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Objective: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Instill best practices for designing databases that are both scalable and maintainable.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Key Teaching Points: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Scalability</w:t>
      </w:r>
      <w:r>
        <w:rPr>
          <w:rFonts w:ascii="Georgia" w:cs="Georgia" w:eastAsia="Georgia" w:hAnsi="Georgia"/>
          <w:sz w:val="24"/>
          <w:szCs w:val="24"/>
        </w:rPr>
        <w:t xml:space="preserve">: Design databases that can grow as the application’s data and traffic increase.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Maintainability</w:t>
      </w:r>
      <w:r>
        <w:rPr>
          <w:rFonts w:ascii="Georgia" w:cs="Georgia" w:eastAsia="Georgia" w:hAnsi="Georgia"/>
          <w:sz w:val="24"/>
          <w:szCs w:val="24"/>
        </w:rPr>
        <w:t xml:space="preserve">: Use clear and modular schema designs, avoid complex relationships where possible.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Performance Optimization</w:t>
      </w:r>
      <w:r>
        <w:rPr>
          <w:rFonts w:ascii="Georgia" w:cs="Georgia" w:eastAsia="Georgia" w:hAnsi="Georgia"/>
          <w:sz w:val="24"/>
          <w:szCs w:val="24"/>
        </w:rPr>
        <w:t xml:space="preserve">: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indexing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denormalization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 to ensure fast performance even as the database grows.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(30 mins):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Design a Scalable Database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Ask learners to design a database schema for an online store or similar application, keeping scalability and performance in mind.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Encourage them to consider normalization, indexing, and partitioning strategies.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 Discussion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Group discussion on the trade-offs between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vs.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denormalization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real-world design decisions like choosing between SQL vs. NoSQL and how to handle large datasets.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Trainer Tips: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Modular Design</w:t>
      </w:r>
      <w:r>
        <w:rPr>
          <w:rFonts w:ascii="Georgia" w:cs="Georgia" w:eastAsia="Georgia" w:hAnsi="Georgia"/>
          <w:sz w:val="24"/>
          <w:szCs w:val="24"/>
        </w:rPr>
        <w:t xml:space="preserve">: Explain the importance of breaking down the schema into logical modules to facilitate easier updates and maintainability.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Real-World Examples</w:t>
      </w:r>
      <w:r>
        <w:rPr>
          <w:rFonts w:ascii="Georgia" w:cs="Georgia" w:eastAsia="Georgia" w:hAnsi="Georgia"/>
          <w:sz w:val="24"/>
          <w:szCs w:val="24"/>
        </w:rPr>
        <w:t xml:space="preserve">: Use practical examples like e-commerce systems, IoT applications, and social networks to highlight design challenges and solutions.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Final Assessment (30 mins - 1 hour)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Quiz/Review</w:t>
      </w:r>
      <w:r>
        <w:rPr>
          <w:rFonts w:ascii="Georgia" w:cs="Georgia" w:eastAsia="Georgia" w:hAnsi="Georgia"/>
          <w:sz w:val="24"/>
          <w:szCs w:val="24"/>
        </w:rPr>
        <w:t xml:space="preserve">: Review the key concepts covered on Day 2 with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final quiz</w:t>
      </w:r>
      <w:r>
        <w:rPr>
          <w:rFonts w:ascii="Georgia" w:cs="Georgia" w:eastAsia="Georgia" w:hAnsi="Georgia"/>
          <w:sz w:val="24"/>
          <w:szCs w:val="24"/>
        </w:rPr>
        <w:t xml:space="preserve"> covering: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Advanced normalization (BCNF, 4NF, 5NF).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Indexing and query optimization.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Transactions and ACID properties.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SQL vs. NoSQL.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Completion</w:t>
      </w:r>
      <w:r>
        <w:rPr>
          <w:rFonts w:ascii="Georgia" w:cs="Georgia" w:eastAsia="Georgia" w:hAnsi="Georgia"/>
          <w:sz w:val="24"/>
          <w:szCs w:val="24"/>
        </w:rPr>
        <w:t xml:space="preserve">: Ensure learners have completed the practical tasks in their lab (normalization, indexing, transactions, etc.).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Closing</w:t>
      </w:r>
    </w:p>
    <w:p/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Tips:</w:t>
      </w:r>
      <w:r>
        <w:rPr>
          <w:rFonts w:ascii="Georgia" w:cs="Georgia" w:eastAsia="Georgia" w:hAnsi="Georgia"/>
          <w:i/>
          <w:iCs/>
          <w:sz w:val="24"/>
          <w:szCs w:val="24"/>
        </w:rPr>
        <w:t xml:space="preserve"/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 Learners</w:t>
      </w:r>
      <w:r>
        <w:rPr>
          <w:rFonts w:ascii="Georgia" w:cs="Georgia" w:eastAsia="Georgia" w:hAnsi="Georgia"/>
          <w:sz w:val="24"/>
          <w:szCs w:val="24"/>
        </w:rPr>
        <w:t xml:space="preserve">: Make sure to ask open-ended questions throughout to ensure that everyone is engaged and understands the material.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Summarize Key Concepts</w:t>
      </w:r>
      <w:r>
        <w:rPr>
          <w:rFonts w:ascii="Georgia" w:cs="Georgia" w:eastAsia="Georgia" w:hAnsi="Georgia"/>
          <w:sz w:val="24"/>
          <w:szCs w:val="24"/>
        </w:rPr>
        <w:t xml:space="preserve">: At the end of each session, provide a quick summary of what was covered and reinforce how learners can apply these concepts to real-world problems.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Trainer Guide</w:t>
      </w:r>
      <w:r>
        <w:rPr>
          <w:rFonts w:ascii="Georgia" w:cs="Georgia" w:eastAsia="Georgia" w:hAnsi="Georgia"/>
          <w:sz w:val="24"/>
          <w:szCs w:val="24"/>
        </w:rPr>
        <w:t xml:space="preserve"> provides a structured approach to facilitating Day 2 of your Database Design Crash Course. It includes session objectives, key teaching points, activities, and tips to ensure learners understand and can apply advanced database design concepts.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2025-12-05T07:18:25.925Z</dcterms:created>
  <dcterms:modified xsi:type="dcterms:W3CDTF">2025-12-05T07:18:25.925Z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