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HTML 1-Day Crash Course – Trainer Guide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6–8 hours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Audience:</w:t>
      </w:r>
      <w:r>
        <w:rPr>
          <w:rFonts w:ascii="Georgia" w:cs="Georgia" w:eastAsia="Georgia" w:hAnsi="Georgia"/>
          <w:sz w:val="24"/>
          <w:szCs w:val="24"/>
        </w:rPr>
        <w:t xml:space="preserve"> Beginners with little or no prior coding experience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Goal:</w:t>
      </w:r>
      <w:r>
        <w:rPr>
          <w:rFonts w:ascii="Georgia" w:cs="Georgia" w:eastAsia="Georgia" w:hAnsi="Georgia"/>
          <w:sz w:val="24"/>
          <w:szCs w:val="24"/>
        </w:rPr>
        <w:t xml:space="preserve"> By the end of the day, learners can create a structured HTML webpage with headings, text, links, images, tables, forms, and semantic layout.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Trainer Preparation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Materials: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Computer with code editor installed (VS Code, Sublime, or Atom)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Projector or screen for demos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 files (optional)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Pre-course setup:</w:t>
      </w:r>
      <w:r>
        <w:rPr>
          <w:rFonts w:ascii="Georgia" w:cs="Georgia" w:eastAsia="Georgia" w:hAnsi="Georgia"/>
          <w:sz w:val="24"/>
          <w:szCs w:val="24"/>
        </w:rPr>
        <w:t xml:space="preserve"> Ensure all participants have code editors installed and can open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.html</w:t>
      </w:r>
      <w:r>
        <w:rPr>
          <w:rFonts w:ascii="Georgia" w:cs="Georgia" w:eastAsia="Georgia" w:hAnsi="Georgia"/>
          <w:sz w:val="24"/>
          <w:szCs w:val="24"/>
        </w:rPr>
        <w:t xml:space="preserve"> files in a browser.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Recommended approach:</w:t>
      </w:r>
      <w:r>
        <w:rPr>
          <w:rFonts w:ascii="Georgia" w:cs="Georgia" w:eastAsia="Georgia" w:hAnsi="Georgia"/>
          <w:sz w:val="24"/>
          <w:szCs w:val="24"/>
        </w:rPr>
        <w:t xml:space="preserve"> Mix short lectures (10–15 min) with hands-on exercises (20–30 min each).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Session Breakdown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Introduction &amp; Setup (30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Understand what HTML is and how to start coding.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HTML as the structure of the web.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creating a basic HTML file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index.html</w:t>
      </w:r>
      <w:r>
        <w:rPr>
          <w:rFonts w:ascii="Georgia" w:cs="Georgia" w:eastAsia="Georgia" w:hAnsi="Georgia"/>
          <w:sz w:val="24"/>
          <w:szCs w:val="24"/>
        </w:rPr>
        <w:t xml:space="preserve">) and opening it in a browser.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the basic HTML boilerplate: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&lt;!DOCTYPE 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&lt;title&gt;My Webpage&lt;/title&gt;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&lt;body&gt;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&lt;/body&gt;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&lt;/html&gt;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Activity:</w:t>
      </w:r>
      <w:r>
        <w:rPr>
          <w:rFonts w:ascii="Georgia" w:cs="Georgia" w:eastAsia="Georgia" w:hAnsi="Georgia"/>
          <w:sz w:val="24"/>
          <w:szCs w:val="24"/>
        </w:rPr>
        <w:t xml:space="preserve"> Have learners create their first HTML file and type “Hello World” in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  <w:r>
        <w:rPr>
          <w:rFonts w:ascii="Georgia" w:cs="Georgia" w:eastAsia="Georgia" w:hAnsi="Georgia"/>
          <w:sz w:val="24"/>
          <w:szCs w:val="24"/>
        </w:rPr>
        <w:t xml:space="preserve"> tag.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Text, Headings, Lists, and Links (1 hour)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Learn text formatting, headings, lists, and hyperlinks.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  <w:r>
        <w:rPr>
          <w:rFonts w:ascii="Georgia" w:cs="Georgia" w:eastAsia="Georgia" w:hAnsi="Georgia"/>
          <w:sz w:val="24"/>
          <w:szCs w:val="24"/>
        </w:rPr>
        <w:t xml:space="preserve">–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&lt;h6&gt;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&lt;strong&gt;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&lt;em&gt;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&lt;mark&gt;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lists: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&lt;ul&gt;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&lt;ol&gt;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&lt;li&gt;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&lt;a&gt;</w:t>
      </w:r>
      <w:r>
        <w:rPr>
          <w:rFonts w:ascii="Georgia" w:cs="Georgia" w:eastAsia="Georgia" w:hAnsi="Georgia"/>
          <w:sz w:val="24"/>
          <w:szCs w:val="24"/>
        </w:rPr>
        <w:t xml:space="preserve"> links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href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target="_blank"</w:t>
      </w:r>
      <w:r>
        <w:rPr>
          <w:rFonts w:ascii="Georgia" w:cs="Georgia" w:eastAsia="Georgia" w:hAnsi="Georgia"/>
          <w:sz w:val="24"/>
          <w:szCs w:val="24"/>
        </w:rPr>
        <w:t xml:space="preserve"> for opening new tabs.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experimentation with internal vs. external links.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Activity:</w:t>
      </w:r>
      <w:r>
        <w:rPr>
          <w:rFonts w:ascii="Georgia" w:cs="Georgia" w:eastAsia="Georgia" w:hAnsi="Georgia"/>
          <w:sz w:val="24"/>
          <w:szCs w:val="24"/>
        </w:rPr>
        <w:t xml:space="preserve"> Learners create a mini “About Me” page with headings, paragraphs, lists of hobbies/skills, and links to favorite websites.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Images &amp; Multimedia (45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Add images, audio, and video to webpages.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&lt;img src="" alt=""&gt;</w:t>
      </w:r>
      <w:r>
        <w:rPr>
          <w:rFonts w:ascii="Georgia" w:cs="Georgia" w:eastAsia="Georgia" w:hAnsi="Georgia"/>
          <w:sz w:val="24"/>
          <w:szCs w:val="24"/>
        </w:rPr>
        <w:t xml:space="preserve"> and importance of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&lt;audio&gt;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&lt;video&gt;</w:t>
      </w:r>
      <w:r>
        <w:rPr>
          <w:rFonts w:ascii="Georgia" w:cs="Georgia" w:eastAsia="Georgia" w:hAnsi="Georgia"/>
          <w:sz w:val="24"/>
          <w:szCs w:val="24"/>
        </w:rPr>
        <w:t xml:space="preserve"> tags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controls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learners to use local or online media files.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Activity:</w:t>
      </w:r>
      <w:r>
        <w:rPr>
          <w:rFonts w:ascii="Georgia" w:cs="Georgia" w:eastAsia="Georgia" w:hAnsi="Georgia"/>
          <w:sz w:val="24"/>
          <w:szCs w:val="24"/>
        </w:rPr>
        <w:t xml:space="preserve"> Learners add an image and/or video to their “About Me” page.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Tables (30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Present structured data using tables.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table structure: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&lt;table&gt;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&lt;tr&gt;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&lt;th&gt;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&lt;td&gt;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Emphasize readability and proper indentation.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Activity:</w:t>
      </w:r>
      <w:r>
        <w:rPr>
          <w:rFonts w:ascii="Georgia" w:cs="Georgia" w:eastAsia="Georgia" w:hAnsi="Georgia"/>
          <w:sz w:val="24"/>
          <w:szCs w:val="24"/>
        </w:rPr>
        <w:t xml:space="preserve"> Learners create a table for a schedule, grades, or sample data.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Forms (1 hour)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Collect user input through HTML forms.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&lt;form&gt;</w:t>
      </w:r>
      <w:r>
        <w:rPr>
          <w:rFonts w:ascii="Georgia" w:cs="Georgia" w:eastAsia="Georgia" w:hAnsi="Georgia"/>
          <w:sz w:val="24"/>
          <w:szCs w:val="24"/>
        </w:rPr>
        <w:t xml:space="preserve"> and input types: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text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email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password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submit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&lt;label&gt;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&lt;textarea&gt;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&lt;select&gt;</w:t>
      </w:r>
      <w:r>
        <w:rPr>
          <w:rFonts w:ascii="Georgia" w:cs="Georgia" w:eastAsia="Georgia" w:hAnsi="Georgia"/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&lt;option&gt;</w:t>
      </w:r>
      <w:r>
        <w:rPr>
          <w:rFonts w:ascii="Georgia" w:cs="Georgia" w:eastAsia="Georgia" w:hAnsi="Georgia"/>
          <w:sz w:val="24"/>
          <w:szCs w:val="24"/>
        </w:rPr>
        <w:t xml:space="preserve">, and checkboxes/radio buttons.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basic validation attributes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required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Activity:</w:t>
      </w:r>
      <w:r>
        <w:rPr>
          <w:rFonts w:ascii="Georgia" w:cs="Georgia" w:eastAsia="Georgia" w:hAnsi="Georgia"/>
          <w:sz w:val="24"/>
          <w:szCs w:val="24"/>
        </w:rPr>
        <w:t xml:space="preserve"> Learners create a contact form with name, email, message, and submit button.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Semantic HTML &amp; Best Practices (30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Introduce semantic tags and accessibility.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&lt;header&gt;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&lt;nav&gt;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&lt;main&gt;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&lt;section&gt;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&lt;article&gt;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&lt;aside&gt;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&lt;footer&gt;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Emphasize semantic structure, SEO, and accessibility (alt text, labels).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Activity:</w:t>
      </w:r>
      <w:r>
        <w:rPr>
          <w:rFonts w:ascii="Georgia" w:cs="Georgia" w:eastAsia="Georgia" w:hAnsi="Georgia"/>
          <w:sz w:val="24"/>
          <w:szCs w:val="24"/>
        </w:rPr>
        <w:t xml:space="preserve"> Learners restructure their page using semantic tags.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7. Final Hands-On Project (1–1.5 hours)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Build a fully structured mini-website using all learned concepts.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Notes: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learners to combine: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Headings, paragraphs, lists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Links, images, tables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Forms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Semantic layout (header, nav, main, footer)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Walk around to provide guidance and answer questions.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8. Wrap-Up &amp; Resources (15–30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key concepts learned.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Share resources: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[MDN Web Docs – HTML](https://developer.mozilla.org/en-US/docs/Web/HTML)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[W3Schools HTML Tutorial](https://www.w3schools.com/html/)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Practice on [CodePen](https://codepen.io/) or [JSFiddle](https://jsfiddle.net/)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learners to practice daily and explore CSS next.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Trainer Tips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Keep sessions interactive:</w:t>
      </w:r>
      <w:r>
        <w:rPr>
          <w:rFonts w:ascii="Georgia" w:cs="Georgia" w:eastAsia="Georgia" w:hAnsi="Georgia"/>
          <w:sz w:val="24"/>
          <w:szCs w:val="24"/>
        </w:rPr>
        <w:t xml:space="preserve"> Alternate between demonstration and hands-on exercises.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live coding:</w:t>
      </w:r>
      <w:r>
        <w:rPr>
          <w:rFonts w:ascii="Georgia" w:cs="Georgia" w:eastAsia="Georgia" w:hAnsi="Georgia"/>
          <w:sz w:val="24"/>
          <w:szCs w:val="24"/>
        </w:rPr>
        <w:t xml:space="preserve"> Typing examples in real-time helps learners understand syntax.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Encourage experimentation:</w:t>
      </w:r>
      <w:r>
        <w:rPr>
          <w:rFonts w:ascii="Georgia" w:cs="Georgia" w:eastAsia="Georgia" w:hAnsi="Georgia"/>
          <w:sz w:val="24"/>
          <w:szCs w:val="24"/>
        </w:rPr>
        <w:t xml:space="preserve"> Let learners modify tags and attributes to see effects.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Provide small challenges:</w:t>
      </w:r>
      <w:r>
        <w:rPr>
          <w:rFonts w:ascii="Georgia" w:cs="Georgia" w:eastAsia="Georgia" w:hAnsi="Georgia"/>
          <w:sz w:val="24"/>
          <w:szCs w:val="24"/>
        </w:rPr>
        <w:t xml:space="preserve"> E.g., “Add a new list item” or “Create a second table row”.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Monitor progress:</w:t>
      </w:r>
      <w:r>
        <w:rPr>
          <w:rFonts w:ascii="Georgia" w:cs="Georgia" w:eastAsia="Georgia" w:hAnsi="Georgia"/>
          <w:sz w:val="24"/>
          <w:szCs w:val="24"/>
        </w:rPr>
        <w:t xml:space="preserve"> Walk around and assist learners individually.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2025-12-05T01:46:13.259Z</dcterms:created>
  <dcterms:modified xsi:type="dcterms:W3CDTF">2025-12-05T01:46:13.259Z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