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B25264" w:rsidRDefault="00D14F86">
      <w:pPr>
        <w:pStyle w:val="Heading1"/>
        <w:spacing w:after="0"/>
        <w:jc w:val="center"/>
        <w:rPr>
          <w:rFonts w:ascii="Calibri" w:eastAsia="Calibri" w:hAnsi="Calibri" w:cs="Calibri"/>
        </w:rPr>
      </w:pPr>
      <w:r>
        <w:rPr>
          <w:rFonts w:ascii="Calibri" w:eastAsia="Calibri" w:hAnsi="Calibri" w:cs="Calibri"/>
          <w:color w:val="335B8A"/>
          <w:sz w:val="36"/>
          <w:szCs w:val="36"/>
        </w:rPr>
        <w:t>Offensive Security &amp; Reverse Engineering (OSRE)</w:t>
      </w:r>
    </w:p>
    <w:p w14:paraId="7C075060" w14:textId="77777777" w:rsidR="00C344E1" w:rsidRDefault="00C344E1" w:rsidP="00C344E1">
      <w:bookmarkStart w:id="0" w:name="_h29h9clicpp0" w:colFirst="0" w:colLast="0"/>
      <w:bookmarkEnd w:id="0"/>
    </w:p>
    <w:p w14:paraId="0000001C" w14:textId="443D3AD8" w:rsidR="00B25264" w:rsidRDefault="00D14F86">
      <w:pPr>
        <w:spacing w:before="180" w:line="240" w:lineRule="auto"/>
        <w:rPr>
          <w:rFonts w:ascii="Calibri" w:eastAsia="Calibri" w:hAnsi="Calibri" w:cs="Calibri"/>
          <w:b/>
          <w:color w:val="335B8A"/>
          <w:sz w:val="28"/>
          <w:szCs w:val="28"/>
        </w:rPr>
      </w:pPr>
      <w:r>
        <w:rPr>
          <w:rFonts w:ascii="Calibri" w:eastAsia="Calibri" w:hAnsi="Calibri" w:cs="Calibri"/>
          <w:b/>
          <w:color w:val="335B8A"/>
          <w:sz w:val="36"/>
          <w:szCs w:val="36"/>
        </w:rPr>
        <w:t xml:space="preserve">Your </w:t>
      </w:r>
      <w:proofErr w:type="gramStart"/>
      <w:r>
        <w:rPr>
          <w:rFonts w:ascii="Calibri" w:eastAsia="Calibri" w:hAnsi="Calibri" w:cs="Calibri"/>
          <w:b/>
          <w:color w:val="335B8A"/>
          <w:sz w:val="36"/>
          <w:szCs w:val="36"/>
        </w:rPr>
        <w:t>Instructor</w:t>
      </w:r>
      <w:proofErr w:type="gramEnd"/>
    </w:p>
    <w:tbl>
      <w:tblPr>
        <w:tblStyle w:val="a1"/>
        <w:tblW w:w="9075" w:type="dxa"/>
        <w:tblInd w:w="18" w:type="dxa"/>
        <w:tblLayout w:type="fixed"/>
        <w:tblLook w:val="0400" w:firstRow="0" w:lastRow="0" w:firstColumn="0" w:lastColumn="0" w:noHBand="0" w:noVBand="1"/>
      </w:tblPr>
      <w:tblGrid>
        <w:gridCol w:w="2610"/>
        <w:gridCol w:w="6465"/>
      </w:tblGrid>
      <w:tr w:rsidR="00B25264" w14:paraId="72CB16A4" w14:textId="77777777">
        <w:trPr>
          <w:trHeight w:val="280"/>
        </w:trPr>
        <w:tc>
          <w:tcPr>
            <w:tcW w:w="2610" w:type="dxa"/>
            <w:vAlign w:val="center"/>
          </w:tcPr>
          <w:p w14:paraId="0000001D" w14:textId="77777777" w:rsidR="00B25264" w:rsidRDefault="00D14F86">
            <w:pPr>
              <w:spacing w:line="240" w:lineRule="auto"/>
              <w:rPr>
                <w:rFonts w:ascii="Calibri" w:eastAsia="Calibri" w:hAnsi="Calibri" w:cs="Calibri"/>
                <w:sz w:val="28"/>
                <w:szCs w:val="28"/>
              </w:rPr>
            </w:pPr>
            <w:r>
              <w:rPr>
                <w:rFonts w:ascii="Calibri" w:eastAsia="Calibri" w:hAnsi="Calibri" w:cs="Calibri"/>
                <w:sz w:val="28"/>
                <w:szCs w:val="28"/>
              </w:rPr>
              <w:t>Name</w:t>
            </w:r>
          </w:p>
        </w:tc>
        <w:tc>
          <w:tcPr>
            <w:tcW w:w="6465" w:type="dxa"/>
            <w:vAlign w:val="center"/>
          </w:tcPr>
          <w:p w14:paraId="0000001E" w14:textId="77777777" w:rsidR="00B25264" w:rsidRDefault="00D14F86">
            <w:pPr>
              <w:spacing w:line="240" w:lineRule="auto"/>
              <w:rPr>
                <w:rFonts w:ascii="Calibri" w:eastAsia="Calibri" w:hAnsi="Calibri" w:cs="Calibri"/>
                <w:sz w:val="28"/>
                <w:szCs w:val="28"/>
              </w:rPr>
            </w:pPr>
            <w:r>
              <w:rPr>
                <w:rFonts w:ascii="Calibri" w:eastAsia="Calibri" w:hAnsi="Calibri" w:cs="Calibri"/>
                <w:sz w:val="28"/>
                <w:szCs w:val="28"/>
              </w:rPr>
              <w:t xml:space="preserve">Ali Hadi </w:t>
            </w:r>
          </w:p>
        </w:tc>
      </w:tr>
      <w:tr w:rsidR="00B25264" w14:paraId="01DA8AEF" w14:textId="77777777">
        <w:trPr>
          <w:trHeight w:val="360"/>
        </w:trPr>
        <w:tc>
          <w:tcPr>
            <w:tcW w:w="2610" w:type="dxa"/>
            <w:tcBorders>
              <w:top w:val="nil"/>
            </w:tcBorders>
            <w:vAlign w:val="center"/>
          </w:tcPr>
          <w:p w14:paraId="00000021" w14:textId="77777777" w:rsidR="00B25264" w:rsidRDefault="00D14F86">
            <w:pPr>
              <w:spacing w:line="240" w:lineRule="auto"/>
              <w:rPr>
                <w:rFonts w:ascii="Calibri" w:eastAsia="Calibri" w:hAnsi="Calibri" w:cs="Calibri"/>
                <w:sz w:val="28"/>
                <w:szCs w:val="28"/>
              </w:rPr>
            </w:pPr>
            <w:r>
              <w:rPr>
                <w:rFonts w:ascii="Calibri" w:eastAsia="Calibri" w:hAnsi="Calibri" w:cs="Calibri"/>
                <w:sz w:val="28"/>
                <w:szCs w:val="28"/>
              </w:rPr>
              <w:t>Website</w:t>
            </w:r>
          </w:p>
        </w:tc>
        <w:tc>
          <w:tcPr>
            <w:tcW w:w="6465" w:type="dxa"/>
            <w:tcBorders>
              <w:top w:val="nil"/>
            </w:tcBorders>
            <w:vAlign w:val="center"/>
          </w:tcPr>
          <w:p w14:paraId="00000022" w14:textId="77777777" w:rsidR="00B25264" w:rsidRDefault="00D14F86">
            <w:pPr>
              <w:spacing w:line="240" w:lineRule="auto"/>
              <w:rPr>
                <w:rFonts w:ascii="Calibri" w:eastAsia="Calibri" w:hAnsi="Calibri" w:cs="Calibri"/>
                <w:sz w:val="28"/>
                <w:szCs w:val="28"/>
              </w:rPr>
            </w:pPr>
            <w:hyperlink r:id="rId7">
              <w:r>
                <w:rPr>
                  <w:rFonts w:ascii="Calibri" w:eastAsia="Calibri" w:hAnsi="Calibri" w:cs="Calibri"/>
                  <w:color w:val="1155CC"/>
                  <w:sz w:val="28"/>
                  <w:szCs w:val="28"/>
                  <w:u w:val="single"/>
                </w:rPr>
                <w:t>www.ashemery.com</w:t>
              </w:r>
            </w:hyperlink>
            <w:r>
              <w:rPr>
                <w:rFonts w:ascii="Calibri" w:eastAsia="Calibri" w:hAnsi="Calibri" w:cs="Calibri"/>
                <w:sz w:val="28"/>
                <w:szCs w:val="28"/>
              </w:rPr>
              <w:t xml:space="preserve"> / @</w:t>
            </w:r>
            <w:hyperlink r:id="rId8">
              <w:r>
                <w:rPr>
                  <w:rFonts w:ascii="Calibri" w:eastAsia="Calibri" w:hAnsi="Calibri" w:cs="Calibri"/>
                  <w:color w:val="1155CC"/>
                  <w:sz w:val="28"/>
                  <w:szCs w:val="28"/>
                  <w:u w:val="single"/>
                </w:rPr>
                <w:t>Champlain.edu</w:t>
              </w:r>
            </w:hyperlink>
          </w:p>
        </w:tc>
      </w:tr>
      <w:tr w:rsidR="00B25264" w14:paraId="0A67A786" w14:textId="77777777">
        <w:trPr>
          <w:trHeight w:val="300"/>
        </w:trPr>
        <w:tc>
          <w:tcPr>
            <w:tcW w:w="9075" w:type="dxa"/>
            <w:gridSpan w:val="2"/>
            <w:vAlign w:val="center"/>
          </w:tcPr>
          <w:p w14:paraId="00000030" w14:textId="5D0C8453" w:rsidR="00B25264" w:rsidRDefault="00B25264">
            <w:pPr>
              <w:jc w:val="both"/>
              <w:rPr>
                <w:rFonts w:ascii="Calibri" w:eastAsia="Calibri" w:hAnsi="Calibri" w:cs="Calibri"/>
                <w:sz w:val="28"/>
                <w:szCs w:val="28"/>
              </w:rPr>
            </w:pPr>
          </w:p>
        </w:tc>
      </w:tr>
    </w:tbl>
    <w:p w14:paraId="00000036" w14:textId="77777777" w:rsidR="00B25264" w:rsidRDefault="00D14F86">
      <w:pPr>
        <w:jc w:val="both"/>
        <w:rPr>
          <w:rFonts w:ascii="Calibri" w:eastAsia="Calibri" w:hAnsi="Calibri" w:cs="Calibri"/>
        </w:rPr>
      </w:pPr>
      <w:r>
        <w:rPr>
          <w:rFonts w:ascii="Calibri" w:eastAsia="Calibri" w:hAnsi="Calibri" w:cs="Calibri"/>
          <w:b/>
          <w:color w:val="335B8A"/>
          <w:sz w:val="32"/>
          <w:szCs w:val="32"/>
        </w:rPr>
        <w:t>Textbook</w:t>
      </w:r>
      <w:r>
        <w:rPr>
          <w:rFonts w:ascii="Calibri" w:eastAsia="Calibri" w:hAnsi="Calibri" w:cs="Calibri"/>
        </w:rPr>
        <w:t xml:space="preserve"> </w:t>
      </w:r>
    </w:p>
    <w:p w14:paraId="00000037" w14:textId="77777777" w:rsidR="00B25264" w:rsidRDefault="00D14F86">
      <w:pPr>
        <w:jc w:val="both"/>
        <w:rPr>
          <w:rFonts w:ascii="Calibri" w:eastAsia="Calibri" w:hAnsi="Calibri" w:cs="Calibri"/>
          <w:sz w:val="24"/>
          <w:szCs w:val="24"/>
        </w:rPr>
      </w:pPr>
      <w:r>
        <w:rPr>
          <w:rFonts w:ascii="Calibri" w:eastAsia="Calibri" w:hAnsi="Calibri" w:cs="Calibri"/>
          <w:sz w:val="24"/>
          <w:szCs w:val="24"/>
        </w:rPr>
        <w:t>None</w:t>
      </w:r>
      <w:r>
        <w:rPr>
          <w:rFonts w:ascii="Calibri" w:eastAsia="Calibri" w:hAnsi="Calibri" w:cs="Calibri"/>
          <w:sz w:val="24"/>
          <w:szCs w:val="24"/>
        </w:rPr>
        <w:t>, but you can find below a list of useful books and resources:</w:t>
      </w:r>
    </w:p>
    <w:p w14:paraId="00000038" w14:textId="77777777" w:rsidR="00B25264" w:rsidRDefault="00D14F86">
      <w:pPr>
        <w:numPr>
          <w:ilvl w:val="0"/>
          <w:numId w:val="4"/>
        </w:numPr>
        <w:jc w:val="both"/>
        <w:rPr>
          <w:rFonts w:ascii="Calibri" w:eastAsia="Calibri" w:hAnsi="Calibri" w:cs="Calibri"/>
          <w:sz w:val="24"/>
          <w:szCs w:val="24"/>
        </w:rPr>
      </w:pPr>
      <w:hyperlink r:id="rId9">
        <w:r>
          <w:rPr>
            <w:rFonts w:ascii="Calibri" w:eastAsia="Calibri" w:hAnsi="Calibri" w:cs="Calibri"/>
            <w:color w:val="1155CC"/>
            <w:sz w:val="24"/>
            <w:szCs w:val="24"/>
            <w:u w:val="single"/>
          </w:rPr>
          <w:t>Introduction To Software Exploits</w:t>
        </w:r>
      </w:hyperlink>
    </w:p>
    <w:p w14:paraId="00000039" w14:textId="77777777" w:rsidR="00B25264" w:rsidRDefault="00D14F86">
      <w:pPr>
        <w:numPr>
          <w:ilvl w:val="0"/>
          <w:numId w:val="4"/>
        </w:numPr>
        <w:jc w:val="both"/>
        <w:rPr>
          <w:rFonts w:ascii="Calibri" w:eastAsia="Calibri" w:hAnsi="Calibri" w:cs="Calibri"/>
          <w:sz w:val="24"/>
          <w:szCs w:val="24"/>
        </w:rPr>
      </w:pPr>
      <w:hyperlink r:id="rId10">
        <w:r>
          <w:rPr>
            <w:rFonts w:ascii="Calibri" w:eastAsia="Calibri" w:hAnsi="Calibri" w:cs="Calibri"/>
            <w:color w:val="1155CC"/>
            <w:sz w:val="24"/>
            <w:szCs w:val="24"/>
            <w:u w:val="single"/>
          </w:rPr>
          <w:t>Exploits 2: Exploitation in the Windows Environment</w:t>
        </w:r>
      </w:hyperlink>
    </w:p>
    <w:p w14:paraId="0000003A" w14:textId="77777777" w:rsidR="00B25264" w:rsidRDefault="00D14F86">
      <w:pPr>
        <w:numPr>
          <w:ilvl w:val="0"/>
          <w:numId w:val="4"/>
        </w:numPr>
        <w:jc w:val="both"/>
      </w:pPr>
      <w:hyperlink r:id="rId11">
        <w:r>
          <w:rPr>
            <w:rFonts w:ascii="Calibri" w:eastAsia="Calibri" w:hAnsi="Calibri" w:cs="Calibri"/>
            <w:color w:val="1155CC"/>
            <w:sz w:val="24"/>
            <w:szCs w:val="24"/>
            <w:u w:val="single"/>
          </w:rPr>
          <w:t>Hacking Techniques</w:t>
        </w:r>
      </w:hyperlink>
    </w:p>
    <w:p w14:paraId="0000003B" w14:textId="77777777" w:rsidR="00B25264" w:rsidRDefault="00D14F86">
      <w:pPr>
        <w:numPr>
          <w:ilvl w:val="0"/>
          <w:numId w:val="4"/>
        </w:numPr>
        <w:jc w:val="both"/>
        <w:rPr>
          <w:rFonts w:ascii="Calibri" w:eastAsia="Calibri" w:hAnsi="Calibri" w:cs="Calibri"/>
          <w:sz w:val="24"/>
          <w:szCs w:val="24"/>
        </w:rPr>
      </w:pPr>
      <w:hyperlink r:id="rId12">
        <w:proofErr w:type="spellStart"/>
        <w:r>
          <w:rPr>
            <w:color w:val="1155CC"/>
            <w:u w:val="single"/>
          </w:rPr>
          <w:t>Corelan</w:t>
        </w:r>
        <w:proofErr w:type="spellEnd"/>
        <w:r>
          <w:rPr>
            <w:color w:val="1155CC"/>
            <w:u w:val="single"/>
          </w:rPr>
          <w:t xml:space="preserve"> Team Tutorials</w:t>
        </w:r>
      </w:hyperlink>
    </w:p>
    <w:p w14:paraId="0000003C" w14:textId="77777777" w:rsidR="00B25264" w:rsidRDefault="00D14F86">
      <w:pPr>
        <w:numPr>
          <w:ilvl w:val="0"/>
          <w:numId w:val="4"/>
        </w:numPr>
        <w:jc w:val="both"/>
        <w:rPr>
          <w:rFonts w:ascii="Calibri" w:eastAsia="Calibri" w:hAnsi="Calibri" w:cs="Calibri"/>
          <w:sz w:val="24"/>
          <w:szCs w:val="24"/>
        </w:rPr>
      </w:pPr>
      <w:hyperlink r:id="rId13">
        <w:r>
          <w:rPr>
            <w:rFonts w:ascii="Calibri" w:eastAsia="Calibri" w:hAnsi="Calibri" w:cs="Calibri"/>
            <w:color w:val="1155CC"/>
            <w:sz w:val="24"/>
            <w:szCs w:val="24"/>
            <w:u w:val="single"/>
          </w:rPr>
          <w:t>Mastering Metasploit, 3rd Edition</w:t>
        </w:r>
      </w:hyperlink>
    </w:p>
    <w:p w14:paraId="0000003D" w14:textId="77777777" w:rsidR="00B25264" w:rsidRDefault="00D14F86">
      <w:pPr>
        <w:numPr>
          <w:ilvl w:val="0"/>
          <w:numId w:val="4"/>
        </w:numPr>
        <w:jc w:val="both"/>
        <w:rPr>
          <w:rFonts w:ascii="Calibri" w:eastAsia="Calibri" w:hAnsi="Calibri" w:cs="Calibri"/>
          <w:sz w:val="24"/>
          <w:szCs w:val="24"/>
        </w:rPr>
      </w:pPr>
      <w:hyperlink r:id="rId14">
        <w:r>
          <w:rPr>
            <w:rFonts w:ascii="Calibri" w:eastAsia="Calibri" w:hAnsi="Calibri" w:cs="Calibri"/>
            <w:color w:val="1155CC"/>
            <w:sz w:val="24"/>
            <w:szCs w:val="24"/>
            <w:u w:val="single"/>
          </w:rPr>
          <w:t xml:space="preserve">The </w:t>
        </w:r>
        <w:proofErr w:type="spellStart"/>
        <w:r>
          <w:rPr>
            <w:rFonts w:ascii="Calibri" w:eastAsia="Calibri" w:hAnsi="Calibri" w:cs="Calibri"/>
            <w:color w:val="1155CC"/>
            <w:sz w:val="24"/>
            <w:szCs w:val="24"/>
            <w:u w:val="single"/>
          </w:rPr>
          <w:t>G</w:t>
        </w:r>
        <w:r>
          <w:rPr>
            <w:rFonts w:ascii="Calibri" w:eastAsia="Calibri" w:hAnsi="Calibri" w:cs="Calibri"/>
            <w:color w:val="1155CC"/>
            <w:sz w:val="24"/>
            <w:szCs w:val="24"/>
            <w:u w:val="single"/>
          </w:rPr>
          <w:t>hidra</w:t>
        </w:r>
        <w:proofErr w:type="spellEnd"/>
        <w:r>
          <w:rPr>
            <w:rFonts w:ascii="Calibri" w:eastAsia="Calibri" w:hAnsi="Calibri" w:cs="Calibri"/>
            <w:color w:val="1155CC"/>
            <w:sz w:val="24"/>
            <w:szCs w:val="24"/>
            <w:u w:val="single"/>
          </w:rPr>
          <w:t xml:space="preserve"> Book</w:t>
        </w:r>
      </w:hyperlink>
    </w:p>
    <w:p w14:paraId="0000003E" w14:textId="77777777" w:rsidR="00B25264" w:rsidRDefault="00D14F86">
      <w:pPr>
        <w:numPr>
          <w:ilvl w:val="0"/>
          <w:numId w:val="4"/>
        </w:numPr>
        <w:jc w:val="both"/>
        <w:rPr>
          <w:rFonts w:ascii="Calibri" w:eastAsia="Calibri" w:hAnsi="Calibri" w:cs="Calibri"/>
          <w:sz w:val="24"/>
          <w:szCs w:val="24"/>
        </w:rPr>
      </w:pPr>
      <w:hyperlink r:id="rId15">
        <w:r>
          <w:rPr>
            <w:rFonts w:ascii="Calibri" w:eastAsia="Calibri" w:hAnsi="Calibri" w:cs="Calibri"/>
            <w:color w:val="1155CC"/>
            <w:sz w:val="24"/>
            <w:szCs w:val="24"/>
            <w:u w:val="single"/>
          </w:rPr>
          <w:t>Reversing: Secrets of Reverse Engineering</w:t>
        </w:r>
      </w:hyperlink>
    </w:p>
    <w:p w14:paraId="0000003F" w14:textId="77777777" w:rsidR="00B25264" w:rsidRDefault="00D14F86">
      <w:pPr>
        <w:numPr>
          <w:ilvl w:val="0"/>
          <w:numId w:val="4"/>
        </w:numPr>
        <w:jc w:val="both"/>
        <w:rPr>
          <w:rFonts w:ascii="Calibri" w:eastAsia="Calibri" w:hAnsi="Calibri" w:cs="Calibri"/>
          <w:sz w:val="24"/>
          <w:szCs w:val="24"/>
        </w:rPr>
      </w:pPr>
      <w:hyperlink r:id="rId16">
        <w:r>
          <w:rPr>
            <w:rFonts w:ascii="Calibri" w:eastAsia="Calibri" w:hAnsi="Calibri" w:cs="Calibri"/>
            <w:color w:val="1155CC"/>
            <w:sz w:val="24"/>
            <w:szCs w:val="24"/>
            <w:u w:val="single"/>
          </w:rPr>
          <w:t>Gray Hat Hack</w:t>
        </w:r>
        <w:r>
          <w:rPr>
            <w:rFonts w:ascii="Calibri" w:eastAsia="Calibri" w:hAnsi="Calibri" w:cs="Calibri"/>
            <w:color w:val="1155CC"/>
            <w:sz w:val="24"/>
            <w:szCs w:val="24"/>
            <w:u w:val="single"/>
          </w:rPr>
          <w:t xml:space="preserve">ing </w:t>
        </w:r>
        <w:proofErr w:type="gramStart"/>
        <w:r>
          <w:rPr>
            <w:rFonts w:ascii="Calibri" w:eastAsia="Calibri" w:hAnsi="Calibri" w:cs="Calibri"/>
            <w:color w:val="1155CC"/>
            <w:sz w:val="24"/>
            <w:szCs w:val="24"/>
            <w:u w:val="single"/>
          </w:rPr>
          <w:t>The</w:t>
        </w:r>
        <w:proofErr w:type="gramEnd"/>
        <w:r>
          <w:rPr>
            <w:rFonts w:ascii="Calibri" w:eastAsia="Calibri" w:hAnsi="Calibri" w:cs="Calibri"/>
            <w:color w:val="1155CC"/>
            <w:sz w:val="24"/>
            <w:szCs w:val="24"/>
            <w:u w:val="single"/>
          </w:rPr>
          <w:t xml:space="preserve"> Ethical Hacker's Handbook, 5th Edition</w:t>
        </w:r>
      </w:hyperlink>
    </w:p>
    <w:p w14:paraId="00000040" w14:textId="77777777" w:rsidR="00B25264" w:rsidRDefault="00D14F86">
      <w:pPr>
        <w:numPr>
          <w:ilvl w:val="0"/>
          <w:numId w:val="4"/>
        </w:numPr>
        <w:jc w:val="both"/>
        <w:rPr>
          <w:rFonts w:ascii="Calibri" w:eastAsia="Calibri" w:hAnsi="Calibri" w:cs="Calibri"/>
          <w:sz w:val="24"/>
          <w:szCs w:val="24"/>
        </w:rPr>
      </w:pPr>
      <w:hyperlink r:id="rId17">
        <w:r>
          <w:rPr>
            <w:rFonts w:ascii="Calibri" w:eastAsia="Calibri" w:hAnsi="Calibri" w:cs="Calibri"/>
            <w:color w:val="1155CC"/>
            <w:sz w:val="24"/>
            <w:szCs w:val="24"/>
            <w:u w:val="single"/>
          </w:rPr>
          <w:t>Penetration Testing with Shellcode</w:t>
        </w:r>
      </w:hyperlink>
    </w:p>
    <w:p w14:paraId="00000041" w14:textId="77777777" w:rsidR="00B25264" w:rsidRDefault="00D14F86">
      <w:pPr>
        <w:numPr>
          <w:ilvl w:val="0"/>
          <w:numId w:val="4"/>
        </w:numPr>
        <w:jc w:val="both"/>
        <w:rPr>
          <w:rFonts w:ascii="Calibri" w:eastAsia="Calibri" w:hAnsi="Calibri" w:cs="Calibri"/>
          <w:sz w:val="24"/>
          <w:szCs w:val="24"/>
        </w:rPr>
      </w:pPr>
      <w:hyperlink r:id="rId18">
        <w:r>
          <w:rPr>
            <w:rFonts w:ascii="Calibri" w:eastAsia="Calibri" w:hAnsi="Calibri" w:cs="Calibri"/>
            <w:color w:val="1155CC"/>
            <w:sz w:val="24"/>
            <w:szCs w:val="24"/>
            <w:u w:val="single"/>
          </w:rPr>
          <w:t>Hands-On Penetration Testing on Windows</w:t>
        </w:r>
      </w:hyperlink>
    </w:p>
    <w:p w14:paraId="00000042" w14:textId="77777777" w:rsidR="00B25264" w:rsidRDefault="00D14F86">
      <w:pPr>
        <w:numPr>
          <w:ilvl w:val="0"/>
          <w:numId w:val="4"/>
        </w:numPr>
        <w:jc w:val="both"/>
        <w:rPr>
          <w:rFonts w:ascii="Calibri" w:eastAsia="Calibri" w:hAnsi="Calibri" w:cs="Calibri"/>
          <w:sz w:val="24"/>
          <w:szCs w:val="24"/>
        </w:rPr>
      </w:pPr>
      <w:hyperlink r:id="rId19">
        <w:r>
          <w:rPr>
            <w:rFonts w:ascii="Calibri" w:eastAsia="Calibri" w:hAnsi="Calibri" w:cs="Calibri"/>
            <w:color w:val="1155CC"/>
            <w:sz w:val="24"/>
            <w:szCs w:val="24"/>
            <w:u w:val="single"/>
          </w:rPr>
          <w:t>Hacking: The Art of E</w:t>
        </w:r>
        <w:r>
          <w:rPr>
            <w:rFonts w:ascii="Calibri" w:eastAsia="Calibri" w:hAnsi="Calibri" w:cs="Calibri"/>
            <w:color w:val="1155CC"/>
            <w:sz w:val="24"/>
            <w:szCs w:val="24"/>
            <w:u w:val="single"/>
          </w:rPr>
          <w:t>xploitation, 2nd Edition</w:t>
        </w:r>
      </w:hyperlink>
    </w:p>
    <w:p w14:paraId="00000043" w14:textId="07BED129" w:rsidR="00B25264" w:rsidRDefault="00B25264">
      <w:pPr>
        <w:jc w:val="both"/>
      </w:pPr>
    </w:p>
    <w:p w14:paraId="3E6AC5AC" w14:textId="77777777" w:rsidR="00D14F86" w:rsidRDefault="00D14F86">
      <w:pPr>
        <w:jc w:val="both"/>
      </w:pPr>
    </w:p>
    <w:p w14:paraId="00000044" w14:textId="77777777" w:rsidR="00B25264" w:rsidRDefault="00D14F86">
      <w:pPr>
        <w:jc w:val="both"/>
        <w:rPr>
          <w:rFonts w:ascii="Calibri" w:eastAsia="Calibri" w:hAnsi="Calibri" w:cs="Calibri"/>
          <w:b/>
          <w:color w:val="335B8A"/>
          <w:sz w:val="32"/>
          <w:szCs w:val="32"/>
        </w:rPr>
      </w:pPr>
      <w:r>
        <w:rPr>
          <w:rFonts w:ascii="Calibri" w:eastAsia="Calibri" w:hAnsi="Calibri" w:cs="Calibri"/>
          <w:b/>
          <w:color w:val="335B8A"/>
          <w:sz w:val="32"/>
          <w:szCs w:val="32"/>
        </w:rPr>
        <w:t>Course Description</w:t>
      </w:r>
    </w:p>
    <w:p w14:paraId="00000045" w14:textId="77777777" w:rsidR="00B25264" w:rsidRDefault="00D14F86">
      <w:pPr>
        <w:spacing w:after="200"/>
        <w:jc w:val="both"/>
        <w:rPr>
          <w:rFonts w:ascii="Calibri" w:eastAsia="Calibri" w:hAnsi="Calibri" w:cs="Calibri"/>
          <w:sz w:val="24"/>
          <w:szCs w:val="24"/>
        </w:rPr>
      </w:pPr>
      <w:r>
        <w:rPr>
          <w:rFonts w:ascii="Calibri" w:eastAsia="Calibri" w:hAnsi="Calibri" w:cs="Calibri"/>
          <w:sz w:val="24"/>
          <w:szCs w:val="24"/>
        </w:rPr>
        <w:t>This course is about offensive security and applying Red Teaming tactics and techniques. The goal is to exploit software and guide normal program execution to suit offensive needs. If you are interested in explo</w:t>
      </w:r>
      <w:r>
        <w:rPr>
          <w:rFonts w:ascii="Calibri" w:eastAsia="Calibri" w:hAnsi="Calibri" w:cs="Calibri"/>
          <w:sz w:val="24"/>
          <w:szCs w:val="24"/>
        </w:rPr>
        <w:t>iting software, controlling operations, and leveraging such footholds within an enterprise’s network, then this course will help you learn that. Sample of topics covered: Windows PE File Format, Fuzzing, Memory Corruption (Server + Client), Limited Buffers</w:t>
      </w:r>
      <w:r>
        <w:rPr>
          <w:rFonts w:ascii="Calibri" w:eastAsia="Calibri" w:hAnsi="Calibri" w:cs="Calibri"/>
          <w:sz w:val="24"/>
          <w:szCs w:val="24"/>
        </w:rPr>
        <w:t xml:space="preserve"> and Shellcode Splitting, DLL Injections, Post-Exploitation including Pivoting to Lateral Movement.</w:t>
      </w:r>
    </w:p>
    <w:p w14:paraId="00000046" w14:textId="77777777" w:rsidR="00B25264" w:rsidRDefault="00B25264">
      <w:pPr>
        <w:spacing w:after="200"/>
        <w:jc w:val="both"/>
        <w:rPr>
          <w:rFonts w:ascii="Calibri" w:eastAsia="Calibri" w:hAnsi="Calibri" w:cs="Calibri"/>
          <w:sz w:val="24"/>
          <w:szCs w:val="24"/>
        </w:rPr>
      </w:pPr>
    </w:p>
    <w:p w14:paraId="27BD22DF" w14:textId="77777777" w:rsidR="007F5DC6" w:rsidRDefault="007F5DC6">
      <w:pPr>
        <w:rPr>
          <w:rFonts w:ascii="Calibri" w:eastAsia="Calibri" w:hAnsi="Calibri" w:cs="Calibri"/>
          <w:b/>
          <w:color w:val="335B8A"/>
          <w:sz w:val="32"/>
          <w:szCs w:val="32"/>
        </w:rPr>
      </w:pPr>
      <w:r>
        <w:rPr>
          <w:rFonts w:ascii="Calibri" w:eastAsia="Calibri" w:hAnsi="Calibri" w:cs="Calibri"/>
          <w:b/>
          <w:color w:val="335B8A"/>
          <w:sz w:val="32"/>
          <w:szCs w:val="32"/>
        </w:rPr>
        <w:br w:type="page"/>
      </w:r>
    </w:p>
    <w:p w14:paraId="00000047" w14:textId="3DC77415" w:rsidR="00B25264" w:rsidRDefault="00D14F86">
      <w:pPr>
        <w:jc w:val="both"/>
        <w:rPr>
          <w:rFonts w:ascii="Calibri" w:eastAsia="Calibri" w:hAnsi="Calibri" w:cs="Calibri"/>
          <w:b/>
          <w:color w:val="335B8A"/>
          <w:sz w:val="32"/>
          <w:szCs w:val="32"/>
        </w:rPr>
      </w:pPr>
      <w:r>
        <w:rPr>
          <w:rFonts w:ascii="Calibri" w:eastAsia="Calibri" w:hAnsi="Calibri" w:cs="Calibri"/>
          <w:b/>
          <w:color w:val="335B8A"/>
          <w:sz w:val="32"/>
          <w:szCs w:val="32"/>
        </w:rPr>
        <w:lastRenderedPageBreak/>
        <w:t>Course Objectives</w:t>
      </w:r>
    </w:p>
    <w:p w14:paraId="00000048"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Understand the basics of Windows PE file format, DLLs, and how functions work </w:t>
      </w:r>
    </w:p>
    <w:p w14:paraId="00000049"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Understand reverse engineering and how to reverse software</w:t>
      </w:r>
    </w:p>
    <w:p w14:paraId="0000004A"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Understand what memory corruption is and how to abuse normal execution flow</w:t>
      </w:r>
    </w:p>
    <w:p w14:paraId="0000004B"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Learn the basics of Bug Hunting and Fuzzin</w:t>
      </w:r>
      <w:r>
        <w:rPr>
          <w:rFonts w:ascii="Calibri" w:eastAsia="Calibri" w:hAnsi="Calibri" w:cs="Calibri"/>
          <w:sz w:val="24"/>
          <w:szCs w:val="24"/>
        </w:rPr>
        <w:t>g</w:t>
      </w:r>
    </w:p>
    <w:p w14:paraId="0000004C"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Understanding the different software Mitigation </w:t>
      </w:r>
      <w:proofErr w:type="gramStart"/>
      <w:r>
        <w:rPr>
          <w:rFonts w:ascii="Calibri" w:eastAsia="Calibri" w:hAnsi="Calibri" w:cs="Calibri"/>
          <w:sz w:val="24"/>
          <w:szCs w:val="24"/>
        </w:rPr>
        <w:t>techniques</w:t>
      </w:r>
      <w:proofErr w:type="gramEnd"/>
      <w:r>
        <w:rPr>
          <w:rFonts w:ascii="Calibri" w:eastAsia="Calibri" w:hAnsi="Calibri" w:cs="Calibri"/>
          <w:sz w:val="24"/>
          <w:szCs w:val="24"/>
        </w:rPr>
        <w:t xml:space="preserve"> you might encounter</w:t>
      </w:r>
    </w:p>
    <w:p w14:paraId="0000004D"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Learn how to use a debugger for software exploitation</w:t>
      </w:r>
    </w:p>
    <w:p w14:paraId="0000004E"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Learn how to use Metasploit for software exploitation and security testing in general</w:t>
      </w:r>
    </w:p>
    <w:p w14:paraId="0000004F"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Gain hands-on skills to exploit vul</w:t>
      </w:r>
      <w:r>
        <w:rPr>
          <w:rFonts w:ascii="Calibri" w:eastAsia="Calibri" w:hAnsi="Calibri" w:cs="Calibri"/>
          <w:sz w:val="24"/>
          <w:szCs w:val="24"/>
        </w:rPr>
        <w:t xml:space="preserve">nerable software: Stack, SEH, DEP, </w:t>
      </w:r>
      <w:proofErr w:type="spellStart"/>
      <w:r>
        <w:rPr>
          <w:rFonts w:ascii="Calibri" w:eastAsia="Calibri" w:hAnsi="Calibri" w:cs="Calibri"/>
          <w:sz w:val="24"/>
          <w:szCs w:val="24"/>
        </w:rPr>
        <w:t>etc</w:t>
      </w:r>
      <w:proofErr w:type="spellEnd"/>
    </w:p>
    <w:p w14:paraId="00000050"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Learn how to deal with limited buffers that will not fit your shellcode</w:t>
      </w:r>
    </w:p>
    <w:p w14:paraId="00000051"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Understand the importance of post-exploitation </w:t>
      </w:r>
    </w:p>
    <w:p w14:paraId="00000052"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How to perform tunneling to exploit hidden networks</w:t>
      </w:r>
    </w:p>
    <w:p w14:paraId="00000053" w14:textId="77777777" w:rsidR="00B25264" w:rsidRDefault="00D14F86">
      <w:pPr>
        <w:numPr>
          <w:ilvl w:val="0"/>
          <w:numId w:val="1"/>
        </w:numPr>
        <w:jc w:val="both"/>
        <w:rPr>
          <w:rFonts w:ascii="Calibri" w:eastAsia="Calibri" w:hAnsi="Calibri" w:cs="Calibri"/>
          <w:sz w:val="24"/>
          <w:szCs w:val="24"/>
        </w:rPr>
      </w:pPr>
      <w:r>
        <w:rPr>
          <w:rFonts w:ascii="Calibri" w:eastAsia="Calibri" w:hAnsi="Calibri" w:cs="Calibri"/>
          <w:sz w:val="24"/>
          <w:szCs w:val="24"/>
        </w:rPr>
        <w:t>Learn how to create backdoors using manual sh</w:t>
      </w:r>
      <w:r>
        <w:rPr>
          <w:rFonts w:ascii="Calibri" w:eastAsia="Calibri" w:hAnsi="Calibri" w:cs="Calibri"/>
          <w:sz w:val="24"/>
          <w:szCs w:val="24"/>
        </w:rPr>
        <w:t>ell injection</w:t>
      </w:r>
    </w:p>
    <w:p w14:paraId="00000054" w14:textId="77777777" w:rsidR="00B25264" w:rsidRDefault="00D14F86">
      <w:pPr>
        <w:pStyle w:val="Heading1"/>
        <w:spacing w:after="0"/>
        <w:rPr>
          <w:rFonts w:ascii="Calibri" w:eastAsia="Calibri" w:hAnsi="Calibri" w:cs="Calibri"/>
          <w:color w:val="335B8A"/>
          <w:sz w:val="32"/>
          <w:szCs w:val="32"/>
        </w:rPr>
      </w:pPr>
      <w:bookmarkStart w:id="1" w:name="_qu05hyfs04jf" w:colFirst="0" w:colLast="0"/>
      <w:bookmarkEnd w:id="1"/>
      <w:r>
        <w:rPr>
          <w:rFonts w:ascii="Calibri" w:eastAsia="Calibri" w:hAnsi="Calibri" w:cs="Calibri"/>
          <w:color w:val="335B8A"/>
          <w:sz w:val="32"/>
          <w:szCs w:val="32"/>
        </w:rPr>
        <w:t>Course Calendar and outline</w:t>
      </w:r>
    </w:p>
    <w:p w14:paraId="00000055" w14:textId="77777777" w:rsidR="00B25264" w:rsidRDefault="00D14F86">
      <w:pPr>
        <w:spacing w:after="200"/>
        <w:jc w:val="both"/>
        <w:rPr>
          <w:rFonts w:ascii="Calibri" w:eastAsia="Calibri" w:hAnsi="Calibri" w:cs="Calibri"/>
          <w:sz w:val="24"/>
          <w:szCs w:val="24"/>
        </w:rPr>
      </w:pPr>
      <w:r>
        <w:rPr>
          <w:rFonts w:ascii="Calibri" w:eastAsia="Calibri" w:hAnsi="Calibri" w:cs="Calibri"/>
          <w:sz w:val="24"/>
          <w:szCs w:val="24"/>
        </w:rPr>
        <w:t>The table below outlines the topics covered by the class during the semester. This is a rough course outline and is subject to change. For the latest updated information students should log onto CANVAS. Also, the course is divided into modules not weeks or</w:t>
      </w:r>
      <w:r>
        <w:rPr>
          <w:rFonts w:ascii="Calibri" w:eastAsia="Calibri" w:hAnsi="Calibri" w:cs="Calibri"/>
          <w:sz w:val="24"/>
          <w:szCs w:val="24"/>
        </w:rPr>
        <w:t xml:space="preserve"> sessions. Essentially, what this means is we do not have to cover each topic in one session, as some might require less, while others require more than one session (</w:t>
      </w:r>
      <w:proofErr w:type="gramStart"/>
      <w:r>
        <w:rPr>
          <w:rFonts w:ascii="Calibri" w:eastAsia="Calibri" w:hAnsi="Calibri" w:cs="Calibri"/>
          <w:sz w:val="24"/>
          <w:szCs w:val="24"/>
        </w:rPr>
        <w:t>e.g.</w:t>
      </w:r>
      <w:proofErr w:type="gramEnd"/>
      <w:r>
        <w:rPr>
          <w:rFonts w:ascii="Calibri" w:eastAsia="Calibri" w:hAnsi="Calibri" w:cs="Calibri"/>
          <w:sz w:val="24"/>
          <w:szCs w:val="24"/>
        </w:rPr>
        <w:t xml:space="preserve"> reverse engineering).</w:t>
      </w:r>
    </w:p>
    <w:tbl>
      <w:tblPr>
        <w:tblStyle w:val="a2"/>
        <w:tblW w:w="775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0"/>
        <w:gridCol w:w="6455"/>
      </w:tblGrid>
      <w:tr w:rsidR="00B25264" w14:paraId="45927A33" w14:textId="77777777">
        <w:trPr>
          <w:trHeight w:val="300"/>
        </w:trPr>
        <w:tc>
          <w:tcPr>
            <w:tcW w:w="1300" w:type="dxa"/>
            <w:shd w:val="clear" w:color="auto" w:fill="FFCC00"/>
            <w:vAlign w:val="center"/>
          </w:tcPr>
          <w:p w14:paraId="00000056"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Module</w:t>
            </w:r>
          </w:p>
        </w:tc>
        <w:tc>
          <w:tcPr>
            <w:tcW w:w="6455" w:type="dxa"/>
            <w:shd w:val="clear" w:color="auto" w:fill="FFCC00"/>
            <w:vAlign w:val="center"/>
          </w:tcPr>
          <w:p w14:paraId="00000057" w14:textId="77777777" w:rsidR="00B25264" w:rsidRDefault="00D14F86">
            <w:pPr>
              <w:spacing w:line="240" w:lineRule="auto"/>
              <w:rPr>
                <w:rFonts w:ascii="Calibri" w:eastAsia="Calibri" w:hAnsi="Calibri" w:cs="Calibri"/>
                <w:sz w:val="24"/>
                <w:szCs w:val="24"/>
              </w:rPr>
            </w:pPr>
            <w:r>
              <w:rPr>
                <w:rFonts w:ascii="Calibri" w:eastAsia="Calibri" w:hAnsi="Calibri" w:cs="Calibri"/>
                <w:sz w:val="24"/>
                <w:szCs w:val="24"/>
              </w:rPr>
              <w:t>Topic</w:t>
            </w:r>
          </w:p>
        </w:tc>
      </w:tr>
      <w:tr w:rsidR="00B25264" w14:paraId="1F66CB0C" w14:textId="77777777">
        <w:trPr>
          <w:trHeight w:val="300"/>
        </w:trPr>
        <w:tc>
          <w:tcPr>
            <w:tcW w:w="1300" w:type="dxa"/>
            <w:shd w:val="clear" w:color="auto" w:fill="auto"/>
            <w:vAlign w:val="center"/>
          </w:tcPr>
          <w:p w14:paraId="00000058"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1</w:t>
            </w:r>
          </w:p>
        </w:tc>
        <w:tc>
          <w:tcPr>
            <w:tcW w:w="6455" w:type="dxa"/>
            <w:shd w:val="clear" w:color="auto" w:fill="auto"/>
            <w:vAlign w:val="center"/>
          </w:tcPr>
          <w:p w14:paraId="00000059" w14:textId="77777777" w:rsidR="00B25264" w:rsidRDefault="00D14F86">
            <w:pPr>
              <w:spacing w:line="240" w:lineRule="auto"/>
              <w:rPr>
                <w:rFonts w:ascii="Calibri" w:eastAsia="Calibri" w:hAnsi="Calibri" w:cs="Calibri"/>
                <w:sz w:val="24"/>
                <w:szCs w:val="24"/>
              </w:rPr>
            </w:pPr>
            <w:r>
              <w:rPr>
                <w:rFonts w:ascii="Calibri" w:eastAsia="Calibri" w:hAnsi="Calibri" w:cs="Calibri"/>
                <w:sz w:val="24"/>
                <w:szCs w:val="24"/>
              </w:rPr>
              <w:t xml:space="preserve">The Basics (PE Format, DLLs, </w:t>
            </w:r>
            <w:proofErr w:type="spellStart"/>
            <w:r>
              <w:rPr>
                <w:rFonts w:ascii="Calibri" w:eastAsia="Calibri" w:hAnsi="Calibri" w:cs="Calibri"/>
                <w:sz w:val="24"/>
                <w:szCs w:val="24"/>
              </w:rPr>
              <w:t>etc</w:t>
            </w:r>
            <w:proofErr w:type="spellEnd"/>
            <w:r>
              <w:rPr>
                <w:rFonts w:ascii="Calibri" w:eastAsia="Calibri" w:hAnsi="Calibri" w:cs="Calibri"/>
                <w:sz w:val="24"/>
                <w:szCs w:val="24"/>
              </w:rPr>
              <w:t>)</w:t>
            </w:r>
          </w:p>
        </w:tc>
      </w:tr>
      <w:tr w:rsidR="00B25264" w14:paraId="45886101" w14:textId="77777777">
        <w:trPr>
          <w:trHeight w:val="300"/>
        </w:trPr>
        <w:tc>
          <w:tcPr>
            <w:tcW w:w="1300" w:type="dxa"/>
            <w:shd w:val="clear" w:color="auto" w:fill="auto"/>
            <w:vAlign w:val="center"/>
          </w:tcPr>
          <w:p w14:paraId="0000005A"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2</w:t>
            </w:r>
          </w:p>
        </w:tc>
        <w:tc>
          <w:tcPr>
            <w:tcW w:w="6455" w:type="dxa"/>
            <w:shd w:val="clear" w:color="auto" w:fill="auto"/>
            <w:vAlign w:val="center"/>
          </w:tcPr>
          <w:p w14:paraId="0000005B" w14:textId="77777777" w:rsidR="00B25264" w:rsidRDefault="00D14F86">
            <w:pPr>
              <w:spacing w:line="240" w:lineRule="auto"/>
              <w:rPr>
                <w:rFonts w:ascii="Calibri" w:eastAsia="Calibri" w:hAnsi="Calibri" w:cs="Calibri"/>
                <w:sz w:val="24"/>
                <w:szCs w:val="24"/>
              </w:rPr>
            </w:pPr>
            <w:r>
              <w:rPr>
                <w:rFonts w:ascii="Calibri" w:eastAsia="Calibri" w:hAnsi="Calibri" w:cs="Calibri"/>
                <w:sz w:val="24"/>
                <w:szCs w:val="24"/>
              </w:rPr>
              <w:t>Reverse Engineering</w:t>
            </w:r>
          </w:p>
        </w:tc>
      </w:tr>
      <w:tr w:rsidR="00B25264" w14:paraId="1BFE2E72" w14:textId="77777777">
        <w:trPr>
          <w:trHeight w:val="300"/>
        </w:trPr>
        <w:tc>
          <w:tcPr>
            <w:tcW w:w="1300" w:type="dxa"/>
            <w:shd w:val="clear" w:color="auto" w:fill="auto"/>
            <w:vAlign w:val="center"/>
          </w:tcPr>
          <w:p w14:paraId="0000005C"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3</w:t>
            </w:r>
          </w:p>
        </w:tc>
        <w:tc>
          <w:tcPr>
            <w:tcW w:w="6455" w:type="dxa"/>
            <w:shd w:val="clear" w:color="auto" w:fill="auto"/>
            <w:vAlign w:val="center"/>
          </w:tcPr>
          <w:p w14:paraId="0000005D" w14:textId="77777777" w:rsidR="00B25264" w:rsidRDefault="00D14F86">
            <w:pPr>
              <w:rPr>
                <w:rFonts w:ascii="Calibri" w:eastAsia="Calibri" w:hAnsi="Calibri" w:cs="Calibri"/>
                <w:sz w:val="24"/>
                <w:szCs w:val="24"/>
              </w:rPr>
            </w:pPr>
            <w:r>
              <w:rPr>
                <w:rFonts w:ascii="Calibri" w:eastAsia="Calibri" w:hAnsi="Calibri" w:cs="Calibri"/>
                <w:sz w:val="24"/>
                <w:szCs w:val="24"/>
              </w:rPr>
              <w:t xml:space="preserve">Bug Hunting, Memory, How Functions Work, </w:t>
            </w:r>
            <w:proofErr w:type="spellStart"/>
            <w:r>
              <w:rPr>
                <w:rFonts w:ascii="Calibri" w:eastAsia="Calibri" w:hAnsi="Calibri" w:cs="Calibri"/>
                <w:sz w:val="24"/>
                <w:szCs w:val="24"/>
              </w:rPr>
              <w:t>etc</w:t>
            </w:r>
            <w:proofErr w:type="spellEnd"/>
          </w:p>
        </w:tc>
      </w:tr>
      <w:tr w:rsidR="00B25264" w14:paraId="01487F0B" w14:textId="77777777">
        <w:trPr>
          <w:trHeight w:val="300"/>
        </w:trPr>
        <w:tc>
          <w:tcPr>
            <w:tcW w:w="1300" w:type="dxa"/>
            <w:shd w:val="clear" w:color="auto" w:fill="auto"/>
            <w:vAlign w:val="center"/>
          </w:tcPr>
          <w:p w14:paraId="0000005E"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4</w:t>
            </w:r>
          </w:p>
        </w:tc>
        <w:tc>
          <w:tcPr>
            <w:tcW w:w="6455" w:type="dxa"/>
            <w:shd w:val="clear" w:color="auto" w:fill="auto"/>
            <w:vAlign w:val="center"/>
          </w:tcPr>
          <w:p w14:paraId="0000005F" w14:textId="77777777" w:rsidR="00B25264" w:rsidRDefault="00D14F86">
            <w:pPr>
              <w:rPr>
                <w:rFonts w:ascii="Calibri" w:eastAsia="Calibri" w:hAnsi="Calibri" w:cs="Calibri"/>
                <w:sz w:val="24"/>
                <w:szCs w:val="24"/>
              </w:rPr>
            </w:pPr>
            <w:r>
              <w:rPr>
                <w:rFonts w:ascii="Calibri" w:eastAsia="Calibri" w:hAnsi="Calibri" w:cs="Calibri"/>
                <w:sz w:val="24"/>
                <w:szCs w:val="24"/>
              </w:rPr>
              <w:t>Intro. to Memory Corruption (</w:t>
            </w:r>
            <w:proofErr w:type="gramStart"/>
            <w:r>
              <w:rPr>
                <w:rFonts w:ascii="Calibri" w:eastAsia="Calibri" w:hAnsi="Calibri" w:cs="Calibri"/>
                <w:sz w:val="24"/>
                <w:szCs w:val="24"/>
              </w:rPr>
              <w:t>e.g.</w:t>
            </w:r>
            <w:proofErr w:type="gramEnd"/>
            <w:r>
              <w:rPr>
                <w:rFonts w:ascii="Calibri" w:eastAsia="Calibri" w:hAnsi="Calibri" w:cs="Calibri"/>
                <w:sz w:val="24"/>
                <w:szCs w:val="24"/>
              </w:rPr>
              <w:t xml:space="preserve"> Buffer Overflows)</w:t>
            </w:r>
          </w:p>
        </w:tc>
      </w:tr>
      <w:tr w:rsidR="00B25264" w14:paraId="553E823E" w14:textId="77777777">
        <w:trPr>
          <w:trHeight w:val="300"/>
        </w:trPr>
        <w:tc>
          <w:tcPr>
            <w:tcW w:w="1300" w:type="dxa"/>
            <w:shd w:val="clear" w:color="auto" w:fill="auto"/>
            <w:vAlign w:val="center"/>
          </w:tcPr>
          <w:p w14:paraId="00000060"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5</w:t>
            </w:r>
          </w:p>
        </w:tc>
        <w:tc>
          <w:tcPr>
            <w:tcW w:w="6455" w:type="dxa"/>
            <w:shd w:val="clear" w:color="auto" w:fill="auto"/>
            <w:vAlign w:val="center"/>
          </w:tcPr>
          <w:p w14:paraId="00000061" w14:textId="77777777" w:rsidR="00B25264" w:rsidRDefault="00D14F86">
            <w:pPr>
              <w:rPr>
                <w:rFonts w:ascii="Calibri" w:eastAsia="Calibri" w:hAnsi="Calibri" w:cs="Calibri"/>
                <w:sz w:val="24"/>
                <w:szCs w:val="24"/>
              </w:rPr>
            </w:pPr>
            <w:r>
              <w:rPr>
                <w:rFonts w:ascii="Calibri" w:eastAsia="Calibri" w:hAnsi="Calibri" w:cs="Calibri"/>
                <w:sz w:val="24"/>
                <w:szCs w:val="24"/>
              </w:rPr>
              <w:t>Metasploit “Crash Course”</w:t>
            </w:r>
          </w:p>
        </w:tc>
      </w:tr>
      <w:tr w:rsidR="00B25264" w14:paraId="5A1755AC" w14:textId="77777777">
        <w:trPr>
          <w:trHeight w:val="300"/>
        </w:trPr>
        <w:tc>
          <w:tcPr>
            <w:tcW w:w="1300" w:type="dxa"/>
            <w:shd w:val="clear" w:color="auto" w:fill="auto"/>
            <w:vAlign w:val="center"/>
          </w:tcPr>
          <w:p w14:paraId="00000062"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6</w:t>
            </w:r>
          </w:p>
        </w:tc>
        <w:tc>
          <w:tcPr>
            <w:tcW w:w="6455" w:type="dxa"/>
            <w:shd w:val="clear" w:color="auto" w:fill="auto"/>
            <w:vAlign w:val="center"/>
          </w:tcPr>
          <w:p w14:paraId="00000063" w14:textId="77777777" w:rsidR="00B25264" w:rsidRDefault="00D14F86">
            <w:pPr>
              <w:rPr>
                <w:rFonts w:ascii="Calibri" w:eastAsia="Calibri" w:hAnsi="Calibri" w:cs="Calibri"/>
                <w:sz w:val="24"/>
                <w:szCs w:val="24"/>
              </w:rPr>
            </w:pPr>
            <w:r>
              <w:rPr>
                <w:rFonts w:ascii="Calibri" w:eastAsia="Calibri" w:hAnsi="Calibri" w:cs="Calibri"/>
                <w:sz w:val="24"/>
                <w:szCs w:val="24"/>
              </w:rPr>
              <w:t>Mitigation Techniques</w:t>
            </w:r>
          </w:p>
        </w:tc>
      </w:tr>
      <w:tr w:rsidR="00B25264" w14:paraId="4C3E81EC" w14:textId="77777777">
        <w:trPr>
          <w:trHeight w:val="300"/>
        </w:trPr>
        <w:tc>
          <w:tcPr>
            <w:tcW w:w="1300" w:type="dxa"/>
            <w:shd w:val="clear" w:color="auto" w:fill="auto"/>
            <w:vAlign w:val="center"/>
          </w:tcPr>
          <w:p w14:paraId="00000064"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7</w:t>
            </w:r>
          </w:p>
        </w:tc>
        <w:tc>
          <w:tcPr>
            <w:tcW w:w="6455" w:type="dxa"/>
            <w:shd w:val="clear" w:color="auto" w:fill="auto"/>
            <w:vAlign w:val="center"/>
          </w:tcPr>
          <w:p w14:paraId="00000065" w14:textId="77777777" w:rsidR="00B25264" w:rsidRDefault="00D14F86">
            <w:pPr>
              <w:rPr>
                <w:rFonts w:ascii="Calibri" w:eastAsia="Calibri" w:hAnsi="Calibri" w:cs="Calibri"/>
                <w:sz w:val="24"/>
                <w:szCs w:val="24"/>
              </w:rPr>
            </w:pPr>
            <w:r>
              <w:rPr>
                <w:rFonts w:ascii="Calibri" w:eastAsia="Calibri" w:hAnsi="Calibri" w:cs="Calibri"/>
                <w:sz w:val="24"/>
                <w:szCs w:val="24"/>
              </w:rPr>
              <w:t>SEH and Jumping Strategies</w:t>
            </w:r>
          </w:p>
        </w:tc>
      </w:tr>
      <w:tr w:rsidR="00B25264" w14:paraId="6682AD2A" w14:textId="77777777">
        <w:trPr>
          <w:trHeight w:val="300"/>
        </w:trPr>
        <w:tc>
          <w:tcPr>
            <w:tcW w:w="1300" w:type="dxa"/>
            <w:shd w:val="clear" w:color="auto" w:fill="auto"/>
            <w:vAlign w:val="center"/>
          </w:tcPr>
          <w:p w14:paraId="00000068"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7</w:t>
            </w:r>
          </w:p>
        </w:tc>
        <w:tc>
          <w:tcPr>
            <w:tcW w:w="6455" w:type="dxa"/>
            <w:shd w:val="clear" w:color="auto" w:fill="auto"/>
            <w:vAlign w:val="center"/>
          </w:tcPr>
          <w:p w14:paraId="00000069" w14:textId="77777777" w:rsidR="00B25264" w:rsidRDefault="00D14F86">
            <w:pPr>
              <w:rPr>
                <w:rFonts w:ascii="Calibri" w:eastAsia="Calibri" w:hAnsi="Calibri" w:cs="Calibri"/>
                <w:sz w:val="24"/>
                <w:szCs w:val="24"/>
              </w:rPr>
            </w:pPr>
            <w:r>
              <w:rPr>
                <w:rFonts w:ascii="Calibri" w:eastAsia="Calibri" w:hAnsi="Calibri" w:cs="Calibri"/>
                <w:sz w:val="24"/>
                <w:szCs w:val="24"/>
              </w:rPr>
              <w:t>Egg Hunting</w:t>
            </w:r>
          </w:p>
        </w:tc>
      </w:tr>
      <w:tr w:rsidR="00B25264" w14:paraId="3E3A1BD8" w14:textId="77777777">
        <w:trPr>
          <w:trHeight w:val="300"/>
        </w:trPr>
        <w:tc>
          <w:tcPr>
            <w:tcW w:w="1300" w:type="dxa"/>
            <w:shd w:val="clear" w:color="auto" w:fill="auto"/>
            <w:vAlign w:val="center"/>
          </w:tcPr>
          <w:p w14:paraId="0000006A"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8</w:t>
            </w:r>
          </w:p>
        </w:tc>
        <w:tc>
          <w:tcPr>
            <w:tcW w:w="6455" w:type="dxa"/>
            <w:shd w:val="clear" w:color="auto" w:fill="auto"/>
            <w:vAlign w:val="center"/>
          </w:tcPr>
          <w:p w14:paraId="0000006B" w14:textId="77777777" w:rsidR="00B25264" w:rsidRDefault="00D14F86">
            <w:pPr>
              <w:spacing w:line="240" w:lineRule="auto"/>
              <w:rPr>
                <w:rFonts w:ascii="Calibri" w:eastAsia="Calibri" w:hAnsi="Calibri" w:cs="Calibri"/>
                <w:sz w:val="24"/>
                <w:szCs w:val="24"/>
              </w:rPr>
            </w:pPr>
            <w:r>
              <w:rPr>
                <w:rFonts w:ascii="Calibri" w:eastAsia="Calibri" w:hAnsi="Calibri" w:cs="Calibri"/>
                <w:sz w:val="24"/>
                <w:szCs w:val="24"/>
              </w:rPr>
              <w:t>Return Oriented Programming (ROP)</w:t>
            </w:r>
          </w:p>
        </w:tc>
      </w:tr>
      <w:tr w:rsidR="00B25264" w14:paraId="564B0369" w14:textId="77777777">
        <w:trPr>
          <w:trHeight w:val="300"/>
        </w:trPr>
        <w:tc>
          <w:tcPr>
            <w:tcW w:w="1300" w:type="dxa"/>
            <w:shd w:val="clear" w:color="auto" w:fill="auto"/>
            <w:vAlign w:val="center"/>
          </w:tcPr>
          <w:p w14:paraId="0000006C"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9</w:t>
            </w:r>
          </w:p>
        </w:tc>
        <w:tc>
          <w:tcPr>
            <w:tcW w:w="6455" w:type="dxa"/>
            <w:shd w:val="clear" w:color="auto" w:fill="auto"/>
            <w:vAlign w:val="center"/>
          </w:tcPr>
          <w:p w14:paraId="0000006D" w14:textId="77777777" w:rsidR="00B25264" w:rsidRDefault="00D14F86">
            <w:pPr>
              <w:rPr>
                <w:rFonts w:ascii="Calibri" w:eastAsia="Calibri" w:hAnsi="Calibri" w:cs="Calibri"/>
                <w:sz w:val="24"/>
                <w:szCs w:val="24"/>
              </w:rPr>
            </w:pPr>
            <w:r>
              <w:rPr>
                <w:rFonts w:ascii="Calibri" w:eastAsia="Calibri" w:hAnsi="Calibri" w:cs="Calibri"/>
                <w:sz w:val="24"/>
                <w:szCs w:val="24"/>
              </w:rPr>
              <w:t>Post-Exploitation &amp; Tunneling</w:t>
            </w:r>
          </w:p>
        </w:tc>
      </w:tr>
      <w:tr w:rsidR="00B25264" w14:paraId="16CEBA19" w14:textId="77777777">
        <w:trPr>
          <w:trHeight w:val="300"/>
        </w:trPr>
        <w:tc>
          <w:tcPr>
            <w:tcW w:w="1300" w:type="dxa"/>
            <w:shd w:val="clear" w:color="auto" w:fill="auto"/>
            <w:vAlign w:val="center"/>
          </w:tcPr>
          <w:p w14:paraId="0000006E"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10</w:t>
            </w:r>
          </w:p>
        </w:tc>
        <w:tc>
          <w:tcPr>
            <w:tcW w:w="6455" w:type="dxa"/>
            <w:shd w:val="clear" w:color="auto" w:fill="auto"/>
            <w:vAlign w:val="center"/>
          </w:tcPr>
          <w:p w14:paraId="0000006F" w14:textId="77777777" w:rsidR="00B25264" w:rsidRDefault="00D14F86">
            <w:pPr>
              <w:spacing w:line="240" w:lineRule="auto"/>
              <w:rPr>
                <w:rFonts w:ascii="Calibri" w:eastAsia="Calibri" w:hAnsi="Calibri" w:cs="Calibri"/>
                <w:sz w:val="24"/>
                <w:szCs w:val="24"/>
              </w:rPr>
            </w:pPr>
            <w:r>
              <w:rPr>
                <w:rFonts w:ascii="Calibri" w:eastAsia="Calibri" w:hAnsi="Calibri" w:cs="Calibri"/>
                <w:sz w:val="24"/>
                <w:szCs w:val="24"/>
              </w:rPr>
              <w:t>Manual Code Injection</w:t>
            </w:r>
          </w:p>
        </w:tc>
      </w:tr>
      <w:tr w:rsidR="00B25264" w14:paraId="13C61A97" w14:textId="77777777">
        <w:trPr>
          <w:trHeight w:val="300"/>
        </w:trPr>
        <w:tc>
          <w:tcPr>
            <w:tcW w:w="1300" w:type="dxa"/>
            <w:shd w:val="clear" w:color="auto" w:fill="auto"/>
            <w:vAlign w:val="center"/>
          </w:tcPr>
          <w:p w14:paraId="00000070" w14:textId="77777777" w:rsidR="00B25264" w:rsidRDefault="00D14F86">
            <w:pPr>
              <w:spacing w:line="240" w:lineRule="auto"/>
              <w:jc w:val="center"/>
              <w:rPr>
                <w:rFonts w:ascii="Calibri" w:eastAsia="Calibri" w:hAnsi="Calibri" w:cs="Calibri"/>
                <w:sz w:val="24"/>
                <w:szCs w:val="24"/>
              </w:rPr>
            </w:pPr>
            <w:r>
              <w:rPr>
                <w:rFonts w:ascii="Calibri" w:eastAsia="Calibri" w:hAnsi="Calibri" w:cs="Calibri"/>
                <w:sz w:val="24"/>
                <w:szCs w:val="24"/>
              </w:rPr>
              <w:t>11</w:t>
            </w:r>
          </w:p>
        </w:tc>
        <w:tc>
          <w:tcPr>
            <w:tcW w:w="6455" w:type="dxa"/>
            <w:shd w:val="clear" w:color="auto" w:fill="auto"/>
            <w:vAlign w:val="center"/>
          </w:tcPr>
          <w:p w14:paraId="00000071" w14:textId="77777777" w:rsidR="00B25264" w:rsidRDefault="00D14F86">
            <w:pPr>
              <w:spacing w:line="240" w:lineRule="auto"/>
              <w:rPr>
                <w:rFonts w:ascii="Calibri" w:eastAsia="Calibri" w:hAnsi="Calibri" w:cs="Calibri"/>
                <w:b/>
                <w:sz w:val="24"/>
                <w:szCs w:val="24"/>
              </w:rPr>
            </w:pPr>
            <w:r>
              <w:rPr>
                <w:rFonts w:ascii="Calibri" w:eastAsia="Calibri" w:hAnsi="Calibri" w:cs="Calibri"/>
                <w:b/>
                <w:sz w:val="24"/>
                <w:szCs w:val="24"/>
              </w:rPr>
              <w:t>Final Project - CTF</w:t>
            </w:r>
          </w:p>
        </w:tc>
      </w:tr>
    </w:tbl>
    <w:p w14:paraId="00000072" w14:textId="77777777" w:rsidR="00B25264" w:rsidRDefault="00B25264">
      <w:pPr>
        <w:rPr>
          <w:sz w:val="24"/>
          <w:szCs w:val="24"/>
        </w:rPr>
      </w:pPr>
    </w:p>
    <w:p w14:paraId="00000073" w14:textId="77777777" w:rsidR="00B25264" w:rsidRDefault="00B25264">
      <w:pPr>
        <w:rPr>
          <w:sz w:val="24"/>
          <w:szCs w:val="24"/>
        </w:rPr>
      </w:pPr>
    </w:p>
    <w:p w14:paraId="00000082" w14:textId="77777777" w:rsidR="00B25264" w:rsidRDefault="00B25264">
      <w:pPr>
        <w:rPr>
          <w:sz w:val="24"/>
          <w:szCs w:val="24"/>
        </w:rPr>
      </w:pPr>
      <w:bookmarkStart w:id="2" w:name="_ispj6198ibpj" w:colFirst="0" w:colLast="0"/>
      <w:bookmarkEnd w:id="2"/>
    </w:p>
    <w:p w14:paraId="000000FE" w14:textId="77777777" w:rsidR="00B25264" w:rsidRDefault="00B25264">
      <w:pPr>
        <w:rPr>
          <w:sz w:val="24"/>
          <w:szCs w:val="24"/>
        </w:rPr>
      </w:pPr>
      <w:bookmarkStart w:id="3" w:name="_k4dzzbkyufij" w:colFirst="0" w:colLast="0"/>
      <w:bookmarkEnd w:id="3"/>
    </w:p>
    <w:sectPr w:rsidR="00B25264">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65D2" w14:textId="77777777" w:rsidR="00000000" w:rsidRDefault="00D14F86">
      <w:pPr>
        <w:spacing w:line="240" w:lineRule="auto"/>
      </w:pPr>
      <w:r>
        <w:separator/>
      </w:r>
    </w:p>
  </w:endnote>
  <w:endnote w:type="continuationSeparator" w:id="0">
    <w:p w14:paraId="0DA221BC" w14:textId="77777777" w:rsidR="00000000" w:rsidRDefault="00D14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FE2A" w14:textId="77777777" w:rsidR="00000000" w:rsidRDefault="00D14F86">
      <w:pPr>
        <w:spacing w:line="240" w:lineRule="auto"/>
      </w:pPr>
      <w:r>
        <w:separator/>
      </w:r>
    </w:p>
  </w:footnote>
  <w:footnote w:type="continuationSeparator" w:id="0">
    <w:p w14:paraId="0824391A" w14:textId="77777777" w:rsidR="00000000" w:rsidRDefault="00D14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F" w14:textId="77777777" w:rsidR="00B25264" w:rsidRDefault="00B25264">
    <w:pPr>
      <w:tabs>
        <w:tab w:val="center" w:pos="4320"/>
        <w:tab w:val="right" w:pos="8640"/>
      </w:tabs>
      <w:spacing w:line="240" w:lineRule="auto"/>
      <w:jc w:val="both"/>
      <w:rPr>
        <w:rFonts w:ascii="Calibri" w:eastAsia="Calibri" w:hAnsi="Calibri" w:cs="Calibri"/>
        <w:b/>
      </w:rPr>
    </w:pPr>
  </w:p>
  <w:p w14:paraId="00000100" w14:textId="77777777" w:rsidR="00B25264" w:rsidRDefault="00D14F86">
    <w:pPr>
      <w:tabs>
        <w:tab w:val="center" w:pos="4320"/>
        <w:tab w:val="right" w:pos="8640"/>
      </w:tabs>
      <w:spacing w:line="240" w:lineRule="auto"/>
      <w:jc w:val="both"/>
    </w:pPr>
    <w:r>
      <w:rPr>
        <w:rFonts w:ascii="Calibri" w:eastAsia="Calibri" w:hAnsi="Calibri" w:cs="Calibri"/>
        <w:b/>
      </w:rPr>
      <w:t>SEC-480 Syllabus</w:t>
    </w:r>
    <w:r>
      <w:rPr>
        <w:rFonts w:ascii="Calibri" w:eastAsia="Calibri" w:hAnsi="Calibri" w:cs="Calibri"/>
        <w:b/>
      </w:rPr>
      <w:tab/>
    </w:r>
    <w:r>
      <w:rPr>
        <w:rFonts w:ascii="Calibri" w:eastAsia="Calibri" w:hAnsi="Calibri" w:cs="Calibri"/>
        <w:b/>
      </w:rPr>
      <w:tab/>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F75"/>
    <w:multiLevelType w:val="multilevel"/>
    <w:tmpl w:val="B276D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D59D1"/>
    <w:multiLevelType w:val="multilevel"/>
    <w:tmpl w:val="CA84C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65BF0C68"/>
    <w:multiLevelType w:val="multilevel"/>
    <w:tmpl w:val="52DA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727003"/>
    <w:multiLevelType w:val="multilevel"/>
    <w:tmpl w:val="E86C10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564A9"/>
    <w:multiLevelType w:val="multilevel"/>
    <w:tmpl w:val="000AEA8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781C093C"/>
    <w:multiLevelType w:val="multilevel"/>
    <w:tmpl w:val="DD324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264"/>
    <w:rsid w:val="001960FC"/>
    <w:rsid w:val="00323CD1"/>
    <w:rsid w:val="00731D80"/>
    <w:rsid w:val="007F5DC6"/>
    <w:rsid w:val="00A331B7"/>
    <w:rsid w:val="00B25264"/>
    <w:rsid w:val="00BC74CB"/>
    <w:rsid w:val="00C344E1"/>
    <w:rsid w:val="00D14F86"/>
    <w:rsid w:val="00D9512A"/>
    <w:rsid w:val="00D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A143"/>
  <w15:docId w15:val="{D99A616D-09E9-4817-945A-E7E0DC12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hamplain.edu/academics/our-faculty/hadi-ali" TargetMode="External"/><Relationship Id="rId13" Type="http://schemas.openxmlformats.org/officeDocument/2006/relationships/hyperlink" Target="https://learning.oreilly.com/library/view/mastering-metasploit-/9781788990615/" TargetMode="External"/><Relationship Id="rId18" Type="http://schemas.openxmlformats.org/officeDocument/2006/relationships/hyperlink" Target="https://learning.oreilly.com/library/view/hands-on-penetration-testing/97817882956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shemery.com" TargetMode="External"/><Relationship Id="rId12" Type="http://schemas.openxmlformats.org/officeDocument/2006/relationships/hyperlink" Target="https://www.corelan.be/index.php/articles/" TargetMode="External"/><Relationship Id="rId17" Type="http://schemas.openxmlformats.org/officeDocument/2006/relationships/hyperlink" Target="https://learning.oreilly.com/library/view/penetration-testing-with/9781788473736/" TargetMode="External"/><Relationship Id="rId2" Type="http://schemas.openxmlformats.org/officeDocument/2006/relationships/styles" Target="styles.xml"/><Relationship Id="rId16" Type="http://schemas.openxmlformats.org/officeDocument/2006/relationships/hyperlink" Target="https://learning.oreilly.com/library/view/gray-hat-hacking/978126010842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securitytraining.info/HTID.html" TargetMode="External"/><Relationship Id="rId5" Type="http://schemas.openxmlformats.org/officeDocument/2006/relationships/footnotes" Target="footnotes.xml"/><Relationship Id="rId15" Type="http://schemas.openxmlformats.org/officeDocument/2006/relationships/hyperlink" Target="https://learning.oreilly.com/library/view/reversing-secrets-of/9780764574818/" TargetMode="External"/><Relationship Id="rId10" Type="http://schemas.openxmlformats.org/officeDocument/2006/relationships/hyperlink" Target="http://opensecuritytraining.info/Exploits2.html" TargetMode="External"/><Relationship Id="rId19" Type="http://schemas.openxmlformats.org/officeDocument/2006/relationships/hyperlink" Target="https://learning.oreilly.com/library/view/hacking-the-art/9781593271442/" TargetMode="External"/><Relationship Id="rId4" Type="http://schemas.openxmlformats.org/officeDocument/2006/relationships/webSettings" Target="webSettings.xml"/><Relationship Id="rId9" Type="http://schemas.openxmlformats.org/officeDocument/2006/relationships/hyperlink" Target="http://opensecuritytraining.info/Exploits1.html" TargetMode="External"/><Relationship Id="rId14" Type="http://schemas.openxmlformats.org/officeDocument/2006/relationships/hyperlink" Target="https://learning.oreilly.com/library/view/the-ghidra-book/97810981256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10</cp:revision>
  <dcterms:created xsi:type="dcterms:W3CDTF">2021-07-02T03:53:00Z</dcterms:created>
  <dcterms:modified xsi:type="dcterms:W3CDTF">2021-07-02T04:07:00Z</dcterms:modified>
</cp:coreProperties>
</file>