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firstLine="216"/>
        <w:jc w:val="right"/>
        <w:rPr>
          <w:rFonts w:ascii="Nunito" w:cs="Nunito" w:eastAsia="Nunito" w:hAnsi="Nunito"/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Crackme2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firstLine="216"/>
        <w:jc w:val="center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Learn how to reverse engineer and crack a simple application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Useful resources: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 RE Workshop,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https://www.begin.re/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strncmp,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http://www.cplusplus.com/reference/cstring/strncmp/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strlen,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https://www.cplusplus.com/reference/cstring/strlen/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malloc,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https://www.tutorialspoint.com/c_standard_library/c_function_malloc.htm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strcpy,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https://www.cplusplus.com/reference/cstring/strcpy/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Ceaser Cipher,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https://www.dcode.fr/caesar-cipher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of the greatest set of tutorials related to Reverse Engineering is the Lena Tutorials which can be found converted into videos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4"/>
          <w:szCs w:val="24"/>
          <w:rtl w:val="0"/>
        </w:rPr>
        <w:t xml:space="preserve"> (originally they were flash).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Deliverable #1:</w:t>
      </w:r>
    </w:p>
    <w:p w:rsidR="00000000" w:rsidDel="00000000" w:rsidP="00000000" w:rsidRDefault="00000000" w:rsidRPr="00000000" w14:paraId="00000013">
      <w:pPr>
        <w:ind w:lef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required to provide either a video or a step-by-step walk-through on how to the whole process of bypassing or cracking the crackme2.exe that can be downloaded from here</w:t>
      </w:r>
    </w:p>
    <w:p w:rsidR="00000000" w:rsidDel="00000000" w:rsidP="00000000" w:rsidRDefault="00000000" w:rsidRPr="00000000" w14:paraId="00000014">
      <w:pPr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Deliverable #2: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Please reflect on your learning from this lab and what was not clear to you so we can discuss it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152" w:top="115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</w:tabs>
      <w:spacing w:after="0" w:before="0" w:line="240" w:lineRule="auto"/>
      <w:ind w:left="216" w:right="0" w:hanging="216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© 20</w:t>
    </w:r>
    <w:r w:rsidDel="00000000" w:rsidR="00000000" w:rsidRPr="00000000">
      <w:rPr>
        <w:rtl w:val="0"/>
      </w:rPr>
      <w:t xml:space="preserve">22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exploit.ashemery.com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76.0" w:type="dxa"/>
      <w:jc w:val="left"/>
      <w:tblInd w:w="-108.0" w:type="dxa"/>
      <w:tblLayout w:type="fixed"/>
      <w:tblLook w:val="0000"/>
    </w:tblPr>
    <w:tblGrid>
      <w:gridCol w:w="8140"/>
      <w:gridCol w:w="1436"/>
      <w:tblGridChange w:id="0">
        <w:tblGrid>
          <w:gridCol w:w="8140"/>
          <w:gridCol w:w="1436"/>
        </w:tblGrid>
      </w:tblGridChange>
    </w:tblGrid>
    <w:tr>
      <w:trPr>
        <w:cantSplit w:val="0"/>
        <w:trHeight w:val="460" w:hRule="atLeast"/>
        <w:tblHeader w:val="0"/>
      </w:trPr>
      <w:tc>
        <w:tcPr>
          <w:shd w:fill="8064a2" w:val="clear"/>
          <w:vAlign w:val="center"/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216" w:right="0" w:hanging="21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sz w:val="28"/>
              <w:szCs w:val="28"/>
              <w:rtl w:val="0"/>
            </w:rPr>
            <w:t xml:space="preserve">Offensive Security &amp; Reverse Engineering (OSRE)</w:t>
          </w:r>
          <w:r w:rsidDel="00000000" w:rsidR="00000000" w:rsidRPr="00000000">
            <w:rPr>
              <w:rtl w:val="0"/>
            </w:rPr>
          </w:r>
        </w:p>
      </w:tc>
      <w:tc>
        <w:tcPr>
          <w:shd w:fill="000000" w:val="clear"/>
          <w:vAlign w:val="center"/>
        </w:tcPr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216" w:right="0" w:hanging="216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ffffff"/>
              <w:rtl w:val="0"/>
            </w:rPr>
            <w:t xml:space="preserve">2022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216" w:right="0" w:hanging="216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ind w:left="21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40" w:line="264" w:lineRule="auto"/>
      <w:ind w:left="0"/>
    </w:pPr>
    <w:rPr>
      <w:rFonts w:ascii="Cambria" w:cs="Cambria" w:eastAsia="Cambria" w:hAnsi="Cambria"/>
      <w:b w:val="1"/>
      <w:color w:val="17365d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  <w:ind w:left="216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4f81bd" w:space="4" w:sz="8" w:val="single"/>
      </w:pBdr>
      <w:spacing w:after="300" w:lineRule="auto"/>
      <w:ind w:left="0"/>
    </w:pPr>
    <w:rPr>
      <w:rFonts w:ascii="Cambria" w:cs="Cambria" w:eastAsia="Cambria" w:hAnsi="Cambria"/>
      <w:color w:val="17365d"/>
      <w:sz w:val="52"/>
      <w:szCs w:val="5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code.fr/caesar-cipher" TargetMode="External"/><Relationship Id="rId10" Type="http://schemas.openxmlformats.org/officeDocument/2006/relationships/hyperlink" Target="https://www.cplusplus.com/reference/cstring/strcpy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youtube.com/playlist?list=PLcFUp5WYCxVYeR7AgsmjzGW6PjamaY6J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spoint.com/c_standard_library/c_function_malloc.htm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begin.re/" TargetMode="External"/><Relationship Id="rId7" Type="http://schemas.openxmlformats.org/officeDocument/2006/relationships/hyperlink" Target="http://www.cplusplus.com/reference/cstring/strncmp/" TargetMode="External"/><Relationship Id="rId8" Type="http://schemas.openxmlformats.org/officeDocument/2006/relationships/hyperlink" Target="https://www.cplusplus.com/reference/cstring/strle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exploitation.ashem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