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B99A7" w14:textId="77777777" w:rsidR="004F6F9E" w:rsidRDefault="00000000">
      <w:pPr>
        <w:jc w:val="right"/>
        <w:rPr>
          <w:rFonts w:ascii="Nunito" w:eastAsia="Nunito" w:hAnsi="Nunito" w:cs="Nunito"/>
          <w:b/>
          <w:sz w:val="30"/>
          <w:szCs w:val="30"/>
        </w:rPr>
      </w:pPr>
      <w:r>
        <w:rPr>
          <w:b/>
          <w:sz w:val="44"/>
          <w:szCs w:val="44"/>
        </w:rPr>
        <w:t>Exploiting BigAnt using EggHunter</w:t>
      </w:r>
    </w:p>
    <w:p w14:paraId="7F72550F" w14:textId="77777777" w:rsidR="004F6F9E" w:rsidRDefault="004F6F9E">
      <w:pPr>
        <w:jc w:val="center"/>
        <w:rPr>
          <w:rFonts w:ascii="Nunito" w:eastAsia="Nunito" w:hAnsi="Nunito" w:cs="Nunito"/>
          <w:b/>
          <w:sz w:val="30"/>
          <w:szCs w:val="30"/>
        </w:rPr>
      </w:pPr>
    </w:p>
    <w:p w14:paraId="603625E5" w14:textId="77777777" w:rsidR="004F6F9E" w:rsidRDefault="004F6F9E">
      <w:pPr>
        <w:jc w:val="center"/>
        <w:rPr>
          <w:rFonts w:ascii="Nunito" w:eastAsia="Nunito" w:hAnsi="Nunito" w:cs="Nunito"/>
          <w:b/>
          <w:sz w:val="30"/>
          <w:szCs w:val="30"/>
        </w:rPr>
      </w:pPr>
    </w:p>
    <w:p w14:paraId="1858AF5D" w14:textId="77777777" w:rsidR="004F6F9E" w:rsidRDefault="00000000">
      <w:pPr>
        <w:ind w:left="720"/>
        <w:rPr>
          <w:sz w:val="32"/>
          <w:szCs w:val="32"/>
        </w:rPr>
      </w:pPr>
      <w:r>
        <w:rPr>
          <w:b/>
          <w:sz w:val="32"/>
          <w:szCs w:val="32"/>
        </w:rPr>
        <w:t>Exploiting the Vulnerable Server Application</w:t>
      </w:r>
    </w:p>
    <w:p w14:paraId="1D4C4F37" w14:textId="77777777" w:rsidR="004F6F9E" w:rsidRDefault="00000000">
      <w:pPr>
        <w:ind w:left="0"/>
        <w:rPr>
          <w:sz w:val="24"/>
          <w:szCs w:val="24"/>
        </w:rPr>
      </w:pPr>
      <w:r>
        <w:rPr>
          <w:sz w:val="24"/>
          <w:szCs w:val="24"/>
        </w:rPr>
        <w:t>In this Lab we want to write an exploit to achieve arbitrary code execution using a vulnerability in the application named “Big Ant Server” but using an EggHunter.</w:t>
      </w:r>
    </w:p>
    <w:p w14:paraId="1387AEF3" w14:textId="77777777" w:rsidR="004F6F9E" w:rsidRDefault="004F6F9E">
      <w:pPr>
        <w:ind w:left="0"/>
        <w:rPr>
          <w:sz w:val="24"/>
          <w:szCs w:val="24"/>
        </w:rPr>
      </w:pPr>
    </w:p>
    <w:p w14:paraId="574F5C12" w14:textId="77777777" w:rsidR="004F6F9E" w:rsidRDefault="004F6F9E">
      <w:pPr>
        <w:ind w:left="0"/>
        <w:rPr>
          <w:sz w:val="24"/>
          <w:szCs w:val="24"/>
        </w:rPr>
      </w:pPr>
    </w:p>
    <w:p w14:paraId="1A8BF66F" w14:textId="77777777" w:rsidR="004F6F9E" w:rsidRDefault="004F6F9E">
      <w:pPr>
        <w:ind w:left="0"/>
        <w:rPr>
          <w:sz w:val="24"/>
          <w:szCs w:val="24"/>
        </w:rPr>
      </w:pPr>
    </w:p>
    <w:p w14:paraId="0679B647" w14:textId="77777777" w:rsidR="004F6F9E" w:rsidRDefault="00000000">
      <w:pPr>
        <w:ind w:left="0"/>
        <w:rPr>
          <w:b/>
          <w:sz w:val="24"/>
          <w:szCs w:val="24"/>
          <w:u w:val="single"/>
        </w:rPr>
      </w:pPr>
      <w:r>
        <w:rPr>
          <w:b/>
          <w:sz w:val="24"/>
          <w:szCs w:val="24"/>
          <w:u w:val="single"/>
        </w:rPr>
        <w:t>THE EASY WAY (</w:t>
      </w:r>
      <w:r>
        <w:rPr>
          <w:b/>
          <w:i/>
          <w:sz w:val="24"/>
          <w:szCs w:val="24"/>
          <w:u w:val="single"/>
        </w:rPr>
        <w:t>just get it done</w:t>
      </w:r>
      <w:r>
        <w:rPr>
          <w:b/>
          <w:sz w:val="24"/>
          <w:szCs w:val="24"/>
          <w:u w:val="single"/>
        </w:rPr>
        <w:t>):</w:t>
      </w:r>
    </w:p>
    <w:p w14:paraId="06526CE1" w14:textId="77777777" w:rsidR="004F6F9E" w:rsidRDefault="00000000">
      <w:pPr>
        <w:ind w:left="0"/>
        <w:rPr>
          <w:sz w:val="24"/>
          <w:szCs w:val="24"/>
        </w:rPr>
      </w:pPr>
      <w:r>
        <w:rPr>
          <w:sz w:val="24"/>
          <w:szCs w:val="24"/>
        </w:rPr>
        <w:t>In this lab, you can use a Windows 7 system which could be downloaded either from MS VM repository (or archive.org), or use our online environment (</w:t>
      </w:r>
      <w:r>
        <w:rPr>
          <w:i/>
          <w:sz w:val="24"/>
          <w:szCs w:val="24"/>
        </w:rPr>
        <w:t>highly recommended</w:t>
      </w:r>
      <w:r>
        <w:rPr>
          <w:sz w:val="24"/>
          <w:szCs w:val="24"/>
        </w:rPr>
        <w:t>). After downloading the Windows 7 system and before doing anything related to exploitation, make sure both your Kali Linux and Windows machine can communicate with each other. We can make sure of that by sending a ping request from Windows to Kali Linux, or the opposite (requires an update to the Windows firewall).</w:t>
      </w:r>
    </w:p>
    <w:p w14:paraId="2327B83A" w14:textId="77777777" w:rsidR="004F6F9E" w:rsidRDefault="004F6F9E">
      <w:pPr>
        <w:ind w:left="0"/>
        <w:rPr>
          <w:sz w:val="24"/>
          <w:szCs w:val="24"/>
        </w:rPr>
      </w:pPr>
    </w:p>
    <w:p w14:paraId="45D33D4C" w14:textId="77777777" w:rsidR="004F6F9E" w:rsidRDefault="00000000">
      <w:pPr>
        <w:ind w:left="0"/>
        <w:rPr>
          <w:b/>
          <w:sz w:val="24"/>
          <w:szCs w:val="24"/>
          <w:u w:val="single"/>
        </w:rPr>
      </w:pPr>
      <w:r>
        <w:rPr>
          <w:b/>
          <w:sz w:val="24"/>
          <w:szCs w:val="24"/>
          <w:u w:val="single"/>
        </w:rPr>
        <w:t>THE FUN WAY (</w:t>
      </w:r>
      <w:r>
        <w:rPr>
          <w:b/>
          <w:i/>
          <w:sz w:val="24"/>
          <w:szCs w:val="24"/>
          <w:u w:val="single"/>
        </w:rPr>
        <w:t>learn something cool</w:t>
      </w:r>
      <w:r>
        <w:rPr>
          <w:b/>
          <w:sz w:val="24"/>
          <w:szCs w:val="24"/>
          <w:u w:val="single"/>
        </w:rPr>
        <w:t>):</w:t>
      </w:r>
    </w:p>
    <w:p w14:paraId="53E3573D" w14:textId="77777777" w:rsidR="004F6F9E" w:rsidRDefault="00000000">
      <w:pPr>
        <w:ind w:left="0"/>
        <w:rPr>
          <w:sz w:val="24"/>
          <w:szCs w:val="24"/>
        </w:rPr>
      </w:pPr>
      <w:r>
        <w:rPr>
          <w:sz w:val="24"/>
          <w:szCs w:val="24"/>
        </w:rPr>
        <w:t>Please use all the previous skills, our discussions, videos, and the Corelan Team’s blog post to exploit the same application but on Windows 10. Show me your skills, you can do this!</w:t>
      </w:r>
    </w:p>
    <w:p w14:paraId="539695B4" w14:textId="77777777" w:rsidR="004F6F9E" w:rsidRDefault="004F6F9E">
      <w:pPr>
        <w:ind w:left="0"/>
        <w:rPr>
          <w:sz w:val="24"/>
          <w:szCs w:val="24"/>
        </w:rPr>
      </w:pPr>
    </w:p>
    <w:p w14:paraId="52F9EC5D" w14:textId="1CA679C7" w:rsidR="004F6F9E" w:rsidRDefault="00000000">
      <w:pPr>
        <w:ind w:left="0"/>
        <w:rPr>
          <w:sz w:val="24"/>
          <w:szCs w:val="24"/>
        </w:rPr>
      </w:pPr>
      <w:r>
        <w:rPr>
          <w:b/>
          <w:sz w:val="24"/>
          <w:szCs w:val="24"/>
        </w:rPr>
        <w:t>Note:</w:t>
      </w:r>
      <w:r>
        <w:rPr>
          <w:sz w:val="24"/>
          <w:szCs w:val="24"/>
        </w:rPr>
        <w:t xml:space="preserve"> You can start by using the template found here </w:t>
      </w:r>
      <w:r>
        <w:rPr>
          <w:color w:val="1155CC"/>
          <w:sz w:val="24"/>
          <w:szCs w:val="24"/>
          <w:u w:val="single"/>
        </w:rPr>
        <w:t>exploit-template</w:t>
      </w:r>
      <w:r>
        <w:rPr>
          <w:sz w:val="24"/>
          <w:szCs w:val="24"/>
        </w:rPr>
        <w:t>, or use the exploit you did to exploit BigAnt Server using SEH and go from there.</w:t>
      </w:r>
    </w:p>
    <w:p w14:paraId="58ED7AAF" w14:textId="77777777" w:rsidR="004F6F9E" w:rsidRDefault="004F6F9E">
      <w:pPr>
        <w:ind w:left="0"/>
        <w:rPr>
          <w:sz w:val="24"/>
          <w:szCs w:val="24"/>
        </w:rPr>
      </w:pPr>
    </w:p>
    <w:p w14:paraId="29886FAE" w14:textId="77777777" w:rsidR="004F6F9E" w:rsidRDefault="004F6F9E">
      <w:pPr>
        <w:ind w:left="0"/>
        <w:jc w:val="both"/>
        <w:rPr>
          <w:sz w:val="28"/>
          <w:szCs w:val="28"/>
          <w:highlight w:val="green"/>
        </w:rPr>
      </w:pPr>
    </w:p>
    <w:p w14:paraId="72313376" w14:textId="77777777" w:rsidR="004F6F9E" w:rsidRDefault="004F6F9E">
      <w:pPr>
        <w:ind w:left="0"/>
        <w:jc w:val="both"/>
        <w:rPr>
          <w:sz w:val="28"/>
          <w:szCs w:val="28"/>
          <w:highlight w:val="green"/>
        </w:rPr>
      </w:pPr>
    </w:p>
    <w:p w14:paraId="64901A1F" w14:textId="77777777" w:rsidR="004F6F9E" w:rsidRDefault="00000000">
      <w:pPr>
        <w:ind w:left="0"/>
        <w:jc w:val="both"/>
        <w:rPr>
          <w:sz w:val="28"/>
          <w:szCs w:val="28"/>
          <w:highlight w:val="green"/>
        </w:rPr>
      </w:pPr>
      <w:r>
        <w:rPr>
          <w:b/>
          <w:sz w:val="28"/>
          <w:szCs w:val="28"/>
          <w:highlight w:val="green"/>
          <w:u w:val="single"/>
        </w:rPr>
        <w:t>NOTE:</w:t>
      </w:r>
      <w:r>
        <w:rPr>
          <w:sz w:val="28"/>
          <w:szCs w:val="28"/>
          <w:highlight w:val="green"/>
        </w:rPr>
        <w:t xml:space="preserve"> May the force be with you :)</w:t>
      </w:r>
    </w:p>
    <w:p w14:paraId="0746F29A" w14:textId="77777777" w:rsidR="004F6F9E" w:rsidRDefault="004F6F9E">
      <w:pPr>
        <w:ind w:left="0"/>
        <w:rPr>
          <w:i/>
          <w:sz w:val="28"/>
          <w:szCs w:val="28"/>
          <w:highlight w:val="green"/>
        </w:rPr>
      </w:pPr>
    </w:p>
    <w:p w14:paraId="47D5C188" w14:textId="77777777" w:rsidR="004F6F9E" w:rsidRDefault="004F6F9E">
      <w:pPr>
        <w:ind w:left="0"/>
        <w:rPr>
          <w:b/>
          <w:sz w:val="44"/>
          <w:szCs w:val="44"/>
        </w:rPr>
      </w:pPr>
    </w:p>
    <w:p w14:paraId="6E6E5219" w14:textId="77777777" w:rsidR="004F6F9E" w:rsidRDefault="004F6F9E">
      <w:pPr>
        <w:pBdr>
          <w:top w:val="nil"/>
          <w:left w:val="nil"/>
          <w:bottom w:val="nil"/>
          <w:right w:val="nil"/>
          <w:between w:val="nil"/>
        </w:pBdr>
        <w:ind w:left="0"/>
        <w:rPr>
          <w:color w:val="000000"/>
          <w:sz w:val="24"/>
          <w:szCs w:val="24"/>
        </w:rPr>
      </w:pPr>
    </w:p>
    <w:sectPr w:rsidR="004F6F9E">
      <w:headerReference w:type="even" r:id="rId6"/>
      <w:headerReference w:type="default" r:id="rId7"/>
      <w:footerReference w:type="even" r:id="rId8"/>
      <w:footerReference w:type="default" r:id="rId9"/>
      <w:headerReference w:type="first" r:id="rId10"/>
      <w:footerReference w:type="first" r:id="rId11"/>
      <w:pgSz w:w="12240" w:h="15840"/>
      <w:pgMar w:top="1152" w:right="1440" w:bottom="11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09B63" w14:textId="77777777" w:rsidR="001A2EB7" w:rsidRDefault="001A2EB7">
      <w:r>
        <w:separator/>
      </w:r>
    </w:p>
  </w:endnote>
  <w:endnote w:type="continuationSeparator" w:id="0">
    <w:p w14:paraId="0D923E20" w14:textId="77777777" w:rsidR="001A2EB7" w:rsidRDefault="001A2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6B565" w14:textId="77777777" w:rsidR="00321192" w:rsidRDefault="003211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CAE24" w14:textId="01FC27C1" w:rsidR="004F6F9E" w:rsidRDefault="00321192">
    <w:pPr>
      <w:pBdr>
        <w:top w:val="nil"/>
        <w:left w:val="nil"/>
        <w:bottom w:val="nil"/>
        <w:right w:val="nil"/>
        <w:between w:val="nil"/>
      </w:pBdr>
      <w:tabs>
        <w:tab w:val="center" w:pos="4680"/>
      </w:tabs>
      <w:ind w:hanging="216"/>
      <w:rPr>
        <w:color w:val="000000"/>
      </w:rPr>
    </w:pPr>
    <w:r>
      <w:rPr>
        <w:color w:val="000000"/>
      </w:rPr>
      <w:t>@2022</w:t>
    </w:r>
    <w:r w:rsidR="00000000">
      <w:rPr>
        <w:color w:val="000000"/>
      </w:rPr>
      <w:tab/>
    </w:r>
    <w:hyperlink r:id="rId1" w:history="1">
      <w:r w:rsidRPr="00321192">
        <w:rPr>
          <w:rStyle w:val="Hyperlink"/>
        </w:rPr>
        <w:t>exploitation.ashemery.com</w:t>
      </w:r>
    </w:hyperlink>
    <w:r w:rsidR="00000000">
      <w:rPr>
        <w:color w:val="000000"/>
      </w:rPr>
      <w:tab/>
    </w:r>
    <w:r w:rsidR="00000000">
      <w:rPr>
        <w:color w:val="000000"/>
      </w:rPr>
      <w:tab/>
    </w:r>
    <w:r w:rsidR="00000000">
      <w:rPr>
        <w:color w:val="000000"/>
      </w:rPr>
      <w:tab/>
    </w:r>
    <w:r w:rsidR="00000000">
      <w:rPr>
        <w:color w:val="000000"/>
      </w:rPr>
      <w:tab/>
    </w:r>
    <w:r w:rsidR="00000000">
      <w:rPr>
        <w:color w:val="000000"/>
      </w:rPr>
      <w:fldChar w:fldCharType="begin"/>
    </w:r>
    <w:r w:rsidR="00000000">
      <w:rPr>
        <w:color w:val="000000"/>
      </w:rPr>
      <w:instrText>PAGE</w:instrText>
    </w:r>
    <w:r w:rsidR="00000000">
      <w:rPr>
        <w:color w:val="000000"/>
      </w:rPr>
      <w:fldChar w:fldCharType="separate"/>
    </w:r>
    <w:r w:rsidR="00AC25AB">
      <w:rPr>
        <w:noProof/>
        <w:color w:val="000000"/>
      </w:rPr>
      <w:t>1</w:t>
    </w:r>
    <w:r w:rsidR="00000000">
      <w:rPr>
        <w:color w:val="000000"/>
      </w:rPr>
      <w:fldChar w:fldCharType="end"/>
    </w:r>
    <w:r w:rsidR="00000000">
      <w:rPr>
        <w:color w:val="000000"/>
      </w:rPr>
      <w:t>/</w:t>
    </w:r>
    <w:r w:rsidR="00000000">
      <w:rPr>
        <w:color w:val="000000"/>
      </w:rPr>
      <w:fldChar w:fldCharType="begin"/>
    </w:r>
    <w:r w:rsidR="00000000">
      <w:rPr>
        <w:color w:val="000000"/>
      </w:rPr>
      <w:instrText>NUMPAGES</w:instrText>
    </w:r>
    <w:r w:rsidR="00000000">
      <w:rPr>
        <w:color w:val="000000"/>
      </w:rPr>
      <w:fldChar w:fldCharType="separate"/>
    </w:r>
    <w:r w:rsidR="00AC25AB">
      <w:rPr>
        <w:noProof/>
        <w:color w:val="000000"/>
      </w:rPr>
      <w:t>1</w:t>
    </w:r>
    <w:r w:rsidR="00000000">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DECDB" w14:textId="77777777" w:rsidR="00321192" w:rsidRDefault="003211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8E3A9" w14:textId="77777777" w:rsidR="001A2EB7" w:rsidRDefault="001A2EB7">
      <w:r>
        <w:separator/>
      </w:r>
    </w:p>
  </w:footnote>
  <w:footnote w:type="continuationSeparator" w:id="0">
    <w:p w14:paraId="33E533E1" w14:textId="77777777" w:rsidR="001A2EB7" w:rsidRDefault="001A2E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F16E1" w14:textId="77777777" w:rsidR="00321192" w:rsidRDefault="003211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8BE59" w14:textId="77777777" w:rsidR="004F6F9E" w:rsidRDefault="004F6F9E">
    <w:pPr>
      <w:widowControl w:val="0"/>
      <w:pBdr>
        <w:top w:val="nil"/>
        <w:left w:val="nil"/>
        <w:bottom w:val="nil"/>
        <w:right w:val="nil"/>
        <w:between w:val="nil"/>
      </w:pBdr>
      <w:spacing w:line="276" w:lineRule="auto"/>
      <w:ind w:left="0"/>
      <w:rPr>
        <w:color w:val="000000"/>
        <w:sz w:val="24"/>
        <w:szCs w:val="24"/>
      </w:rPr>
    </w:pPr>
  </w:p>
  <w:tbl>
    <w:tblPr>
      <w:tblStyle w:val="a"/>
      <w:tblW w:w="9576" w:type="dxa"/>
      <w:tblInd w:w="-108" w:type="dxa"/>
      <w:tblLayout w:type="fixed"/>
      <w:tblLook w:val="0000" w:firstRow="0" w:lastRow="0" w:firstColumn="0" w:lastColumn="0" w:noHBand="0" w:noVBand="0"/>
    </w:tblPr>
    <w:tblGrid>
      <w:gridCol w:w="8140"/>
      <w:gridCol w:w="1436"/>
    </w:tblGrid>
    <w:tr w:rsidR="004F6F9E" w14:paraId="678EFA3F" w14:textId="77777777">
      <w:trPr>
        <w:trHeight w:val="460"/>
      </w:trPr>
      <w:tc>
        <w:tcPr>
          <w:tcW w:w="8140" w:type="dxa"/>
          <w:shd w:val="clear" w:color="auto" w:fill="8064A2"/>
          <w:vAlign w:val="center"/>
        </w:tcPr>
        <w:p w14:paraId="48EB1773" w14:textId="22669B44" w:rsidR="004F6F9E" w:rsidRDefault="00AC25AB">
          <w:pPr>
            <w:tabs>
              <w:tab w:val="center" w:pos="4680"/>
              <w:tab w:val="right" w:pos="9360"/>
            </w:tabs>
            <w:rPr>
              <w:color w:val="FFFFFF"/>
              <w:sz w:val="24"/>
              <w:szCs w:val="24"/>
            </w:rPr>
          </w:pPr>
          <w:r>
            <w:rPr>
              <w:b/>
              <w:smallCaps/>
              <w:sz w:val="24"/>
              <w:szCs w:val="24"/>
            </w:rPr>
            <w:t xml:space="preserve">OFFENSIVE SECURITY </w:t>
          </w:r>
          <w:r>
            <w:rPr>
              <w:b/>
              <w:smallCaps/>
              <w:sz w:val="24"/>
              <w:szCs w:val="24"/>
            </w:rPr>
            <w:t xml:space="preserve">&amp; </w:t>
          </w:r>
          <w:r w:rsidR="00000000">
            <w:rPr>
              <w:b/>
              <w:smallCaps/>
              <w:sz w:val="24"/>
              <w:szCs w:val="24"/>
            </w:rPr>
            <w:t>REVERSE ENGINEERING (</w:t>
          </w:r>
          <w:r>
            <w:rPr>
              <w:b/>
              <w:smallCaps/>
              <w:sz w:val="24"/>
              <w:szCs w:val="24"/>
            </w:rPr>
            <w:t>OS</w:t>
          </w:r>
          <w:r w:rsidR="00000000">
            <w:rPr>
              <w:b/>
              <w:smallCaps/>
              <w:sz w:val="24"/>
              <w:szCs w:val="24"/>
            </w:rPr>
            <w:t>RE)</w:t>
          </w:r>
        </w:p>
      </w:tc>
      <w:tc>
        <w:tcPr>
          <w:tcW w:w="1436" w:type="dxa"/>
          <w:shd w:val="clear" w:color="auto" w:fill="000000"/>
          <w:vAlign w:val="center"/>
        </w:tcPr>
        <w:p w14:paraId="7DEF7CAD" w14:textId="77777777" w:rsidR="004F6F9E" w:rsidRDefault="00000000">
          <w:pPr>
            <w:pBdr>
              <w:top w:val="nil"/>
              <w:left w:val="nil"/>
              <w:bottom w:val="nil"/>
              <w:right w:val="nil"/>
              <w:between w:val="nil"/>
            </w:pBdr>
            <w:tabs>
              <w:tab w:val="center" w:pos="4680"/>
              <w:tab w:val="right" w:pos="9360"/>
            </w:tabs>
            <w:ind w:hanging="216"/>
            <w:jc w:val="center"/>
            <w:rPr>
              <w:color w:val="FFFFFF"/>
            </w:rPr>
          </w:pPr>
          <w:r>
            <w:rPr>
              <w:b/>
              <w:color w:val="FFFFFF"/>
            </w:rPr>
            <w:t>2022</w:t>
          </w:r>
        </w:p>
      </w:tc>
    </w:tr>
  </w:tbl>
  <w:p w14:paraId="73233766" w14:textId="77777777" w:rsidR="004F6F9E" w:rsidRDefault="004F6F9E">
    <w:pPr>
      <w:pBdr>
        <w:top w:val="nil"/>
        <w:left w:val="nil"/>
        <w:bottom w:val="nil"/>
        <w:right w:val="nil"/>
        <w:between w:val="nil"/>
      </w:pBdr>
      <w:tabs>
        <w:tab w:val="center" w:pos="4680"/>
        <w:tab w:val="right" w:pos="9360"/>
      </w:tabs>
      <w:ind w:hanging="216"/>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C8933" w14:textId="77777777" w:rsidR="00321192" w:rsidRDefault="003211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F9E"/>
    <w:rsid w:val="001A2EB7"/>
    <w:rsid w:val="00321192"/>
    <w:rsid w:val="004F6F9E"/>
    <w:rsid w:val="00AC25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C59BC01"/>
  <w15:docId w15:val="{5C209A0B-B6DB-4E4E-99E0-64254F04A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ind w:left="21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line="264" w:lineRule="auto"/>
      <w:ind w:left="0"/>
      <w:outlineLvl w:val="0"/>
    </w:pPr>
    <w:rPr>
      <w:rFonts w:ascii="Cambria" w:eastAsia="Cambria" w:hAnsi="Cambria" w:cs="Cambria"/>
      <w:b/>
      <w:color w:val="17365D"/>
      <w:sz w:val="28"/>
      <w:szCs w:val="28"/>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ind w:left="0"/>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AC25AB"/>
    <w:pPr>
      <w:tabs>
        <w:tab w:val="center" w:pos="4680"/>
        <w:tab w:val="right" w:pos="9360"/>
      </w:tabs>
    </w:pPr>
  </w:style>
  <w:style w:type="character" w:customStyle="1" w:styleId="HeaderChar">
    <w:name w:val="Header Char"/>
    <w:basedOn w:val="DefaultParagraphFont"/>
    <w:link w:val="Header"/>
    <w:uiPriority w:val="99"/>
    <w:rsid w:val="00AC25AB"/>
  </w:style>
  <w:style w:type="paragraph" w:styleId="Footer">
    <w:name w:val="footer"/>
    <w:basedOn w:val="Normal"/>
    <w:link w:val="FooterChar"/>
    <w:uiPriority w:val="99"/>
    <w:unhideWhenUsed/>
    <w:rsid w:val="00AC25AB"/>
    <w:pPr>
      <w:tabs>
        <w:tab w:val="center" w:pos="4680"/>
        <w:tab w:val="right" w:pos="9360"/>
      </w:tabs>
    </w:pPr>
  </w:style>
  <w:style w:type="character" w:customStyle="1" w:styleId="FooterChar">
    <w:name w:val="Footer Char"/>
    <w:basedOn w:val="DefaultParagraphFont"/>
    <w:link w:val="Footer"/>
    <w:uiPriority w:val="99"/>
    <w:rsid w:val="00AC25AB"/>
  </w:style>
  <w:style w:type="character" w:styleId="Hyperlink">
    <w:name w:val="Hyperlink"/>
    <w:basedOn w:val="DefaultParagraphFont"/>
    <w:uiPriority w:val="99"/>
    <w:unhideWhenUsed/>
    <w:rsid w:val="00321192"/>
    <w:rPr>
      <w:color w:val="0000FF" w:themeColor="hyperlink"/>
      <w:u w:val="single"/>
    </w:rPr>
  </w:style>
  <w:style w:type="character" w:styleId="UnresolvedMention">
    <w:name w:val="Unresolved Mention"/>
    <w:basedOn w:val="DefaultParagraphFont"/>
    <w:uiPriority w:val="99"/>
    <w:semiHidden/>
    <w:unhideWhenUsed/>
    <w:rsid w:val="003211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exploitation.asheme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Hadi</cp:lastModifiedBy>
  <cp:revision>3</cp:revision>
  <dcterms:created xsi:type="dcterms:W3CDTF">2022-12-31T06:03:00Z</dcterms:created>
  <dcterms:modified xsi:type="dcterms:W3CDTF">2022-12-31T06:04:00Z</dcterms:modified>
</cp:coreProperties>
</file>