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Baruch Fischhoff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Implies that there isn’t a categorically different approach that may work better?</w:t>
      </w:r>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Hurdle Shorter : Improve ‘information’ architecture. Similar to choice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Really unsure if we agree with this quote, but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Provide fewer options, less information. This means a simplified version of the exercise?</w:t>
      </w:r>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Perhaps add a column/exercise indicating how much individuals actually used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If the ‘scope’ of facts is very large, providing information can be like drinking from a fire-hose, not particularly plausible.</w:t>
      </w:r>
    </w:p>
    <w:p w14:paraId="77A28A40" w14:textId="60C5B167" w:rsidR="00C9631F" w:rsidRDefault="00C9631F" w:rsidP="00C9631F">
      <w:pPr>
        <w:pStyle w:val="ListParagraph"/>
        <w:numPr>
          <w:ilvl w:val="0"/>
          <w:numId w:val="1"/>
        </w:numPr>
      </w:pPr>
      <w:r>
        <w:t>Can correct inappropriate interpretations: Not really sure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 xml:space="preserve">Here would be the effect of </w:t>
      </w:r>
      <w:proofErr w:type="spellStart"/>
      <w:r>
        <w:t>affect</w:t>
      </w:r>
      <w:proofErr w:type="spellEnd"/>
      <w:r>
        <w:t xml:space="preserve"> on choices and priority setting in medical care</w:t>
      </w:r>
    </w:p>
    <w:p w14:paraId="51EE39C6" w14:textId="0AD61CCF" w:rsidR="00C9631F" w:rsidRDefault="00C9631F" w:rsidP="00C9631F">
      <w:pPr>
        <w:pStyle w:val="ListParagraph"/>
        <w:numPr>
          <w:ilvl w:val="1"/>
          <w:numId w:val="1"/>
        </w:numPr>
      </w:pPr>
      <w:r>
        <w:t>Perceived as more useful - ???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Data shows that people CANNOT use the IPCC table to translate meaning, and estimate risk improperly.</w:t>
      </w:r>
    </w:p>
    <w:p w14:paraId="6B107AF2" w14:textId="3930D707" w:rsidR="00A62ACF" w:rsidRDefault="00A62ACF" w:rsidP="00A62ACF">
      <w:pPr>
        <w:pStyle w:val="ListParagraph"/>
        <w:numPr>
          <w:ilvl w:val="1"/>
          <w:numId w:val="1"/>
        </w:numPr>
      </w:pPr>
      <w:r>
        <w:t>Straight numeric information prevents this from occurring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This may NOT be a categorical type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What choices are relatively important? Would a simplified version of the exercise make sense, with less options and less choices (commonly chosen items could be pre-selected as the ‘default’ for the majority of people?)</w:t>
      </w:r>
    </w:p>
    <w:p w14:paraId="6D17478D" w14:textId="03E23D02" w:rsidR="006431EB" w:rsidRDefault="006431EB" w:rsidP="00372363">
      <w:pPr>
        <w:pStyle w:val="ListParagraph"/>
        <w:numPr>
          <w:ilvl w:val="0"/>
          <w:numId w:val="1"/>
        </w:numPr>
      </w:pPr>
      <w:r>
        <w:t>Options can be presented sequentially?</w:t>
      </w:r>
    </w:p>
    <w:p w14:paraId="194B33FF" w14:textId="097FE017" w:rsidR="006431EB" w:rsidRDefault="006431EB" w:rsidP="006431EB">
      <w:pPr>
        <w:pStyle w:val="ListParagraph"/>
        <w:numPr>
          <w:ilvl w:val="1"/>
          <w:numId w:val="1"/>
        </w:numPr>
      </w:pPr>
      <w:r>
        <w:t xml:space="preserve">This doesn’t work when doing a choose n problem, because each step requires trading-off and optimization, you can’t choose </w:t>
      </w:r>
      <w:proofErr w:type="spellStart"/>
      <w:r>
        <w:t>A</w:t>
      </w:r>
      <w:proofErr w:type="spellEnd"/>
      <w:r>
        <w:t xml:space="preserve"> over B if it affects your choices of </w:t>
      </w:r>
      <w:proofErr w:type="spellStart"/>
      <w:r>
        <w:t>C over</w:t>
      </w:r>
      <w:proofErr w:type="spellEnd"/>
      <w:r>
        <w:t xml:space="preserve">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How to determine which elements here are ‘critical elements’?</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need to do it in an absolute risks framework.</w:t>
      </w:r>
    </w:p>
    <w:p w14:paraId="5F836355" w14:textId="6C401F2F" w:rsidR="00A12CA7" w:rsidRDefault="00A12CA7" w:rsidP="00A12CA7">
      <w:pPr>
        <w:pStyle w:val="ListParagraph"/>
        <w:numPr>
          <w:ilvl w:val="0"/>
          <w:numId w:val="1"/>
        </w:numPr>
      </w:pPr>
      <w:r>
        <w:t>Use a ‘fixed’ denominator when looking at risks – This plays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(ref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Can either ask individual to estimate a number, and then show them the real value, or just directly show them the  real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r>
        <w:t xml:space="preserve">E.g.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(ref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(ref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Evaluative labels improves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Perhaps b/c frequency formats = greater emotional feelings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 xml:space="preserve">For very complex information, ordering plans lead to greater comprehension only for the more subjectively numerate (e.g.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Summary evaluation can work instead?</w:t>
      </w:r>
    </w:p>
    <w:p w14:paraId="712B075A" w14:textId="02AB900D" w:rsidR="00EF6BF6" w:rsidRDefault="00EF6BF6" w:rsidP="00EF6BF6">
      <w:pPr>
        <w:pStyle w:val="ListParagraph"/>
        <w:numPr>
          <w:ilvl w:val="2"/>
          <w:numId w:val="1"/>
        </w:numPr>
      </w:pPr>
      <w:r>
        <w:t>Summary of each hospitals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Pop short in general education based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Numeracy Skill And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 xml:space="preserve">Informed consumer choices are good, but uncertainty exists! How do we deal with </w:t>
      </w:r>
      <w:proofErr w:type="spellStart"/>
      <w:r>
        <w:t>innumerates</w:t>
      </w:r>
      <w:proofErr w:type="spellEnd"/>
      <w:r>
        <w:t xml:space="preserve"> who are not well calibrated.</w:t>
      </w:r>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Patient has to be able to asses tables, charts, and text.</w:t>
      </w:r>
    </w:p>
    <w:p w14:paraId="55D2AE58" w14:textId="48879704" w:rsidR="0075542A" w:rsidRDefault="0075542A" w:rsidP="0075542A">
      <w:pPr>
        <w:pStyle w:val="ListParagraph"/>
        <w:numPr>
          <w:ilvl w:val="2"/>
          <w:numId w:val="1"/>
        </w:numPr>
      </w:pPr>
      <w:r>
        <w:t>Patient has to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r>
        <w:t>Has to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necessary, because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Perhaps a sequence of left or right, this or that, and eventually after the carousel of choices has finished, the plan is there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The less numerate have additional pessimism regarding factual information provided – in the form of cancer risk and perceptions.</w:t>
      </w:r>
    </w:p>
    <w:p w14:paraId="139124EA" w14:textId="485D8D25" w:rsidR="004D210D" w:rsidRDefault="004D210D" w:rsidP="007E1375">
      <w:pPr>
        <w:pStyle w:val="ListParagraph"/>
        <w:numPr>
          <w:ilvl w:val="1"/>
          <w:numId w:val="1"/>
        </w:numPr>
      </w:pPr>
      <w:r>
        <w:t>E.g.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r>
        <w:t xml:space="preserve">Ancker et al., 2006; Apter et al., 2008; Berkman et al., 2011; Fagerlin and Peters, 2011; Fagerlin et al., 2007a; Hibbard and Peters, 2003; </w:t>
      </w:r>
      <w:proofErr w:type="spellStart"/>
      <w:r>
        <w:t>Lipkus</w:t>
      </w:r>
      <w:proofErr w:type="spellEnd"/>
      <w:r>
        <w:t xml:space="preserve">, 2007; </w:t>
      </w:r>
      <w:proofErr w:type="spellStart"/>
      <w:r>
        <w:t>Lipkus</w:t>
      </w:r>
      <w:proofErr w:type="spellEnd"/>
      <w:r>
        <w:t xml:space="preserve">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Ensure and Identify the goals of the communication</w:t>
      </w:r>
    </w:p>
    <w:p w14:paraId="5C55D8CC" w14:textId="428C81CF" w:rsidR="002E6770" w:rsidRDefault="002E6770" w:rsidP="002E6770">
      <w:pPr>
        <w:pStyle w:val="ListParagraph"/>
        <w:numPr>
          <w:ilvl w:val="1"/>
          <w:numId w:val="1"/>
        </w:numPr>
      </w:pPr>
      <w:r>
        <w:t>Make sure to clearly re-iterate what this is, and have it inform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proofErr w:type="spellStart"/>
      <w:r>
        <w:rPr>
          <w:sz w:val="28"/>
          <w:szCs w:val="28"/>
        </w:rPr>
        <w:t>Krughoff</w:t>
      </w:r>
      <w:proofErr w:type="spellEnd"/>
      <w:r>
        <w:rPr>
          <w:sz w:val="28"/>
          <w:szCs w:val="28"/>
        </w:rPr>
        <w:t xml:space="preserve">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Single dollar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Consumer Checkbook uses 5 star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Can specifically request particular services, or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It could be the most accurate estimate in the world, but this does not provide the person the information they actually want.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 xml:space="preserve">Not everything is hard to evaluate, expensive things, time, </w:t>
      </w:r>
      <w:proofErr w:type="spellStart"/>
      <w:r>
        <w:t>etc</w:t>
      </w:r>
      <w:proofErr w:type="spellEnd"/>
      <w:r>
        <w:t>,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Even in adults, 300 pennies is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Comparing two unit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 xml:space="preserve">Percentages perceptually look like whole numbers (even </w:t>
      </w:r>
      <w:proofErr w:type="spellStart"/>
      <w:r>
        <w:t>tho</w:t>
      </w:r>
      <w:proofErr w:type="spellEnd"/>
      <w:r>
        <w:t xml:space="preserve">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r>
        <w:t>However…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 xml:space="preserve">(Peters &amp; </w:t>
      </w:r>
      <w:proofErr w:type="spellStart"/>
      <w:r w:rsidRPr="006A270E">
        <w:rPr>
          <w:highlight w:val="yellow"/>
        </w:rPr>
        <w:t>Bjalkebring</w:t>
      </w:r>
      <w:proofErr w:type="spellEnd"/>
      <w:r w:rsidRPr="006A270E">
        <w:rPr>
          <w:highlight w:val="yellow"/>
        </w:rPr>
        <w:t xml:space="preserve">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(see Ashcraft, 2002; Núñez-Peña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Visualizations are good, e.g.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Health decision-making literature  “recognizes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Teaching how to do math is a long-term strategy, that is a societal type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r>
        <w:t xml:space="preserve">Thus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proofErr w:type="spellStart"/>
      <w:r w:rsidR="008C05D2">
        <w:rPr>
          <w:sz w:val="28"/>
          <w:szCs w:val="28"/>
        </w:rPr>
        <w:t>Gakumo</w:t>
      </w:r>
      <w:proofErr w:type="spellEnd"/>
      <w:r w:rsidR="008C05D2">
        <w:rPr>
          <w:sz w:val="28"/>
          <w:szCs w:val="28"/>
        </w:rPr>
        <w:t xml:space="preserve">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 xml:space="preserve">20 older patients (55 </w:t>
      </w:r>
      <w:proofErr w:type="spellStart"/>
      <w:r>
        <w:t>yr</w:t>
      </w:r>
      <w:proofErr w:type="spellEnd"/>
      <w:r>
        <w:t xml:space="preserve">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People want to know what is GOOD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(young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r>
        <w:rPr>
          <w:highlight w:val="yellow"/>
        </w:rPr>
        <w:t>However….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 xml:space="preserve">90 adults answered health decision making problems, 90 answered </w:t>
      </w:r>
      <w:proofErr w:type="spellStart"/>
      <w:r>
        <w:t>nonhealth</w:t>
      </w:r>
      <w:proofErr w:type="spellEnd"/>
      <w:r>
        <w:t xml:space="preserve">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Also measured the ‘strategy report’ on how participants ‘solved’ each problem. I think this would be EXTREMELY useful when trying to determine what people prioritized in their health care, and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Fraction arithmetic: Six problems for addition, subtraction, multiplication, and division. # of total correct answered questions is our measure.</w:t>
      </w:r>
    </w:p>
    <w:p w14:paraId="45A7E69D" w14:textId="1A4AB38A" w:rsidR="00974B9D" w:rsidRPr="00D57B86" w:rsidRDefault="00974B9D" w:rsidP="00974B9D">
      <w:pPr>
        <w:pStyle w:val="ListParagraph"/>
        <w:numPr>
          <w:ilvl w:val="4"/>
          <w:numId w:val="1"/>
        </w:numPr>
        <w:rPr>
          <w:sz w:val="28"/>
          <w:szCs w:val="28"/>
        </w:rPr>
      </w:pPr>
      <w:r>
        <w:t>Calculation Fluency Test, 3 minutes to complete 2 digit whole number arithmetic problems out of 180 total (1 min for 60 problems in addition, subtraction, multiplication). # of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(Fagerlin).</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 xml:space="preserve">Math Emotions: 7 point </w:t>
      </w:r>
      <w:proofErr w:type="spellStart"/>
      <w:r>
        <w:t>likert</w:t>
      </w:r>
      <w:proofErr w:type="spellEnd"/>
      <w:r>
        <w:t xml:space="preserve"> scale (but not analyzed)</w:t>
      </w:r>
    </w:p>
    <w:p w14:paraId="689B9CDE" w14:textId="3CBE23DC" w:rsidR="00D57B86" w:rsidRPr="004B5BD5" w:rsidRDefault="00D57B86" w:rsidP="00D57B86">
      <w:pPr>
        <w:pStyle w:val="ListParagraph"/>
        <w:numPr>
          <w:ilvl w:val="3"/>
          <w:numId w:val="1"/>
        </w:numPr>
        <w:rPr>
          <w:sz w:val="28"/>
          <w:szCs w:val="28"/>
        </w:rPr>
      </w:pPr>
      <w:r>
        <w:t>Math Anxiety: 10 point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r w:rsidRPr="004A058F">
        <w:rPr>
          <w:sz w:val="32"/>
          <w:szCs w:val="32"/>
        </w:rPr>
        <w:t>Sawe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Different elements of data (types of tree)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The data itself can be presented quickly and easily, and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r>
        <w:rPr>
          <w:sz w:val="32"/>
          <w:szCs w:val="32"/>
        </w:rPr>
        <w:t xml:space="preserve">Petrova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 xml:space="preserve">Including worse </w:t>
      </w:r>
      <w:proofErr w:type="spellStart"/>
      <w:r>
        <w:rPr>
          <w:sz w:val="24"/>
          <w:szCs w:val="24"/>
        </w:rPr>
        <w:t>medicare</w:t>
      </w:r>
      <w:proofErr w:type="spellEnd"/>
      <w:r>
        <w:rPr>
          <w:sz w:val="24"/>
          <w:szCs w:val="24"/>
        </w:rPr>
        <w:t xml:space="preserv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 xml:space="preserve">Adapted from BNT, plus 3 easy items from </w:t>
      </w:r>
      <w:proofErr w:type="spellStart"/>
      <w:r>
        <w:rPr>
          <w:sz w:val="24"/>
          <w:szCs w:val="24"/>
        </w:rPr>
        <w:t>schwartz</w:t>
      </w:r>
      <w:proofErr w:type="spellEnd"/>
      <w:r>
        <w:rPr>
          <w:sz w:val="24"/>
          <w:szCs w:val="24"/>
        </w:rPr>
        <w:t xml:space="preserve">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 xml:space="preserve">Low health literacy is related to screening </w:t>
      </w:r>
      <w:proofErr w:type="spellStart"/>
      <w:r>
        <w:rPr>
          <w:sz w:val="24"/>
          <w:szCs w:val="24"/>
        </w:rPr>
        <w:t>UNDERutilization</w:t>
      </w:r>
      <w:proofErr w:type="spellEnd"/>
      <w:r>
        <w:rPr>
          <w:sz w:val="24"/>
          <w:szCs w:val="24"/>
        </w:rPr>
        <w:t>!</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Garcia-</w:t>
      </w:r>
      <w:proofErr w:type="spellStart"/>
      <w:r>
        <w:rPr>
          <w:sz w:val="32"/>
          <w:szCs w:val="32"/>
        </w:rPr>
        <w:t>Retamero</w:t>
      </w:r>
      <w:proofErr w:type="spellEnd"/>
      <w:r>
        <w:rPr>
          <w:sz w:val="32"/>
          <w:szCs w:val="32"/>
        </w:rPr>
        <w:t xml:space="preserve">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Numeracy strongly related to accuracy of health related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r>
        <w:rPr>
          <w:sz w:val="24"/>
          <w:szCs w:val="24"/>
        </w:rPr>
        <w:lastRenderedPageBreak/>
        <w:t>Also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r>
        <w:rPr>
          <w:sz w:val="24"/>
          <w:szCs w:val="24"/>
        </w:rPr>
        <w:t>E.g. willing to use screening when test shows NO benefits</w:t>
      </w:r>
    </w:p>
    <w:p w14:paraId="41C48160" w14:textId="4F155B1F" w:rsidR="00806B17" w:rsidRDefault="00806B17" w:rsidP="00806B17">
      <w:pPr>
        <w:pStyle w:val="ListParagraph"/>
        <w:numPr>
          <w:ilvl w:val="1"/>
          <w:numId w:val="1"/>
        </w:numPr>
        <w:rPr>
          <w:sz w:val="24"/>
          <w:szCs w:val="24"/>
        </w:rPr>
      </w:pPr>
      <w:r>
        <w:rPr>
          <w:sz w:val="24"/>
          <w:szCs w:val="24"/>
        </w:rPr>
        <w:t>Also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Numeracy leads to better choices because of normative theory, or because of ALTERNATIVE strategies that just function better regardless?</w:t>
      </w:r>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r>
        <w:rPr>
          <w:sz w:val="24"/>
          <w:szCs w:val="24"/>
        </w:rPr>
        <w:t>Also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Highly numerate actually spend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Less numerate are affected even more by incidental affect, and did in deed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How and why? This is similar to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r>
        <w:rPr>
          <w:sz w:val="32"/>
          <w:szCs w:val="32"/>
        </w:rPr>
        <w:t xml:space="preserve">Rolison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r>
        <w:rPr>
          <w:sz w:val="24"/>
          <w:szCs w:val="24"/>
        </w:rPr>
        <w:t>However…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Subj and Obj numeracy are different constructs, because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 xml:space="preserve">Obj numeracy assessing w/ 11-item </w:t>
      </w:r>
      <w:proofErr w:type="spellStart"/>
      <w:r>
        <w:rPr>
          <w:sz w:val="24"/>
          <w:szCs w:val="24"/>
        </w:rPr>
        <w:t>Lipkus</w:t>
      </w:r>
      <w:proofErr w:type="spellEnd"/>
      <w:r>
        <w:rPr>
          <w:sz w:val="24"/>
          <w:szCs w:val="24"/>
        </w:rPr>
        <w:t xml:space="preserve">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Subj numeracy using 8-item Fagerlin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Absolute risk, relative risk, and lifetime risk, w/ percentages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r>
        <w:rPr>
          <w:sz w:val="24"/>
          <w:szCs w:val="24"/>
        </w:rPr>
        <w:t>All of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 xml:space="preserve">Math anxiety </w:t>
      </w:r>
      <w:proofErr w:type="spellStart"/>
      <w:r>
        <w:rPr>
          <w:sz w:val="24"/>
          <w:szCs w:val="24"/>
        </w:rPr>
        <w:t>associ</w:t>
      </w:r>
      <w:proofErr w:type="spellEnd"/>
      <w:r>
        <w:rPr>
          <w:sz w:val="24"/>
          <w:szCs w:val="24"/>
        </w:rPr>
        <w:t xml:space="preserve">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an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Garcia-</w:t>
      </w:r>
      <w:proofErr w:type="spellStart"/>
      <w:r>
        <w:rPr>
          <w:sz w:val="32"/>
          <w:szCs w:val="32"/>
        </w:rPr>
        <w:t>Retamero</w:t>
      </w:r>
      <w:proofErr w:type="spellEnd"/>
      <w:r>
        <w:rPr>
          <w:sz w:val="32"/>
          <w:szCs w:val="32"/>
        </w:rPr>
        <w:t xml:space="preserve"> 2009: </w:t>
      </w:r>
      <w:r w:rsidRPr="00844B8D">
        <w:rPr>
          <w:sz w:val="32"/>
          <w:szCs w:val="32"/>
        </w:rPr>
        <w:t>Communicating Treatment Risk Reduction to People</w:t>
      </w:r>
      <w:r>
        <w:rPr>
          <w:sz w:val="32"/>
          <w:szCs w:val="32"/>
        </w:rPr>
        <w:t xml:space="preserve"> </w:t>
      </w:r>
      <w:r w:rsidRPr="00844B8D">
        <w:rPr>
          <w:sz w:val="32"/>
          <w:szCs w:val="32"/>
        </w:rPr>
        <w:t>With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 xml:space="preserve">Measured objective numeracy scores using Schwartz and </w:t>
      </w:r>
      <w:proofErr w:type="spellStart"/>
      <w:r>
        <w:rPr>
          <w:sz w:val="24"/>
          <w:szCs w:val="24"/>
        </w:rPr>
        <w:t>Lipkus</w:t>
      </w:r>
      <w:proofErr w:type="spellEnd"/>
      <w:r>
        <w:rPr>
          <w:sz w:val="24"/>
          <w:szCs w:val="24"/>
        </w:rPr>
        <w:t xml:space="preserve">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proofErr w:type="spellStart"/>
      <w:r>
        <w:rPr>
          <w:sz w:val="32"/>
          <w:szCs w:val="32"/>
        </w:rPr>
        <w:t>Galesic</w:t>
      </w:r>
      <w:proofErr w:type="spellEnd"/>
      <w:r>
        <w:rPr>
          <w:sz w:val="32"/>
          <w:szCs w:val="32"/>
        </w:rPr>
        <w:t xml:space="preserve">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proofErr w:type="spellStart"/>
      <w:r>
        <w:rPr>
          <w:sz w:val="24"/>
          <w:szCs w:val="24"/>
        </w:rPr>
        <w:t>Lipkus</w:t>
      </w:r>
      <w:proofErr w:type="spellEnd"/>
      <w:r>
        <w:rPr>
          <w:sz w:val="24"/>
          <w:szCs w:val="24"/>
        </w:rPr>
        <w:t xml:space="preserve">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proofErr w:type="spellStart"/>
      <w:r>
        <w:rPr>
          <w:sz w:val="32"/>
          <w:szCs w:val="32"/>
        </w:rPr>
        <w:t>Galeisc</w:t>
      </w:r>
      <w:proofErr w:type="spellEnd"/>
      <w:r>
        <w:rPr>
          <w:sz w:val="32"/>
          <w:szCs w:val="32"/>
        </w:rPr>
        <w:t xml:space="preserve">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 xml:space="preserve">our UHC </w:t>
      </w:r>
      <w:proofErr w:type="spellStart"/>
      <w:r>
        <w:rPr>
          <w:sz w:val="24"/>
          <w:szCs w:val="24"/>
          <w:highlight w:val="yellow"/>
        </w:rPr>
        <w:t>invervention</w:t>
      </w:r>
      <w:proofErr w:type="spellEnd"/>
      <w:r w:rsidRPr="001F58DD">
        <w:rPr>
          <w:sz w:val="24"/>
          <w:szCs w:val="24"/>
          <w:highlight w:val="yellow"/>
        </w:rPr>
        <w:t xml:space="preserve"> exercise, and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 xml:space="preserve">Surveyed 2000 (1000 each </w:t>
      </w:r>
      <w:proofErr w:type="spellStart"/>
      <w:r>
        <w:rPr>
          <w:sz w:val="24"/>
          <w:szCs w:val="24"/>
        </w:rPr>
        <w:t>german</w:t>
      </w:r>
      <w:proofErr w:type="spellEnd"/>
      <w:r>
        <w:rPr>
          <w:sz w:val="24"/>
          <w:szCs w:val="24"/>
        </w:rPr>
        <w:t xml:space="preserve">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w:t>
      </w:r>
      <w:proofErr w:type="spellStart"/>
      <w:r>
        <w:rPr>
          <w:sz w:val="24"/>
          <w:szCs w:val="24"/>
        </w:rPr>
        <w:t>dr</w:t>
      </w:r>
      <w:proofErr w:type="spellEnd"/>
      <w:r>
        <w:rPr>
          <w:sz w:val="24"/>
          <w:szCs w:val="24"/>
        </w:rPr>
        <w:t xml:space="preserve">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r>
        <w:rPr>
          <w:sz w:val="24"/>
          <w:szCs w:val="24"/>
        </w:rPr>
        <w:t>How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xml:space="preserve">, in a medium sized </w:t>
      </w:r>
      <w:proofErr w:type="spellStart"/>
      <w:r w:rsidR="00A8061C">
        <w:rPr>
          <w:sz w:val="24"/>
          <w:szCs w:val="24"/>
        </w:rPr>
        <w:t>swiss</w:t>
      </w:r>
      <w:proofErr w:type="spellEnd"/>
      <w:r w:rsidR="00A8061C">
        <w:rPr>
          <w:sz w:val="24"/>
          <w:szCs w:val="24"/>
        </w:rPr>
        <w:t xml:space="preserve">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Two numeracy based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Numeracy seems pretty highly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(similar to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 xml:space="preserve">Risk is either portrayed on </w:t>
      </w:r>
      <w:proofErr w:type="spellStart"/>
      <w:r>
        <w:rPr>
          <w:sz w:val="24"/>
          <w:szCs w:val="24"/>
        </w:rPr>
        <w:t>it’s</w:t>
      </w:r>
      <w:proofErr w:type="spellEnd"/>
      <w:r>
        <w:rPr>
          <w:sz w:val="24"/>
          <w:szCs w:val="24"/>
        </w:rPr>
        <w:t xml:space="preserve">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 xml:space="preserve">Measured Numeracy with Subjective Numeracy Scale (Fagerlin and </w:t>
      </w:r>
      <w:proofErr w:type="spellStart"/>
      <w:r>
        <w:rPr>
          <w:sz w:val="24"/>
          <w:szCs w:val="24"/>
        </w:rPr>
        <w:t>Zikumnd</w:t>
      </w:r>
      <w:proofErr w:type="spellEnd"/>
      <w:r>
        <w:rPr>
          <w:sz w:val="24"/>
          <w:szCs w:val="24"/>
        </w:rPr>
        <w:t>-Fischer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Alt: high numeracy people integrate more information when making a choices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Large negative correlation b/w subj numeracy and time spent looking at the PPS as well as total number of ‘gaze events’. Interpretation is that participants w/ lower subj numeracy need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Total number of areas not correlated w/ subjective numeracy. Except when considered as proportion of total gazes, wherein higher subj numeracy meant looking at more things faster in a shorter period of time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Only that data that is similar to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(CAT-NUMi)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CAT-NUMi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00DEE22C" w:rsidR="00AE1D02" w:rsidRDefault="00AE1D02" w:rsidP="0069623B">
      <w:pPr>
        <w:rPr>
          <w:sz w:val="24"/>
          <w:szCs w:val="24"/>
        </w:rPr>
      </w:pPr>
    </w:p>
    <w:p w14:paraId="01976457" w14:textId="462A99CE" w:rsidR="00D30D0F" w:rsidRDefault="00D30D0F" w:rsidP="0069623B">
      <w:pPr>
        <w:rPr>
          <w:sz w:val="36"/>
          <w:szCs w:val="36"/>
        </w:rPr>
      </w:pPr>
      <w:r>
        <w:rPr>
          <w:sz w:val="36"/>
          <w:szCs w:val="36"/>
        </w:rPr>
        <w:t>Risk Communication Subheading</w:t>
      </w:r>
    </w:p>
    <w:p w14:paraId="6B5B4C8C" w14:textId="636EAC65" w:rsidR="00D30D0F" w:rsidRDefault="00D30D0F" w:rsidP="00D30D0F">
      <w:pPr>
        <w:rPr>
          <w:sz w:val="32"/>
          <w:szCs w:val="32"/>
        </w:rPr>
      </w:pPr>
      <w:r>
        <w:rPr>
          <w:sz w:val="32"/>
          <w:szCs w:val="32"/>
        </w:rPr>
        <w:t xml:space="preserve">Zikmund-Fisher 2011: </w:t>
      </w:r>
      <w:r w:rsidRPr="00D30D0F">
        <w:rPr>
          <w:sz w:val="32"/>
          <w:szCs w:val="32"/>
        </w:rPr>
        <w:t>Cool but Counterproductive: Interactive, Web-Based Risk</w:t>
      </w:r>
      <w:r>
        <w:rPr>
          <w:sz w:val="32"/>
          <w:szCs w:val="32"/>
        </w:rPr>
        <w:t xml:space="preserve"> </w:t>
      </w:r>
      <w:r w:rsidRPr="00D30D0F">
        <w:rPr>
          <w:sz w:val="32"/>
          <w:szCs w:val="32"/>
        </w:rPr>
        <w:t>Communications Can Backfire</w:t>
      </w:r>
    </w:p>
    <w:p w14:paraId="27D878C2" w14:textId="159B90E7" w:rsidR="00D30D0F" w:rsidRDefault="002C1844" w:rsidP="00D30D0F">
      <w:pPr>
        <w:pStyle w:val="ListParagraph"/>
        <w:numPr>
          <w:ilvl w:val="0"/>
          <w:numId w:val="1"/>
        </w:numPr>
        <w:rPr>
          <w:sz w:val="24"/>
          <w:szCs w:val="24"/>
        </w:rPr>
      </w:pPr>
      <w:r>
        <w:rPr>
          <w:sz w:val="24"/>
          <w:szCs w:val="24"/>
        </w:rPr>
        <w:t>Compare and contrast ‘classic’ paper activities vs interactive risk graphing available on web-based tools (hopefully improving engagement)</w:t>
      </w:r>
    </w:p>
    <w:p w14:paraId="0C129E1A" w14:textId="5710B703" w:rsidR="002C1844" w:rsidRDefault="002C1844" w:rsidP="00D30D0F">
      <w:pPr>
        <w:pStyle w:val="ListParagraph"/>
        <w:numPr>
          <w:ilvl w:val="0"/>
          <w:numId w:val="1"/>
        </w:numPr>
        <w:rPr>
          <w:sz w:val="24"/>
          <w:szCs w:val="24"/>
        </w:rPr>
      </w:pPr>
      <w:r>
        <w:rPr>
          <w:sz w:val="24"/>
          <w:szCs w:val="24"/>
        </w:rPr>
        <w:t>N~3.3k, demographically diverse, presented 3 types of risk information on 2 treatments with a chance of causing 1 of 2 side effects</w:t>
      </w:r>
    </w:p>
    <w:p w14:paraId="5C14691C" w14:textId="58DB381F" w:rsidR="002C1844" w:rsidRDefault="002C1844" w:rsidP="002C1844">
      <w:pPr>
        <w:pStyle w:val="ListParagraph"/>
        <w:numPr>
          <w:ilvl w:val="1"/>
          <w:numId w:val="1"/>
        </w:numPr>
        <w:rPr>
          <w:sz w:val="24"/>
          <w:szCs w:val="24"/>
        </w:rPr>
      </w:pPr>
      <w:r>
        <w:rPr>
          <w:sz w:val="24"/>
          <w:szCs w:val="24"/>
        </w:rPr>
        <w:t>A treatment is strongly better (better on both dimensions)</w:t>
      </w:r>
    </w:p>
    <w:p w14:paraId="2266BE29" w14:textId="6EAB6761" w:rsidR="002C1844" w:rsidRDefault="002C1844" w:rsidP="002C1844">
      <w:pPr>
        <w:pStyle w:val="ListParagraph"/>
        <w:numPr>
          <w:ilvl w:val="1"/>
          <w:numId w:val="1"/>
        </w:numPr>
        <w:rPr>
          <w:sz w:val="24"/>
          <w:szCs w:val="24"/>
        </w:rPr>
      </w:pPr>
      <w:r>
        <w:rPr>
          <w:sz w:val="24"/>
          <w:szCs w:val="24"/>
        </w:rPr>
        <w:t>A treatment is somewhat better (better on one dimension)</w:t>
      </w:r>
    </w:p>
    <w:p w14:paraId="7A17C022" w14:textId="1311724B" w:rsidR="002C1844" w:rsidRDefault="002C1844" w:rsidP="002C1844">
      <w:pPr>
        <w:pStyle w:val="ListParagraph"/>
        <w:numPr>
          <w:ilvl w:val="1"/>
          <w:numId w:val="1"/>
        </w:numPr>
        <w:rPr>
          <w:sz w:val="24"/>
          <w:szCs w:val="24"/>
        </w:rPr>
      </w:pPr>
      <w:r>
        <w:rPr>
          <w:sz w:val="24"/>
          <w:szCs w:val="24"/>
        </w:rPr>
        <w:t>A treatment is a trade-off (better on one dimension and worse on other)</w:t>
      </w:r>
    </w:p>
    <w:p w14:paraId="2F8D0541" w14:textId="1C5FD716" w:rsidR="00890619" w:rsidRDefault="00890619" w:rsidP="00890619">
      <w:pPr>
        <w:pStyle w:val="ListParagraph"/>
        <w:numPr>
          <w:ilvl w:val="0"/>
          <w:numId w:val="1"/>
        </w:numPr>
        <w:rPr>
          <w:sz w:val="24"/>
          <w:szCs w:val="24"/>
        </w:rPr>
      </w:pPr>
      <w:r>
        <w:rPr>
          <w:sz w:val="24"/>
          <w:szCs w:val="24"/>
        </w:rPr>
        <w:t xml:space="preserve">Also varied </w:t>
      </w:r>
      <w:r w:rsidR="00FA3E93">
        <w:rPr>
          <w:sz w:val="24"/>
          <w:szCs w:val="24"/>
        </w:rPr>
        <w:t>whether</w:t>
      </w:r>
      <w:r>
        <w:rPr>
          <w:sz w:val="24"/>
          <w:szCs w:val="24"/>
        </w:rPr>
        <w:t xml:space="preserve"> information was a static pictograph (icon array) or was actively manipulated using flash-based animations (fill in the blank pictographs).</w:t>
      </w:r>
    </w:p>
    <w:p w14:paraId="2303926E" w14:textId="3FE36DB6" w:rsidR="00890619" w:rsidRDefault="00890619" w:rsidP="00890619">
      <w:pPr>
        <w:pStyle w:val="ListParagraph"/>
        <w:numPr>
          <w:ilvl w:val="1"/>
          <w:numId w:val="1"/>
        </w:numPr>
        <w:rPr>
          <w:sz w:val="24"/>
          <w:szCs w:val="24"/>
        </w:rPr>
      </w:pPr>
      <w:r>
        <w:rPr>
          <w:sz w:val="24"/>
          <w:szCs w:val="24"/>
        </w:rPr>
        <w:t>Hypothesis that the interactive graphic will help subjects choose the ‘better option’ when available, and complete the survey more often.</w:t>
      </w:r>
    </w:p>
    <w:p w14:paraId="12F4C09A" w14:textId="03325DE4" w:rsidR="00FA3E93" w:rsidRDefault="00FA3E93" w:rsidP="00FA3E93">
      <w:pPr>
        <w:rPr>
          <w:sz w:val="24"/>
          <w:szCs w:val="24"/>
        </w:rPr>
      </w:pPr>
    </w:p>
    <w:p w14:paraId="3E4894CC" w14:textId="646D327D" w:rsidR="00FA3E93" w:rsidRDefault="00117651" w:rsidP="00FA3E93">
      <w:pPr>
        <w:rPr>
          <w:sz w:val="24"/>
          <w:szCs w:val="24"/>
        </w:rPr>
      </w:pPr>
      <w:r>
        <w:rPr>
          <w:sz w:val="24"/>
          <w:szCs w:val="24"/>
        </w:rPr>
        <w:t>Participants read short vignette imagining them being diagnosed with Thyroid cancer and having to choose one of two types of therapy, with one of 2 side effects. The risk was presented either w/ static images or an interactive task</w:t>
      </w:r>
    </w:p>
    <w:p w14:paraId="5A27493A" w14:textId="1C1EEFD9" w:rsidR="00117651" w:rsidRDefault="00117651" w:rsidP="00117651">
      <w:pPr>
        <w:pStyle w:val="ListParagraph"/>
        <w:numPr>
          <w:ilvl w:val="0"/>
          <w:numId w:val="1"/>
        </w:numPr>
        <w:rPr>
          <w:sz w:val="24"/>
          <w:szCs w:val="24"/>
        </w:rPr>
      </w:pPr>
      <w:r>
        <w:rPr>
          <w:sz w:val="24"/>
          <w:szCs w:val="24"/>
        </w:rPr>
        <w:t>Would the interactive task increase respondent ability to recognize which was better?</w:t>
      </w:r>
    </w:p>
    <w:p w14:paraId="69E41964" w14:textId="4EA7EE20" w:rsidR="00117651" w:rsidRDefault="00117651" w:rsidP="00117651">
      <w:pPr>
        <w:pStyle w:val="ListParagraph"/>
        <w:numPr>
          <w:ilvl w:val="1"/>
          <w:numId w:val="1"/>
        </w:numPr>
        <w:rPr>
          <w:sz w:val="24"/>
          <w:szCs w:val="24"/>
        </w:rPr>
      </w:pPr>
      <w:r>
        <w:rPr>
          <w:sz w:val="24"/>
          <w:szCs w:val="24"/>
        </w:rPr>
        <w:t>In the static task, pictographs were very simple but clear</w:t>
      </w:r>
    </w:p>
    <w:p w14:paraId="1B6725CF" w14:textId="7E97AC3E" w:rsidR="00117651" w:rsidRDefault="00117651" w:rsidP="00117651">
      <w:pPr>
        <w:pStyle w:val="ListParagraph"/>
        <w:numPr>
          <w:ilvl w:val="1"/>
          <w:numId w:val="1"/>
        </w:numPr>
        <w:rPr>
          <w:sz w:val="24"/>
          <w:szCs w:val="24"/>
        </w:rPr>
      </w:pPr>
      <w:r>
        <w:rPr>
          <w:sz w:val="24"/>
          <w:szCs w:val="24"/>
        </w:rPr>
        <w:lastRenderedPageBreak/>
        <w:t xml:space="preserve">In the interactive task, participants used their mouse to indicate what they believed was the appropriate risk level, then they were given feedback on </w:t>
      </w:r>
      <w:proofErr w:type="spellStart"/>
      <w:r>
        <w:rPr>
          <w:sz w:val="24"/>
          <w:szCs w:val="24"/>
        </w:rPr>
        <w:t>it’s</w:t>
      </w:r>
      <w:proofErr w:type="spellEnd"/>
      <w:r>
        <w:rPr>
          <w:sz w:val="24"/>
          <w:szCs w:val="24"/>
        </w:rPr>
        <w:t xml:space="preserve"> accuracy.</w:t>
      </w:r>
    </w:p>
    <w:p w14:paraId="1BB7BF4F" w14:textId="549C8CB7" w:rsidR="00117651" w:rsidRDefault="00117651" w:rsidP="00117651">
      <w:pPr>
        <w:pStyle w:val="ListParagraph"/>
        <w:numPr>
          <w:ilvl w:val="2"/>
          <w:numId w:val="1"/>
        </w:numPr>
        <w:rPr>
          <w:sz w:val="24"/>
          <w:szCs w:val="24"/>
        </w:rPr>
      </w:pPr>
      <w:r>
        <w:rPr>
          <w:sz w:val="24"/>
          <w:szCs w:val="24"/>
        </w:rPr>
        <w:t>However, participants COULD move forward in the study even if the graphs were not set correctly, or the second graph was NOT set.</w:t>
      </w:r>
    </w:p>
    <w:p w14:paraId="14CF2C96" w14:textId="11433790" w:rsidR="00C5451E" w:rsidRDefault="00C5451E" w:rsidP="00C5451E">
      <w:pPr>
        <w:rPr>
          <w:sz w:val="24"/>
          <w:szCs w:val="24"/>
        </w:rPr>
      </w:pPr>
    </w:p>
    <w:p w14:paraId="650747C7" w14:textId="566A0329" w:rsidR="0072769A" w:rsidRDefault="00C5451E" w:rsidP="00C5451E">
      <w:pPr>
        <w:rPr>
          <w:sz w:val="24"/>
          <w:szCs w:val="24"/>
        </w:rPr>
      </w:pPr>
      <w:r>
        <w:rPr>
          <w:sz w:val="24"/>
          <w:szCs w:val="24"/>
        </w:rPr>
        <w:t>Measures included subjective numeracy, total time spent on the static graph or interactive graph pages, and whether or not the survey was quit midway (to see if people were annoyed with it)</w:t>
      </w:r>
      <w:r w:rsidR="00460BF4">
        <w:rPr>
          <w:sz w:val="24"/>
          <w:szCs w:val="24"/>
        </w:rPr>
        <w:t>, as well as education level.</w:t>
      </w:r>
    </w:p>
    <w:p w14:paraId="3C081F8D" w14:textId="39A5F0F0" w:rsidR="0072769A" w:rsidRDefault="0072769A" w:rsidP="00C5451E">
      <w:pPr>
        <w:rPr>
          <w:sz w:val="28"/>
          <w:szCs w:val="28"/>
        </w:rPr>
      </w:pPr>
      <w:r>
        <w:rPr>
          <w:sz w:val="28"/>
          <w:szCs w:val="28"/>
        </w:rPr>
        <w:t>Results</w:t>
      </w:r>
    </w:p>
    <w:p w14:paraId="2E18EDD9" w14:textId="71D2226A" w:rsidR="0072769A" w:rsidRDefault="0072769A" w:rsidP="0072769A">
      <w:pPr>
        <w:pStyle w:val="ListParagraph"/>
        <w:numPr>
          <w:ilvl w:val="0"/>
          <w:numId w:val="1"/>
        </w:numPr>
        <w:rPr>
          <w:sz w:val="24"/>
          <w:szCs w:val="24"/>
        </w:rPr>
      </w:pPr>
      <w:r>
        <w:rPr>
          <w:sz w:val="24"/>
          <w:szCs w:val="24"/>
        </w:rPr>
        <w:t>Participants in the interactive task were significantly less likely to complete the survey (65% vs 80%), specifically due to the interactive graphics task itself!</w:t>
      </w:r>
    </w:p>
    <w:p w14:paraId="257F3FEF" w14:textId="728BF051" w:rsidR="0072769A" w:rsidRDefault="0072769A" w:rsidP="0072769A">
      <w:pPr>
        <w:pStyle w:val="ListParagraph"/>
        <w:numPr>
          <w:ilvl w:val="1"/>
          <w:numId w:val="1"/>
        </w:numPr>
        <w:rPr>
          <w:sz w:val="24"/>
          <w:szCs w:val="24"/>
        </w:rPr>
      </w:pPr>
      <w:r>
        <w:rPr>
          <w:sz w:val="24"/>
          <w:szCs w:val="24"/>
        </w:rPr>
        <w:t>The interactive task also took significantly more time</w:t>
      </w:r>
      <w:r w:rsidR="00D73060">
        <w:rPr>
          <w:sz w:val="24"/>
          <w:szCs w:val="24"/>
        </w:rPr>
        <w:t>.</w:t>
      </w:r>
    </w:p>
    <w:p w14:paraId="7D8F5293" w14:textId="7C2EB9E1" w:rsidR="00D73060" w:rsidRDefault="00D73060" w:rsidP="00D73060">
      <w:pPr>
        <w:pStyle w:val="ListParagraph"/>
        <w:numPr>
          <w:ilvl w:val="0"/>
          <w:numId w:val="1"/>
        </w:numPr>
        <w:rPr>
          <w:sz w:val="24"/>
          <w:szCs w:val="24"/>
        </w:rPr>
      </w:pPr>
      <w:r>
        <w:rPr>
          <w:sz w:val="24"/>
          <w:szCs w:val="24"/>
        </w:rPr>
        <w:t>Subjects made poorer treatment choices in all 3 risk-level conditions, if assigned to using interactive graphics!</w:t>
      </w:r>
    </w:p>
    <w:p w14:paraId="279DEE97" w14:textId="043B6304" w:rsidR="00252CF5" w:rsidRDefault="00252CF5" w:rsidP="00252CF5">
      <w:pPr>
        <w:pStyle w:val="ListParagraph"/>
        <w:numPr>
          <w:ilvl w:val="1"/>
          <w:numId w:val="1"/>
        </w:numPr>
        <w:rPr>
          <w:sz w:val="24"/>
          <w:szCs w:val="24"/>
        </w:rPr>
      </w:pPr>
      <w:r>
        <w:rPr>
          <w:sz w:val="24"/>
          <w:szCs w:val="24"/>
        </w:rPr>
        <w:t>Correctly graphing all levels did improve relative correct choice making in the ‘strong dominance’ condition</w:t>
      </w:r>
      <w:r w:rsidR="00964902">
        <w:rPr>
          <w:sz w:val="24"/>
          <w:szCs w:val="24"/>
        </w:rPr>
        <w:t xml:space="preserve"> only</w:t>
      </w:r>
      <w:r w:rsidR="00C4146F">
        <w:rPr>
          <w:sz w:val="24"/>
          <w:szCs w:val="24"/>
        </w:rPr>
        <w:t xml:space="preserve"> (but was still worse than the static array)</w:t>
      </w:r>
      <w:r w:rsidR="00964902">
        <w:rPr>
          <w:sz w:val="24"/>
          <w:szCs w:val="24"/>
        </w:rPr>
        <w:t>!</w:t>
      </w:r>
    </w:p>
    <w:p w14:paraId="75524AD2" w14:textId="2147E664" w:rsidR="00D77F39" w:rsidRDefault="00D77F39" w:rsidP="00D77F39">
      <w:pPr>
        <w:pStyle w:val="ListParagraph"/>
        <w:numPr>
          <w:ilvl w:val="0"/>
          <w:numId w:val="1"/>
        </w:numPr>
        <w:rPr>
          <w:sz w:val="24"/>
          <w:szCs w:val="24"/>
        </w:rPr>
      </w:pPr>
      <w:r>
        <w:rPr>
          <w:sz w:val="24"/>
          <w:szCs w:val="24"/>
        </w:rPr>
        <w:t>Interactive tasks also lead to weaker gist knowledge recall and understanding (which treatment had higher risk than the other?)</w:t>
      </w:r>
    </w:p>
    <w:p w14:paraId="5C978368" w14:textId="6F325F88" w:rsidR="00E45114" w:rsidRDefault="00E45114" w:rsidP="00E45114">
      <w:pPr>
        <w:rPr>
          <w:sz w:val="28"/>
          <w:szCs w:val="28"/>
        </w:rPr>
      </w:pPr>
      <w:r>
        <w:rPr>
          <w:sz w:val="28"/>
          <w:szCs w:val="28"/>
        </w:rPr>
        <w:t>Conclusions/Why?</w:t>
      </w:r>
    </w:p>
    <w:p w14:paraId="4B453A97" w14:textId="21CA0A61" w:rsidR="006D0D42" w:rsidRDefault="00E45114" w:rsidP="006D6880">
      <w:pPr>
        <w:pStyle w:val="ListParagraph"/>
        <w:numPr>
          <w:ilvl w:val="0"/>
          <w:numId w:val="1"/>
        </w:numPr>
        <w:rPr>
          <w:sz w:val="24"/>
          <w:szCs w:val="24"/>
        </w:rPr>
      </w:pPr>
      <w:r>
        <w:rPr>
          <w:sz w:val="24"/>
          <w:szCs w:val="24"/>
        </w:rPr>
        <w:t>Could be because there wasn’t particularly high motivation (asking healthy people about medical issues that were hypothetical), but even for those that did the task well, there was NO significant improvement?!?</w:t>
      </w:r>
      <w:r w:rsidR="006D0D42">
        <w:rPr>
          <w:sz w:val="24"/>
          <w:szCs w:val="24"/>
        </w:rPr>
        <w:t xml:space="preserve"> Thus motivation seems unlikely to be the difference-maker.</w:t>
      </w:r>
    </w:p>
    <w:p w14:paraId="5EFCF57E" w14:textId="77BC84F2" w:rsidR="006D6880" w:rsidRDefault="006D6880" w:rsidP="006D6880">
      <w:pPr>
        <w:pStyle w:val="ListParagraph"/>
        <w:numPr>
          <w:ilvl w:val="0"/>
          <w:numId w:val="1"/>
        </w:numPr>
        <w:rPr>
          <w:sz w:val="24"/>
          <w:szCs w:val="24"/>
        </w:rPr>
      </w:pPr>
      <w:r>
        <w:rPr>
          <w:sz w:val="24"/>
          <w:szCs w:val="24"/>
        </w:rPr>
        <w:t>Could be that the novelty of the task lead participants to think overly about what they were doing, and not engage in meaningful critical thinking/processing about risks.</w:t>
      </w:r>
    </w:p>
    <w:p w14:paraId="16452217" w14:textId="038AFC27" w:rsidR="00356921" w:rsidRDefault="00356921" w:rsidP="006D6880">
      <w:pPr>
        <w:pStyle w:val="ListParagraph"/>
        <w:numPr>
          <w:ilvl w:val="0"/>
          <w:numId w:val="1"/>
        </w:numPr>
        <w:rPr>
          <w:sz w:val="24"/>
          <w:szCs w:val="24"/>
        </w:rPr>
      </w:pPr>
      <w:r>
        <w:rPr>
          <w:sz w:val="24"/>
          <w:szCs w:val="24"/>
        </w:rPr>
        <w:t>Teach-back form of methodology was used here, compared to ‘exploratory task’ provided by others, was a significant difference in paradigm.</w:t>
      </w:r>
    </w:p>
    <w:p w14:paraId="4CEF6D74" w14:textId="023583B4" w:rsidR="00B15E18" w:rsidRDefault="00B15E18" w:rsidP="00B15E18">
      <w:pPr>
        <w:rPr>
          <w:sz w:val="32"/>
          <w:szCs w:val="32"/>
        </w:rPr>
      </w:pPr>
      <w:r>
        <w:rPr>
          <w:sz w:val="32"/>
          <w:szCs w:val="32"/>
        </w:rPr>
        <w:t>Zikmund-Fisher 2012: Animated Graphics for Comparing Two Risks: A Cautionary Tale</w:t>
      </w:r>
    </w:p>
    <w:p w14:paraId="5A0A40A5" w14:textId="51399D1F" w:rsidR="00B15E18" w:rsidRDefault="00B609FF" w:rsidP="00B609FF">
      <w:pPr>
        <w:pStyle w:val="ListParagraph"/>
        <w:numPr>
          <w:ilvl w:val="0"/>
          <w:numId w:val="1"/>
        </w:numPr>
        <w:rPr>
          <w:sz w:val="24"/>
          <w:szCs w:val="24"/>
        </w:rPr>
      </w:pPr>
      <w:r>
        <w:rPr>
          <w:sz w:val="24"/>
          <w:szCs w:val="24"/>
        </w:rPr>
        <w:t>More work on whether or not animated graphics are superior to static risk images</w:t>
      </w:r>
    </w:p>
    <w:p w14:paraId="2A4D87F4" w14:textId="1661C7E7" w:rsidR="00A32A3B" w:rsidRDefault="00A32A3B" w:rsidP="00A32A3B">
      <w:pPr>
        <w:pStyle w:val="ListParagraph"/>
        <w:numPr>
          <w:ilvl w:val="1"/>
          <w:numId w:val="1"/>
        </w:numPr>
        <w:rPr>
          <w:sz w:val="24"/>
          <w:szCs w:val="24"/>
        </w:rPr>
      </w:pPr>
      <w:r>
        <w:rPr>
          <w:sz w:val="24"/>
          <w:szCs w:val="24"/>
        </w:rPr>
        <w:t>Compared to the previous, which was an interactive task!</w:t>
      </w:r>
    </w:p>
    <w:p w14:paraId="403E9B32" w14:textId="265CEEFF" w:rsidR="00D43835" w:rsidRDefault="00D43835" w:rsidP="00D43835">
      <w:pPr>
        <w:pStyle w:val="ListParagraph"/>
        <w:numPr>
          <w:ilvl w:val="0"/>
          <w:numId w:val="1"/>
        </w:numPr>
        <w:rPr>
          <w:sz w:val="24"/>
          <w:szCs w:val="24"/>
        </w:rPr>
      </w:pPr>
      <w:r>
        <w:rPr>
          <w:sz w:val="24"/>
          <w:szCs w:val="24"/>
        </w:rPr>
        <w:t>N~4.2k, demographically diverse collected on the internet.</w:t>
      </w:r>
    </w:p>
    <w:p w14:paraId="56496C53" w14:textId="63D37CF2" w:rsidR="00D43835" w:rsidRDefault="00D43835" w:rsidP="00D43835">
      <w:pPr>
        <w:pStyle w:val="ListParagraph"/>
        <w:numPr>
          <w:ilvl w:val="0"/>
          <w:numId w:val="1"/>
        </w:numPr>
        <w:rPr>
          <w:sz w:val="24"/>
          <w:szCs w:val="24"/>
        </w:rPr>
      </w:pPr>
      <w:r>
        <w:rPr>
          <w:sz w:val="24"/>
          <w:szCs w:val="24"/>
        </w:rPr>
        <w:t>Two hypothetical thyroid cancer treatments but w/ varied side effects.</w:t>
      </w:r>
    </w:p>
    <w:p w14:paraId="713065BB" w14:textId="33495F56" w:rsidR="00D43835" w:rsidRDefault="00D43835" w:rsidP="00D43835">
      <w:pPr>
        <w:pStyle w:val="ListParagraph"/>
        <w:numPr>
          <w:ilvl w:val="1"/>
          <w:numId w:val="1"/>
        </w:numPr>
        <w:rPr>
          <w:sz w:val="24"/>
          <w:szCs w:val="24"/>
        </w:rPr>
      </w:pPr>
      <w:r>
        <w:rPr>
          <w:sz w:val="24"/>
          <w:szCs w:val="24"/>
        </w:rPr>
        <w:lastRenderedPageBreak/>
        <w:t>Participants were randomly assigned to get risk in 1 of 10 different pictographic formats.</w:t>
      </w:r>
    </w:p>
    <w:p w14:paraId="20DB2CE7" w14:textId="343AE62F" w:rsidR="00F041B3" w:rsidRDefault="00F041B3" w:rsidP="00F041B3">
      <w:pPr>
        <w:pStyle w:val="ListParagraph"/>
        <w:numPr>
          <w:ilvl w:val="2"/>
          <w:numId w:val="1"/>
        </w:numPr>
        <w:rPr>
          <w:sz w:val="24"/>
          <w:szCs w:val="24"/>
        </w:rPr>
      </w:pPr>
      <w:r>
        <w:rPr>
          <w:sz w:val="24"/>
          <w:szCs w:val="24"/>
        </w:rPr>
        <w:t>Control condition was static grouped icons w/ static icon display</w:t>
      </w:r>
    </w:p>
    <w:p w14:paraId="529D6E1E" w14:textId="355EB89E" w:rsidR="00F041B3" w:rsidRDefault="00F041B3" w:rsidP="00F041B3">
      <w:pPr>
        <w:pStyle w:val="ListParagraph"/>
        <w:numPr>
          <w:ilvl w:val="2"/>
          <w:numId w:val="1"/>
        </w:numPr>
        <w:rPr>
          <w:sz w:val="24"/>
          <w:szCs w:val="24"/>
        </w:rPr>
      </w:pPr>
      <w:r>
        <w:rPr>
          <w:sz w:val="24"/>
          <w:szCs w:val="24"/>
        </w:rPr>
        <w:t>Treatment condition were 8 different flash-based animated versions that had different combinations of:</w:t>
      </w:r>
    </w:p>
    <w:p w14:paraId="0DDD51FB" w14:textId="58D8135C" w:rsidR="00F041B3" w:rsidRDefault="00F041B3" w:rsidP="00F041B3">
      <w:pPr>
        <w:pStyle w:val="ListParagraph"/>
        <w:numPr>
          <w:ilvl w:val="3"/>
          <w:numId w:val="1"/>
        </w:numPr>
        <w:rPr>
          <w:sz w:val="24"/>
          <w:szCs w:val="24"/>
        </w:rPr>
      </w:pPr>
      <w:r>
        <w:rPr>
          <w:sz w:val="24"/>
          <w:szCs w:val="24"/>
        </w:rPr>
        <w:t>Building the risk 1 icon at a time</w:t>
      </w:r>
    </w:p>
    <w:p w14:paraId="746B89A9" w14:textId="2BD54CEA" w:rsidR="00F041B3" w:rsidRDefault="00F041B3" w:rsidP="00F041B3">
      <w:pPr>
        <w:pStyle w:val="ListParagraph"/>
        <w:numPr>
          <w:ilvl w:val="3"/>
          <w:numId w:val="1"/>
        </w:numPr>
        <w:rPr>
          <w:sz w:val="24"/>
          <w:szCs w:val="24"/>
        </w:rPr>
      </w:pPr>
      <w:r>
        <w:rPr>
          <w:sz w:val="24"/>
          <w:szCs w:val="24"/>
        </w:rPr>
        <w:t>Having scattered risks settle into a group</w:t>
      </w:r>
    </w:p>
    <w:p w14:paraId="30F488DF" w14:textId="09D75665" w:rsidR="00F041B3" w:rsidRDefault="00F041B3" w:rsidP="00F041B3">
      <w:pPr>
        <w:pStyle w:val="ListParagraph"/>
        <w:numPr>
          <w:ilvl w:val="3"/>
          <w:numId w:val="1"/>
        </w:numPr>
        <w:rPr>
          <w:sz w:val="24"/>
          <w:szCs w:val="24"/>
        </w:rPr>
      </w:pPr>
      <w:r>
        <w:rPr>
          <w:sz w:val="24"/>
          <w:szCs w:val="24"/>
        </w:rPr>
        <w:t>Having scattered risks shuffle themselves (automatically or w/ user control)</w:t>
      </w:r>
    </w:p>
    <w:p w14:paraId="3321A3BD" w14:textId="3EEF4CB4" w:rsidR="002A2320" w:rsidRDefault="00C53C46" w:rsidP="002A2320">
      <w:pPr>
        <w:pStyle w:val="ListParagraph"/>
        <w:numPr>
          <w:ilvl w:val="0"/>
          <w:numId w:val="1"/>
        </w:numPr>
        <w:rPr>
          <w:sz w:val="24"/>
          <w:szCs w:val="24"/>
        </w:rPr>
      </w:pPr>
      <w:r>
        <w:rPr>
          <w:sz w:val="24"/>
          <w:szCs w:val="24"/>
        </w:rPr>
        <w:t>Assessed participant ability to choose better treatment (choice accuracy) and gist knowledge of side effects (knowledge accuracy), as well as evaluation ratings for the graphics themselves!</w:t>
      </w:r>
    </w:p>
    <w:p w14:paraId="5851AD70" w14:textId="6F501DD9" w:rsidR="00AF0CBE" w:rsidRDefault="00AF0CBE" w:rsidP="002A2320">
      <w:pPr>
        <w:rPr>
          <w:sz w:val="24"/>
          <w:szCs w:val="24"/>
        </w:rPr>
      </w:pPr>
      <w:r>
        <w:rPr>
          <w:sz w:val="24"/>
          <w:szCs w:val="24"/>
        </w:rPr>
        <w:t>In general, we are looking at another way of communicating risk information, where individuals either experience an out-come or not, how do we communicate this? We can see that the icon array is a way of adapting towards this.</w:t>
      </w:r>
    </w:p>
    <w:p w14:paraId="6F95FCF3" w14:textId="5CC8ADD3" w:rsidR="00AF0CBE" w:rsidRDefault="00AF0CBE" w:rsidP="00AF0CBE">
      <w:pPr>
        <w:pStyle w:val="ListParagraph"/>
        <w:numPr>
          <w:ilvl w:val="0"/>
          <w:numId w:val="1"/>
        </w:numPr>
        <w:rPr>
          <w:sz w:val="24"/>
          <w:szCs w:val="24"/>
        </w:rPr>
      </w:pPr>
      <w:r>
        <w:rPr>
          <w:sz w:val="24"/>
          <w:szCs w:val="24"/>
        </w:rPr>
        <w:t>Scattered icons spreading is meant to convey this sense of random aggregation</w:t>
      </w:r>
    </w:p>
    <w:p w14:paraId="19C155D7" w14:textId="5880D438" w:rsidR="00AF0CBE" w:rsidRDefault="00AF0CBE" w:rsidP="00AF0CBE">
      <w:pPr>
        <w:pStyle w:val="ListParagraph"/>
        <w:numPr>
          <w:ilvl w:val="0"/>
          <w:numId w:val="1"/>
        </w:numPr>
        <w:rPr>
          <w:sz w:val="24"/>
          <w:szCs w:val="24"/>
        </w:rPr>
      </w:pPr>
      <w:commentRangeStart w:id="2"/>
      <w:r>
        <w:rPr>
          <w:sz w:val="24"/>
          <w:szCs w:val="24"/>
        </w:rPr>
        <w:t>Animation has been shown to work well on those that had good mathematics skills</w:t>
      </w:r>
    </w:p>
    <w:p w14:paraId="615A5BCE" w14:textId="72EC424B" w:rsidR="00AF0CBE" w:rsidRDefault="00AF0CBE" w:rsidP="00AF0CBE">
      <w:pPr>
        <w:pStyle w:val="ListParagraph"/>
        <w:numPr>
          <w:ilvl w:val="1"/>
          <w:numId w:val="1"/>
        </w:numPr>
        <w:rPr>
          <w:sz w:val="24"/>
          <w:szCs w:val="24"/>
        </w:rPr>
      </w:pPr>
      <w:r>
        <w:rPr>
          <w:sz w:val="24"/>
          <w:szCs w:val="24"/>
        </w:rPr>
        <w:t>While hurting those with poorer math skills</w:t>
      </w:r>
      <w:commentRangeEnd w:id="2"/>
      <w:r>
        <w:rPr>
          <w:rStyle w:val="CommentReference"/>
        </w:rPr>
        <w:commentReference w:id="2"/>
      </w:r>
    </w:p>
    <w:p w14:paraId="6CB8222B" w14:textId="5BFFB188" w:rsidR="00412A24" w:rsidRDefault="00412A24" w:rsidP="00412A24">
      <w:pPr>
        <w:pStyle w:val="ListParagraph"/>
        <w:numPr>
          <w:ilvl w:val="0"/>
          <w:numId w:val="1"/>
        </w:numPr>
        <w:rPr>
          <w:sz w:val="24"/>
          <w:szCs w:val="24"/>
        </w:rPr>
      </w:pPr>
      <w:r>
        <w:rPr>
          <w:sz w:val="24"/>
          <w:szCs w:val="24"/>
        </w:rPr>
        <w:t xml:space="preserve">Also, </w:t>
      </w:r>
      <w:r w:rsidR="006A1FF9">
        <w:rPr>
          <w:sz w:val="24"/>
          <w:szCs w:val="24"/>
        </w:rPr>
        <w:t>additional complexity in the visual stimulus can make it more difficult to attend to particular cues or important aspects.</w:t>
      </w:r>
    </w:p>
    <w:p w14:paraId="7B4A8B9D" w14:textId="48C7E8B1" w:rsidR="006A1FF9" w:rsidRDefault="006A1FF9" w:rsidP="006A1FF9">
      <w:pPr>
        <w:rPr>
          <w:sz w:val="28"/>
          <w:szCs w:val="28"/>
        </w:rPr>
      </w:pPr>
      <w:r>
        <w:rPr>
          <w:sz w:val="28"/>
          <w:szCs w:val="28"/>
        </w:rPr>
        <w:t>Design</w:t>
      </w:r>
    </w:p>
    <w:p w14:paraId="3836AAD7" w14:textId="5BFBD95C" w:rsidR="006A1FF9" w:rsidRDefault="006A1FF9" w:rsidP="006A1FF9">
      <w:pPr>
        <w:pStyle w:val="ListParagraph"/>
        <w:numPr>
          <w:ilvl w:val="0"/>
          <w:numId w:val="1"/>
        </w:numPr>
        <w:rPr>
          <w:sz w:val="24"/>
          <w:szCs w:val="24"/>
        </w:rPr>
      </w:pPr>
      <w:r>
        <w:rPr>
          <w:sz w:val="24"/>
          <w:szCs w:val="24"/>
        </w:rPr>
        <w:t xml:space="preserve">Study design was very similar to previous study, with similar risk information on </w:t>
      </w:r>
      <w:r w:rsidR="001E14DD">
        <w:rPr>
          <w:sz w:val="24"/>
          <w:szCs w:val="24"/>
        </w:rPr>
        <w:t>focal beam therapy and crossed beam</w:t>
      </w:r>
      <w:r>
        <w:rPr>
          <w:sz w:val="24"/>
          <w:szCs w:val="24"/>
        </w:rPr>
        <w:t xml:space="preserve"> therapy for thyroid cancer being selected.</w:t>
      </w:r>
    </w:p>
    <w:p w14:paraId="67CE8DEA" w14:textId="6E908252" w:rsidR="002B5569" w:rsidRDefault="002B5569" w:rsidP="002B5569">
      <w:pPr>
        <w:pStyle w:val="ListParagraph"/>
        <w:numPr>
          <w:ilvl w:val="1"/>
          <w:numId w:val="1"/>
        </w:numPr>
        <w:rPr>
          <w:sz w:val="24"/>
          <w:szCs w:val="24"/>
        </w:rPr>
      </w:pPr>
      <w:r>
        <w:rPr>
          <w:sz w:val="24"/>
          <w:szCs w:val="24"/>
        </w:rPr>
        <w:t>Same risks of causing fatigue</w:t>
      </w:r>
      <w:r w:rsidR="001108A6">
        <w:rPr>
          <w:sz w:val="24"/>
          <w:szCs w:val="24"/>
        </w:rPr>
        <w:t>.</w:t>
      </w:r>
    </w:p>
    <w:p w14:paraId="345D21CF" w14:textId="1C54DB05" w:rsidR="002B5569" w:rsidRDefault="002B5569" w:rsidP="002B5569">
      <w:pPr>
        <w:pStyle w:val="ListParagraph"/>
        <w:numPr>
          <w:ilvl w:val="1"/>
          <w:numId w:val="1"/>
        </w:numPr>
        <w:rPr>
          <w:sz w:val="24"/>
          <w:szCs w:val="24"/>
        </w:rPr>
      </w:pPr>
      <w:r>
        <w:rPr>
          <w:sz w:val="24"/>
          <w:szCs w:val="24"/>
        </w:rPr>
        <w:t>Different risks of causing mouth and throat problems.</w:t>
      </w:r>
    </w:p>
    <w:p w14:paraId="7E6309B5" w14:textId="4194EDAB" w:rsidR="00C7148D" w:rsidRDefault="00C7148D" w:rsidP="00C7148D">
      <w:pPr>
        <w:pStyle w:val="ListParagraph"/>
        <w:numPr>
          <w:ilvl w:val="0"/>
          <w:numId w:val="1"/>
        </w:numPr>
        <w:rPr>
          <w:sz w:val="24"/>
          <w:szCs w:val="24"/>
        </w:rPr>
      </w:pPr>
      <w:r>
        <w:rPr>
          <w:sz w:val="24"/>
          <w:szCs w:val="24"/>
        </w:rPr>
        <w:t>Randomly assigned to 1 of 10 conditions</w:t>
      </w:r>
    </w:p>
    <w:p w14:paraId="096E9776" w14:textId="66739C83" w:rsidR="00C7148D" w:rsidRDefault="00C7148D" w:rsidP="00C7148D">
      <w:pPr>
        <w:pStyle w:val="ListParagraph"/>
        <w:numPr>
          <w:ilvl w:val="1"/>
          <w:numId w:val="1"/>
        </w:numPr>
        <w:rPr>
          <w:sz w:val="24"/>
          <w:szCs w:val="24"/>
        </w:rPr>
      </w:pPr>
      <w:r>
        <w:rPr>
          <w:sz w:val="24"/>
          <w:szCs w:val="24"/>
        </w:rPr>
        <w:t>The two static conditions.</w:t>
      </w:r>
    </w:p>
    <w:p w14:paraId="7C483C41" w14:textId="1E7EFA5A" w:rsidR="00C7148D" w:rsidRDefault="00C7148D" w:rsidP="00C7148D">
      <w:pPr>
        <w:pStyle w:val="ListParagraph"/>
        <w:numPr>
          <w:ilvl w:val="2"/>
          <w:numId w:val="1"/>
        </w:numPr>
        <w:rPr>
          <w:sz w:val="24"/>
          <w:szCs w:val="24"/>
        </w:rPr>
      </w:pPr>
      <w:r>
        <w:rPr>
          <w:sz w:val="24"/>
          <w:szCs w:val="24"/>
        </w:rPr>
        <w:t>Static grouped</w:t>
      </w:r>
    </w:p>
    <w:p w14:paraId="08571761" w14:textId="3C2376CC" w:rsidR="00C7148D" w:rsidRDefault="00C7148D" w:rsidP="00C7148D">
      <w:pPr>
        <w:pStyle w:val="ListParagraph"/>
        <w:numPr>
          <w:ilvl w:val="2"/>
          <w:numId w:val="1"/>
        </w:numPr>
        <w:rPr>
          <w:sz w:val="24"/>
          <w:szCs w:val="24"/>
        </w:rPr>
      </w:pPr>
      <w:r>
        <w:rPr>
          <w:sz w:val="24"/>
          <w:szCs w:val="24"/>
        </w:rPr>
        <w:t>Static scattered</w:t>
      </w:r>
    </w:p>
    <w:p w14:paraId="37914D52" w14:textId="1CE8E9A5" w:rsidR="00C7148D" w:rsidRDefault="00C7148D" w:rsidP="00C7148D">
      <w:pPr>
        <w:pStyle w:val="ListParagraph"/>
        <w:numPr>
          <w:ilvl w:val="1"/>
          <w:numId w:val="1"/>
        </w:numPr>
        <w:rPr>
          <w:sz w:val="24"/>
          <w:szCs w:val="24"/>
        </w:rPr>
      </w:pPr>
      <w:r>
        <w:rPr>
          <w:sz w:val="24"/>
          <w:szCs w:val="24"/>
        </w:rPr>
        <w:t>The eight animated conditions</w:t>
      </w:r>
    </w:p>
    <w:p w14:paraId="24A73786" w14:textId="392A5765" w:rsidR="00C7148D" w:rsidRDefault="00C7148D" w:rsidP="00C7148D">
      <w:pPr>
        <w:pStyle w:val="ListParagraph"/>
        <w:numPr>
          <w:ilvl w:val="2"/>
          <w:numId w:val="1"/>
        </w:numPr>
        <w:rPr>
          <w:sz w:val="24"/>
          <w:szCs w:val="24"/>
        </w:rPr>
      </w:pPr>
      <w:r>
        <w:rPr>
          <w:sz w:val="24"/>
          <w:szCs w:val="24"/>
        </w:rPr>
        <w:t>Scatter/settles</w:t>
      </w:r>
    </w:p>
    <w:p w14:paraId="28678301" w14:textId="361276CA" w:rsidR="00C7148D" w:rsidRDefault="00C7148D" w:rsidP="00C7148D">
      <w:pPr>
        <w:pStyle w:val="ListParagraph"/>
        <w:numPr>
          <w:ilvl w:val="2"/>
          <w:numId w:val="1"/>
        </w:numPr>
        <w:rPr>
          <w:sz w:val="24"/>
          <w:szCs w:val="24"/>
        </w:rPr>
      </w:pPr>
      <w:r>
        <w:rPr>
          <w:sz w:val="24"/>
          <w:szCs w:val="24"/>
        </w:rPr>
        <w:t>Grouped/built</w:t>
      </w:r>
    </w:p>
    <w:p w14:paraId="7D6400BD" w14:textId="290B73D1" w:rsidR="00C7148D" w:rsidRDefault="00C7148D" w:rsidP="00C7148D">
      <w:pPr>
        <w:pStyle w:val="ListParagraph"/>
        <w:numPr>
          <w:ilvl w:val="2"/>
          <w:numId w:val="1"/>
        </w:numPr>
        <w:rPr>
          <w:sz w:val="24"/>
          <w:szCs w:val="24"/>
        </w:rPr>
      </w:pPr>
      <w:r>
        <w:rPr>
          <w:sz w:val="24"/>
          <w:szCs w:val="24"/>
        </w:rPr>
        <w:t>Scatter/built</w:t>
      </w:r>
    </w:p>
    <w:p w14:paraId="3766E5E1" w14:textId="0A076EEC" w:rsidR="00C7148D" w:rsidRDefault="00C7148D" w:rsidP="00C7148D">
      <w:pPr>
        <w:pStyle w:val="ListParagraph"/>
        <w:numPr>
          <w:ilvl w:val="2"/>
          <w:numId w:val="1"/>
        </w:numPr>
        <w:rPr>
          <w:sz w:val="24"/>
          <w:szCs w:val="24"/>
        </w:rPr>
      </w:pPr>
      <w:r>
        <w:rPr>
          <w:sz w:val="24"/>
          <w:szCs w:val="24"/>
        </w:rPr>
        <w:t>Scatter/built/settles</w:t>
      </w:r>
    </w:p>
    <w:p w14:paraId="5A37020A" w14:textId="66BEAAE2"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p>
    <w:p w14:paraId="3BAE99A3" w14:textId="772331F7" w:rsidR="00C7148D" w:rsidRDefault="00C7148D" w:rsidP="00C7148D">
      <w:pPr>
        <w:pStyle w:val="ListParagraph"/>
        <w:numPr>
          <w:ilvl w:val="2"/>
          <w:numId w:val="1"/>
        </w:numPr>
        <w:rPr>
          <w:sz w:val="24"/>
          <w:szCs w:val="24"/>
        </w:rPr>
      </w:pPr>
      <w:r>
        <w:rPr>
          <w:sz w:val="24"/>
          <w:szCs w:val="24"/>
        </w:rPr>
        <w:t>Scatter/</w:t>
      </w:r>
      <w:proofErr w:type="spellStart"/>
      <w:r>
        <w:rPr>
          <w:sz w:val="24"/>
          <w:szCs w:val="24"/>
        </w:rPr>
        <w:t>autoshuffles</w:t>
      </w:r>
      <w:proofErr w:type="spellEnd"/>
      <w:r>
        <w:rPr>
          <w:sz w:val="24"/>
          <w:szCs w:val="24"/>
        </w:rPr>
        <w:t>/settles</w:t>
      </w:r>
    </w:p>
    <w:p w14:paraId="1C40C1CD" w14:textId="515C8E4B" w:rsidR="00C7148D" w:rsidRDefault="00C7148D" w:rsidP="00C7148D">
      <w:pPr>
        <w:pStyle w:val="ListParagraph"/>
        <w:numPr>
          <w:ilvl w:val="2"/>
          <w:numId w:val="1"/>
        </w:numPr>
        <w:rPr>
          <w:sz w:val="24"/>
          <w:szCs w:val="24"/>
        </w:rPr>
      </w:pPr>
      <w:r>
        <w:rPr>
          <w:sz w:val="24"/>
          <w:szCs w:val="24"/>
        </w:rPr>
        <w:t>Scatter/user shuffles</w:t>
      </w:r>
    </w:p>
    <w:p w14:paraId="66CBB2A1" w14:textId="565962B2" w:rsidR="00C7148D" w:rsidRDefault="00C7148D" w:rsidP="00C7148D">
      <w:pPr>
        <w:pStyle w:val="ListParagraph"/>
        <w:numPr>
          <w:ilvl w:val="2"/>
          <w:numId w:val="1"/>
        </w:numPr>
        <w:rPr>
          <w:sz w:val="24"/>
          <w:szCs w:val="24"/>
        </w:rPr>
      </w:pPr>
      <w:r>
        <w:rPr>
          <w:sz w:val="24"/>
          <w:szCs w:val="24"/>
        </w:rPr>
        <w:t>Scatter/user shuffles/settles</w:t>
      </w:r>
    </w:p>
    <w:p w14:paraId="3E2C1A82" w14:textId="019DF025" w:rsidR="0064179F" w:rsidRDefault="0064179F" w:rsidP="0064179F">
      <w:pPr>
        <w:pStyle w:val="ListParagraph"/>
        <w:numPr>
          <w:ilvl w:val="0"/>
          <w:numId w:val="1"/>
        </w:numPr>
        <w:rPr>
          <w:sz w:val="24"/>
          <w:szCs w:val="24"/>
        </w:rPr>
      </w:pPr>
      <w:r>
        <w:rPr>
          <w:sz w:val="24"/>
          <w:szCs w:val="24"/>
        </w:rPr>
        <w:lastRenderedPageBreak/>
        <w:t>Built meant icons were added in one at a time, sequentially</w:t>
      </w:r>
    </w:p>
    <w:p w14:paraId="2312731D" w14:textId="49DBCBC1" w:rsidR="0064179F" w:rsidRDefault="0064179F" w:rsidP="0064179F">
      <w:pPr>
        <w:pStyle w:val="ListParagraph"/>
        <w:numPr>
          <w:ilvl w:val="0"/>
          <w:numId w:val="1"/>
        </w:numPr>
        <w:rPr>
          <w:sz w:val="24"/>
          <w:szCs w:val="24"/>
        </w:rPr>
      </w:pPr>
      <w:r>
        <w:rPr>
          <w:sz w:val="24"/>
          <w:szCs w:val="24"/>
        </w:rPr>
        <w:t>Scattered meant that the icons filled in either randomly or in a group</w:t>
      </w:r>
    </w:p>
    <w:p w14:paraId="10247D2A" w14:textId="2A665A9B" w:rsidR="00847C35" w:rsidRDefault="00847C35" w:rsidP="0064179F">
      <w:pPr>
        <w:pStyle w:val="ListParagraph"/>
        <w:numPr>
          <w:ilvl w:val="0"/>
          <w:numId w:val="1"/>
        </w:numPr>
        <w:rPr>
          <w:sz w:val="24"/>
          <w:szCs w:val="24"/>
        </w:rPr>
      </w:pPr>
      <w:r>
        <w:rPr>
          <w:sz w:val="24"/>
          <w:szCs w:val="24"/>
        </w:rPr>
        <w:t>Shuffled meant that they were forced to either press a button that shuffled the layout a few times, or were shuffled at random a few times automatically.</w:t>
      </w:r>
    </w:p>
    <w:p w14:paraId="33AEA3D5" w14:textId="756FC78F" w:rsidR="00BB3CE7" w:rsidRDefault="00BB3CE7" w:rsidP="0064179F">
      <w:pPr>
        <w:pStyle w:val="ListParagraph"/>
        <w:numPr>
          <w:ilvl w:val="0"/>
          <w:numId w:val="1"/>
        </w:numPr>
        <w:rPr>
          <w:sz w:val="24"/>
          <w:szCs w:val="24"/>
        </w:rPr>
      </w:pPr>
      <w:r>
        <w:rPr>
          <w:sz w:val="24"/>
          <w:szCs w:val="24"/>
        </w:rPr>
        <w:t>Settles means that any group that starts scattered, eventually is allowed to ‘settle’ into a final grouping indicating relative risk magnitude.</w:t>
      </w:r>
    </w:p>
    <w:p w14:paraId="10E36EC3" w14:textId="005938B2" w:rsidR="006611AE" w:rsidRDefault="006611AE" w:rsidP="006611AE">
      <w:pPr>
        <w:rPr>
          <w:sz w:val="24"/>
          <w:szCs w:val="24"/>
        </w:rPr>
      </w:pPr>
      <w:r>
        <w:rPr>
          <w:sz w:val="24"/>
          <w:szCs w:val="24"/>
        </w:rPr>
        <w:t>Measures included SNS, evaluation of each graphic, and need for cognition scale (due to concerns about survey duration)</w:t>
      </w:r>
    </w:p>
    <w:p w14:paraId="79E0BFC7" w14:textId="22164ED7" w:rsidR="00446723" w:rsidRDefault="00446723" w:rsidP="006611AE">
      <w:pPr>
        <w:rPr>
          <w:sz w:val="28"/>
          <w:szCs w:val="28"/>
        </w:rPr>
      </w:pPr>
      <w:r>
        <w:rPr>
          <w:sz w:val="28"/>
          <w:szCs w:val="28"/>
        </w:rPr>
        <w:t>Results</w:t>
      </w:r>
    </w:p>
    <w:p w14:paraId="4CDB4DCB" w14:textId="3256FC85" w:rsidR="00446723" w:rsidRDefault="00446723" w:rsidP="00446723">
      <w:pPr>
        <w:pStyle w:val="ListParagraph"/>
        <w:numPr>
          <w:ilvl w:val="0"/>
          <w:numId w:val="1"/>
        </w:numPr>
        <w:rPr>
          <w:sz w:val="24"/>
          <w:szCs w:val="24"/>
        </w:rPr>
      </w:pPr>
      <w:r>
        <w:rPr>
          <w:sz w:val="24"/>
          <w:szCs w:val="24"/>
        </w:rPr>
        <w:t>Treatment choice accuracy for low numeracy was 75%, and there were no differences across the 10 graphics presented.</w:t>
      </w:r>
    </w:p>
    <w:p w14:paraId="4E223F40" w14:textId="3F4DBC49" w:rsidR="00446723" w:rsidRDefault="00446723" w:rsidP="00446723">
      <w:pPr>
        <w:pStyle w:val="ListParagraph"/>
        <w:numPr>
          <w:ilvl w:val="1"/>
          <w:numId w:val="1"/>
        </w:numPr>
        <w:rPr>
          <w:sz w:val="24"/>
          <w:szCs w:val="24"/>
        </w:rPr>
      </w:pPr>
      <w:r>
        <w:rPr>
          <w:sz w:val="24"/>
          <w:szCs w:val="24"/>
        </w:rPr>
        <w:t>Bigger differences for highly numerate, but most of the groups were less likely than the control group to choose accurately (other than built/grouped)</w:t>
      </w:r>
    </w:p>
    <w:p w14:paraId="243D18C2" w14:textId="2FDF9870" w:rsidR="00446723" w:rsidRDefault="00446723" w:rsidP="00446723">
      <w:pPr>
        <w:pStyle w:val="ListParagraph"/>
        <w:numPr>
          <w:ilvl w:val="0"/>
          <w:numId w:val="1"/>
        </w:numPr>
        <w:rPr>
          <w:sz w:val="24"/>
          <w:szCs w:val="24"/>
        </w:rPr>
      </w:pPr>
      <w:r>
        <w:rPr>
          <w:sz w:val="24"/>
          <w:szCs w:val="24"/>
        </w:rPr>
        <w:t xml:space="preserve">Gist knowledge accuracy was </w:t>
      </w:r>
      <w:r w:rsidR="001B46F0">
        <w:rPr>
          <w:sz w:val="24"/>
          <w:szCs w:val="24"/>
        </w:rPr>
        <w:t>pretty good and similar amongst both low and high numeracy groups.</w:t>
      </w:r>
    </w:p>
    <w:p w14:paraId="2FE7C5D9" w14:textId="290966A6" w:rsidR="001B46F0" w:rsidRDefault="001B46F0" w:rsidP="001B46F0">
      <w:pPr>
        <w:pStyle w:val="ListParagraph"/>
        <w:numPr>
          <w:ilvl w:val="1"/>
          <w:numId w:val="1"/>
        </w:numPr>
        <w:rPr>
          <w:sz w:val="24"/>
          <w:szCs w:val="24"/>
        </w:rPr>
      </w:pPr>
      <w:r>
        <w:rPr>
          <w:sz w:val="24"/>
          <w:szCs w:val="24"/>
        </w:rPr>
        <w:t>Static info had the highest or next/highest level of knowledge</w:t>
      </w:r>
    </w:p>
    <w:p w14:paraId="68B3C824" w14:textId="3434CCF1" w:rsidR="001B46F0" w:rsidRDefault="001B46F0" w:rsidP="001B46F0">
      <w:pPr>
        <w:pStyle w:val="ListParagraph"/>
        <w:numPr>
          <w:ilvl w:val="1"/>
          <w:numId w:val="1"/>
        </w:numPr>
        <w:rPr>
          <w:sz w:val="24"/>
          <w:szCs w:val="24"/>
        </w:rPr>
      </w:pPr>
      <w:r>
        <w:rPr>
          <w:sz w:val="24"/>
          <w:szCs w:val="24"/>
        </w:rPr>
        <w:t>V2, and V9 were significantly lower for both high and low numerates</w:t>
      </w:r>
    </w:p>
    <w:p w14:paraId="68A70514" w14:textId="064C2CB0" w:rsidR="001B46F0" w:rsidRDefault="001B46F0" w:rsidP="001B46F0">
      <w:pPr>
        <w:pStyle w:val="ListParagraph"/>
        <w:numPr>
          <w:ilvl w:val="1"/>
          <w:numId w:val="1"/>
        </w:numPr>
        <w:rPr>
          <w:sz w:val="24"/>
          <w:szCs w:val="24"/>
        </w:rPr>
      </w:pPr>
      <w:r>
        <w:rPr>
          <w:sz w:val="24"/>
          <w:szCs w:val="24"/>
        </w:rPr>
        <w:t>V5 and V10 were lower for high numerates and V7 lower for low numerates.</w:t>
      </w:r>
    </w:p>
    <w:p w14:paraId="17EFF706" w14:textId="7C9DD5D5" w:rsidR="000C29D8" w:rsidRDefault="000C29D8" w:rsidP="000C29D8">
      <w:pPr>
        <w:pStyle w:val="ListParagraph"/>
        <w:numPr>
          <w:ilvl w:val="0"/>
          <w:numId w:val="1"/>
        </w:numPr>
        <w:rPr>
          <w:sz w:val="24"/>
          <w:szCs w:val="24"/>
        </w:rPr>
      </w:pPr>
      <w:r>
        <w:rPr>
          <w:sz w:val="24"/>
          <w:szCs w:val="24"/>
        </w:rPr>
        <w:t>In general, graph evaluation rating was higher for high numerates than low numerates.</w:t>
      </w:r>
    </w:p>
    <w:p w14:paraId="4E2146F6" w14:textId="43EF10BD" w:rsidR="000C29D8" w:rsidRDefault="000C29D8" w:rsidP="000C29D8">
      <w:pPr>
        <w:pStyle w:val="ListParagraph"/>
        <w:numPr>
          <w:ilvl w:val="1"/>
          <w:numId w:val="1"/>
        </w:numPr>
        <w:rPr>
          <w:sz w:val="24"/>
          <w:szCs w:val="24"/>
        </w:rPr>
      </w:pPr>
      <w:r>
        <w:rPr>
          <w:sz w:val="24"/>
          <w:szCs w:val="24"/>
        </w:rPr>
        <w:t>Static/grouped and Grouped/built were reported as having the highest evaluation ratings.</w:t>
      </w:r>
    </w:p>
    <w:p w14:paraId="45620CFC" w14:textId="52305B33" w:rsidR="000C29D8" w:rsidRDefault="000C29D8" w:rsidP="000C29D8">
      <w:pPr>
        <w:pStyle w:val="ListParagraph"/>
        <w:numPr>
          <w:ilvl w:val="1"/>
          <w:numId w:val="1"/>
        </w:numPr>
        <w:rPr>
          <w:sz w:val="24"/>
          <w:szCs w:val="24"/>
        </w:rPr>
      </w:pPr>
      <w:r>
        <w:rPr>
          <w:sz w:val="24"/>
          <w:szCs w:val="24"/>
        </w:rPr>
        <w:t>V3 and V6 were also fine, and lower by a nonsignificant amount.</w:t>
      </w:r>
    </w:p>
    <w:p w14:paraId="24278A4C" w14:textId="4E5B929B" w:rsidR="005B48A6" w:rsidRDefault="005B48A6" w:rsidP="000C29D8">
      <w:pPr>
        <w:pStyle w:val="ListParagraph"/>
        <w:numPr>
          <w:ilvl w:val="1"/>
          <w:numId w:val="1"/>
        </w:numPr>
        <w:rPr>
          <w:sz w:val="24"/>
          <w:szCs w:val="24"/>
        </w:rPr>
      </w:pPr>
      <w:r>
        <w:rPr>
          <w:sz w:val="24"/>
          <w:szCs w:val="24"/>
        </w:rPr>
        <w:t>All other conditions were significantly lower than the baseline condition.</w:t>
      </w:r>
    </w:p>
    <w:p w14:paraId="2A141A67" w14:textId="24DA8427" w:rsidR="0088779B" w:rsidRDefault="0088779B" w:rsidP="0088779B">
      <w:pPr>
        <w:rPr>
          <w:sz w:val="24"/>
          <w:szCs w:val="24"/>
        </w:rPr>
      </w:pPr>
      <w:r w:rsidRPr="0088779B">
        <w:rPr>
          <w:sz w:val="24"/>
          <w:szCs w:val="24"/>
          <w:highlight w:val="yellow"/>
        </w:rPr>
        <w:t>Really should measure graph literacy (if we’re adding graph</w:t>
      </w:r>
    </w:p>
    <w:p w14:paraId="6E0C8B8E" w14:textId="7252BA0C" w:rsidR="00E71856" w:rsidRDefault="00E71856" w:rsidP="0088779B">
      <w:pPr>
        <w:rPr>
          <w:sz w:val="24"/>
          <w:szCs w:val="24"/>
        </w:rPr>
      </w:pPr>
    </w:p>
    <w:p w14:paraId="6AB85B1D" w14:textId="029DF726" w:rsidR="00E71856" w:rsidRDefault="009D7029" w:rsidP="0088779B">
      <w:pPr>
        <w:rPr>
          <w:bCs/>
          <w:sz w:val="32"/>
          <w:szCs w:val="32"/>
        </w:rPr>
      </w:pPr>
      <w:r>
        <w:rPr>
          <w:bCs/>
          <w:sz w:val="32"/>
          <w:szCs w:val="32"/>
        </w:rPr>
        <w:t>Zikmund-Fisher 2014a: Numeracy and Literacy Independently Predict Patient’s Ability to Identify Out-of-Range Test Results</w:t>
      </w:r>
    </w:p>
    <w:p w14:paraId="011F30D8" w14:textId="4F41862B" w:rsidR="003943CB" w:rsidRDefault="009C66B2" w:rsidP="009C66B2">
      <w:pPr>
        <w:pStyle w:val="ListParagraph"/>
        <w:numPr>
          <w:ilvl w:val="0"/>
          <w:numId w:val="1"/>
        </w:numPr>
        <w:rPr>
          <w:bCs/>
          <w:sz w:val="24"/>
          <w:szCs w:val="24"/>
        </w:rPr>
      </w:pPr>
      <w:r>
        <w:rPr>
          <w:bCs/>
          <w:sz w:val="24"/>
          <w:szCs w:val="24"/>
        </w:rPr>
        <w:t>What skills predict how patients can interpret and understand laboratory results that they have direct access to?</w:t>
      </w:r>
    </w:p>
    <w:p w14:paraId="1FC4F784" w14:textId="28246A66" w:rsidR="009C66B2" w:rsidRDefault="009C66B2" w:rsidP="009C66B2">
      <w:pPr>
        <w:pStyle w:val="ListParagraph"/>
        <w:numPr>
          <w:ilvl w:val="1"/>
          <w:numId w:val="1"/>
        </w:numPr>
        <w:rPr>
          <w:bCs/>
          <w:sz w:val="24"/>
          <w:szCs w:val="24"/>
        </w:rPr>
      </w:pPr>
      <w:r>
        <w:rPr>
          <w:bCs/>
          <w:sz w:val="24"/>
          <w:szCs w:val="24"/>
        </w:rPr>
        <w:t>They don’t necessarily have context or information regarding ‘how bad is bad’ or even ‘what is bad’</w:t>
      </w:r>
    </w:p>
    <w:p w14:paraId="18128ABF" w14:textId="69188FE9" w:rsidR="009C66B2" w:rsidRDefault="009C66B2" w:rsidP="009C66B2">
      <w:pPr>
        <w:pStyle w:val="ListParagraph"/>
        <w:numPr>
          <w:ilvl w:val="0"/>
          <w:numId w:val="1"/>
        </w:numPr>
        <w:rPr>
          <w:bCs/>
          <w:sz w:val="24"/>
          <w:szCs w:val="24"/>
        </w:rPr>
      </w:pPr>
      <w:r>
        <w:rPr>
          <w:bCs/>
          <w:sz w:val="24"/>
          <w:szCs w:val="24"/>
        </w:rPr>
        <w:t>Specifically, can adults identify blood test values outside reference ranges when presented in a format similar to electronic health record implementations.</w:t>
      </w:r>
    </w:p>
    <w:p w14:paraId="6E55BAC7" w14:textId="6C3CDBDD" w:rsidR="009C66B2" w:rsidRDefault="009C66B2" w:rsidP="009C66B2">
      <w:pPr>
        <w:pStyle w:val="ListParagraph"/>
        <w:numPr>
          <w:ilvl w:val="0"/>
          <w:numId w:val="1"/>
        </w:numPr>
        <w:rPr>
          <w:bCs/>
          <w:sz w:val="24"/>
          <w:szCs w:val="24"/>
        </w:rPr>
      </w:pPr>
      <w:r>
        <w:rPr>
          <w:bCs/>
          <w:sz w:val="24"/>
          <w:szCs w:val="24"/>
        </w:rPr>
        <w:t>N=1.8k, adult participants b/w 40-70 years old, half with diabetes.</w:t>
      </w:r>
    </w:p>
    <w:p w14:paraId="75CB93A2" w14:textId="5A92DDC2" w:rsidR="009C66B2" w:rsidRDefault="009C66B2" w:rsidP="009C66B2">
      <w:pPr>
        <w:pStyle w:val="ListParagraph"/>
        <w:numPr>
          <w:ilvl w:val="0"/>
          <w:numId w:val="1"/>
        </w:numPr>
        <w:rPr>
          <w:bCs/>
          <w:sz w:val="24"/>
          <w:szCs w:val="24"/>
        </w:rPr>
      </w:pPr>
      <w:r>
        <w:rPr>
          <w:bCs/>
          <w:sz w:val="24"/>
          <w:szCs w:val="24"/>
        </w:rPr>
        <w:lastRenderedPageBreak/>
        <w:t>Asked to imagine that they had T2 diabetes</w:t>
      </w:r>
      <w:r w:rsidR="00D9339E">
        <w:rPr>
          <w:bCs/>
          <w:sz w:val="24"/>
          <w:szCs w:val="24"/>
        </w:rPr>
        <w:t>, shown lab results for hemoglobin A1C that was slightly randomized to be either slightly or moderately outside of the reference range</w:t>
      </w:r>
    </w:p>
    <w:p w14:paraId="4F525203" w14:textId="697B070A" w:rsidR="00D9339E" w:rsidRDefault="00D9339E" w:rsidP="00D9339E">
      <w:pPr>
        <w:pStyle w:val="ListParagraph"/>
        <w:numPr>
          <w:ilvl w:val="1"/>
          <w:numId w:val="1"/>
        </w:numPr>
        <w:rPr>
          <w:bCs/>
          <w:sz w:val="24"/>
          <w:szCs w:val="24"/>
        </w:rPr>
      </w:pPr>
      <w:r>
        <w:rPr>
          <w:bCs/>
          <w:sz w:val="24"/>
          <w:szCs w:val="24"/>
        </w:rPr>
        <w:t>Other test results were randomized to be within or outside of the reference ranges.</w:t>
      </w:r>
    </w:p>
    <w:p w14:paraId="2FC9EEF7" w14:textId="2104BD47" w:rsidR="00D9339E" w:rsidRDefault="00D9339E" w:rsidP="00D9339E">
      <w:pPr>
        <w:pStyle w:val="ListParagraph"/>
        <w:numPr>
          <w:ilvl w:val="0"/>
          <w:numId w:val="1"/>
        </w:numPr>
        <w:rPr>
          <w:bCs/>
          <w:sz w:val="24"/>
          <w:szCs w:val="24"/>
        </w:rPr>
      </w:pPr>
      <w:r>
        <w:rPr>
          <w:bCs/>
          <w:sz w:val="24"/>
          <w:szCs w:val="24"/>
        </w:rPr>
        <w:t>Assessed if patients could realize that A1C was out of reference, if they had glycemic control, or if they should call their doctor.</w:t>
      </w:r>
    </w:p>
    <w:p w14:paraId="2615A8FA" w14:textId="32D8D194" w:rsidR="00FD76FF" w:rsidRDefault="00B00453" w:rsidP="00B00453">
      <w:pPr>
        <w:rPr>
          <w:bCs/>
          <w:sz w:val="24"/>
          <w:szCs w:val="24"/>
        </w:rPr>
      </w:pPr>
      <w:r>
        <w:rPr>
          <w:bCs/>
          <w:sz w:val="24"/>
          <w:szCs w:val="24"/>
        </w:rPr>
        <w:t xml:space="preserve">This is considered good and of value because greater amounts of medical technology are being integrated into healthcare. Patients both expand and are more able to see their own test results, hopefully letting them plan, prepare, and have </w:t>
      </w:r>
      <w:r w:rsidR="00FD76FF">
        <w:rPr>
          <w:bCs/>
          <w:sz w:val="24"/>
          <w:szCs w:val="24"/>
        </w:rPr>
        <w:t>questions set-out regarding any results that are in or out of range. Also, significant improvement in self-management of health conditions!</w:t>
      </w:r>
    </w:p>
    <w:p w14:paraId="42ECDB47" w14:textId="21F39E94" w:rsidR="00776AA9" w:rsidRDefault="00776AA9" w:rsidP="00776AA9">
      <w:pPr>
        <w:pStyle w:val="ListParagraph"/>
        <w:numPr>
          <w:ilvl w:val="0"/>
          <w:numId w:val="1"/>
        </w:numPr>
        <w:rPr>
          <w:bCs/>
          <w:sz w:val="24"/>
          <w:szCs w:val="24"/>
        </w:rPr>
      </w:pPr>
      <w:r>
        <w:rPr>
          <w:bCs/>
          <w:sz w:val="24"/>
          <w:szCs w:val="24"/>
        </w:rPr>
        <w:t>However, there is limited health literacy, so how can people actually make use of this data?</w:t>
      </w:r>
    </w:p>
    <w:p w14:paraId="1A17612B" w14:textId="33C84D71" w:rsidR="00776AA9" w:rsidRDefault="00776AA9" w:rsidP="00776AA9">
      <w:pPr>
        <w:pStyle w:val="ListParagraph"/>
        <w:numPr>
          <w:ilvl w:val="1"/>
          <w:numId w:val="1"/>
        </w:numPr>
        <w:rPr>
          <w:bCs/>
          <w:sz w:val="24"/>
          <w:szCs w:val="24"/>
        </w:rPr>
      </w:pPr>
      <w:r>
        <w:rPr>
          <w:bCs/>
          <w:sz w:val="24"/>
          <w:szCs w:val="24"/>
        </w:rPr>
        <w:t>Affects contextual information (what a test is, what values are normal/concerning, etc.) necessary for health</w:t>
      </w:r>
    </w:p>
    <w:p w14:paraId="264FB0A8" w14:textId="3AA77669" w:rsidR="00776AA9" w:rsidRDefault="00F80F81" w:rsidP="00F80F81">
      <w:pPr>
        <w:pStyle w:val="ListParagraph"/>
        <w:numPr>
          <w:ilvl w:val="0"/>
          <w:numId w:val="1"/>
        </w:numPr>
        <w:rPr>
          <w:bCs/>
          <w:sz w:val="24"/>
          <w:szCs w:val="24"/>
        </w:rPr>
      </w:pPr>
      <w:r>
        <w:rPr>
          <w:bCs/>
          <w:sz w:val="24"/>
          <w:szCs w:val="24"/>
        </w:rPr>
        <w:t>Also, lower numeracy skills in most patients.</w:t>
      </w:r>
    </w:p>
    <w:p w14:paraId="45767602" w14:textId="10B6D32E" w:rsidR="00F80F81" w:rsidRDefault="00F80F81" w:rsidP="00F80F81">
      <w:pPr>
        <w:pStyle w:val="ListParagraph"/>
        <w:numPr>
          <w:ilvl w:val="1"/>
          <w:numId w:val="1"/>
        </w:numPr>
        <w:rPr>
          <w:bCs/>
          <w:sz w:val="24"/>
          <w:szCs w:val="24"/>
        </w:rPr>
      </w:pPr>
      <w:r>
        <w:rPr>
          <w:bCs/>
          <w:sz w:val="24"/>
          <w:szCs w:val="24"/>
        </w:rPr>
        <w:t>Linked to difficulty interpreting test outcome data</w:t>
      </w:r>
    </w:p>
    <w:p w14:paraId="50D03A04" w14:textId="09DB53E2" w:rsidR="00F80F81" w:rsidRDefault="00F80F81" w:rsidP="00F80F81">
      <w:pPr>
        <w:pStyle w:val="ListParagraph"/>
        <w:numPr>
          <w:ilvl w:val="1"/>
          <w:numId w:val="1"/>
        </w:numPr>
        <w:rPr>
          <w:bCs/>
          <w:sz w:val="24"/>
          <w:szCs w:val="24"/>
        </w:rPr>
      </w:pPr>
      <w:r>
        <w:rPr>
          <w:bCs/>
          <w:sz w:val="24"/>
          <w:szCs w:val="24"/>
        </w:rPr>
        <w:t>Cannot get a feeling of ‘goodness’ or ‘badness’ from the data.</w:t>
      </w:r>
    </w:p>
    <w:p w14:paraId="3E2DBDBF" w14:textId="194CFC17" w:rsidR="00DE3EE8" w:rsidRDefault="00DE3EE8" w:rsidP="00DE3EE8">
      <w:pPr>
        <w:rPr>
          <w:bCs/>
          <w:sz w:val="28"/>
          <w:szCs w:val="28"/>
        </w:rPr>
      </w:pPr>
      <w:r>
        <w:rPr>
          <w:bCs/>
          <w:sz w:val="28"/>
          <w:szCs w:val="28"/>
        </w:rPr>
        <w:t>Design</w:t>
      </w:r>
    </w:p>
    <w:p w14:paraId="396FABC3" w14:textId="4035D9D9" w:rsidR="00DE3EE8" w:rsidRDefault="00DE3EE8" w:rsidP="00DE3EE8">
      <w:pPr>
        <w:pStyle w:val="ListParagraph"/>
        <w:numPr>
          <w:ilvl w:val="0"/>
          <w:numId w:val="1"/>
        </w:numPr>
        <w:rPr>
          <w:bCs/>
          <w:sz w:val="24"/>
          <w:szCs w:val="24"/>
        </w:rPr>
      </w:pPr>
      <w:r>
        <w:rPr>
          <w:bCs/>
          <w:sz w:val="24"/>
          <w:szCs w:val="24"/>
        </w:rPr>
        <w:t>Participants asked to imagine that they had T2 diabetes with good control, specifically A1C of 6.8, trying to keep that number BELOW 7</w:t>
      </w:r>
      <w:r w:rsidR="00F55066">
        <w:rPr>
          <w:bCs/>
          <w:sz w:val="24"/>
          <w:szCs w:val="24"/>
        </w:rPr>
        <w:t xml:space="preserve"> (</w:t>
      </w:r>
      <w:r w:rsidR="00F55066" w:rsidRPr="00F55066">
        <w:rPr>
          <w:bCs/>
          <w:sz w:val="24"/>
          <w:szCs w:val="24"/>
          <w:highlight w:val="yellow"/>
        </w:rPr>
        <w:t>was provided context up front!</w:t>
      </w:r>
      <w:r w:rsidR="00F55066">
        <w:rPr>
          <w:bCs/>
          <w:sz w:val="24"/>
          <w:szCs w:val="24"/>
        </w:rPr>
        <w:t>)</w:t>
      </w:r>
    </w:p>
    <w:p w14:paraId="6012E497" w14:textId="39158C33" w:rsidR="00D81A33" w:rsidRDefault="00D81A33" w:rsidP="00D81A33">
      <w:pPr>
        <w:pStyle w:val="ListParagraph"/>
        <w:numPr>
          <w:ilvl w:val="1"/>
          <w:numId w:val="1"/>
        </w:numPr>
        <w:rPr>
          <w:bCs/>
          <w:sz w:val="24"/>
          <w:szCs w:val="24"/>
        </w:rPr>
      </w:pPr>
      <w:r>
        <w:rPr>
          <w:bCs/>
          <w:sz w:val="24"/>
          <w:szCs w:val="24"/>
        </w:rPr>
        <w:t>Then asked to imagine they were viewing the results of blood tests</w:t>
      </w:r>
    </w:p>
    <w:p w14:paraId="0AB053DA" w14:textId="2D6BDD3D" w:rsidR="00D81A33" w:rsidRDefault="00D81A33" w:rsidP="00D81A33">
      <w:pPr>
        <w:pStyle w:val="ListParagraph"/>
        <w:numPr>
          <w:ilvl w:val="2"/>
          <w:numId w:val="1"/>
        </w:numPr>
        <w:rPr>
          <w:bCs/>
          <w:sz w:val="24"/>
          <w:szCs w:val="24"/>
        </w:rPr>
      </w:pPr>
      <w:r>
        <w:rPr>
          <w:bCs/>
          <w:sz w:val="24"/>
          <w:szCs w:val="24"/>
        </w:rPr>
        <w:t>Tests either showed elevated A1C (7.1 or 8.4) so either slightly or moderately out of range.</w:t>
      </w:r>
    </w:p>
    <w:p w14:paraId="1E1343DB" w14:textId="763F0E25" w:rsidR="00FD5D7C" w:rsidRDefault="00FD5D7C" w:rsidP="00FD5D7C">
      <w:pPr>
        <w:pStyle w:val="ListParagraph"/>
        <w:numPr>
          <w:ilvl w:val="1"/>
          <w:numId w:val="1"/>
        </w:numPr>
        <w:rPr>
          <w:bCs/>
          <w:sz w:val="24"/>
          <w:szCs w:val="24"/>
        </w:rPr>
      </w:pPr>
      <w:r>
        <w:rPr>
          <w:bCs/>
          <w:sz w:val="24"/>
          <w:szCs w:val="24"/>
        </w:rPr>
        <w:t>Also either multiple results were out of range, or all other results were in range (multiple deviations vs single deviation).</w:t>
      </w:r>
    </w:p>
    <w:p w14:paraId="6C0EA324" w14:textId="1A9550CA" w:rsidR="00AC6CC4" w:rsidRDefault="00AC6CC4" w:rsidP="00AC6CC4">
      <w:pPr>
        <w:pStyle w:val="ListParagraph"/>
        <w:numPr>
          <w:ilvl w:val="2"/>
          <w:numId w:val="1"/>
        </w:numPr>
        <w:rPr>
          <w:bCs/>
          <w:sz w:val="24"/>
          <w:szCs w:val="24"/>
        </w:rPr>
      </w:pPr>
      <w:r>
        <w:rPr>
          <w:bCs/>
          <w:sz w:val="24"/>
          <w:szCs w:val="24"/>
        </w:rPr>
        <w:t xml:space="preserve">The numbers were either elevated OR reduced </w:t>
      </w:r>
      <w:r w:rsidRPr="00AC6CC4">
        <w:rPr>
          <w:bCs/>
          <w:sz w:val="24"/>
          <w:szCs w:val="24"/>
          <w:highlight w:val="yellow"/>
        </w:rPr>
        <w:t>(this could be directionally confusing!)</w:t>
      </w:r>
      <w:r>
        <w:rPr>
          <w:bCs/>
          <w:sz w:val="24"/>
          <w:szCs w:val="24"/>
        </w:rPr>
        <w:t xml:space="preserve"> consistent w/ temporary viral infection.</w:t>
      </w:r>
    </w:p>
    <w:p w14:paraId="6D492554" w14:textId="59D884DE" w:rsidR="006D0817" w:rsidRDefault="006D0817" w:rsidP="006D0817">
      <w:pPr>
        <w:pStyle w:val="ListParagraph"/>
        <w:numPr>
          <w:ilvl w:val="0"/>
          <w:numId w:val="1"/>
        </w:numPr>
        <w:rPr>
          <w:bCs/>
          <w:sz w:val="24"/>
          <w:szCs w:val="24"/>
        </w:rPr>
      </w:pPr>
      <w:r>
        <w:rPr>
          <w:bCs/>
          <w:sz w:val="24"/>
          <w:szCs w:val="24"/>
        </w:rPr>
        <w:t>Test results remained visible, and the subjects were asked questions about test understanding!</w:t>
      </w:r>
    </w:p>
    <w:p w14:paraId="626E2D4F" w14:textId="23960BA4" w:rsidR="00C82738" w:rsidRDefault="00C82738" w:rsidP="006D0817">
      <w:pPr>
        <w:pStyle w:val="ListParagraph"/>
        <w:numPr>
          <w:ilvl w:val="0"/>
          <w:numId w:val="1"/>
        </w:numPr>
        <w:rPr>
          <w:bCs/>
          <w:sz w:val="24"/>
          <w:szCs w:val="24"/>
        </w:rPr>
      </w:pPr>
      <w:r>
        <w:rPr>
          <w:bCs/>
          <w:sz w:val="24"/>
          <w:szCs w:val="24"/>
        </w:rPr>
        <w:t xml:space="preserve">Asked about blood glucose control, mark which results were abnormal and how worried they should be, and what they would do (immediate </w:t>
      </w:r>
      <w:proofErr w:type="spellStart"/>
      <w:r>
        <w:rPr>
          <w:bCs/>
          <w:sz w:val="24"/>
          <w:szCs w:val="24"/>
        </w:rPr>
        <w:t>dr</w:t>
      </w:r>
      <w:proofErr w:type="spellEnd"/>
      <w:r>
        <w:rPr>
          <w:bCs/>
          <w:sz w:val="24"/>
          <w:szCs w:val="24"/>
        </w:rPr>
        <w:t xml:space="preserve"> visit, schedule visit, talk about it in 3 months).</w:t>
      </w:r>
    </w:p>
    <w:p w14:paraId="4E4955F0" w14:textId="4F42A077" w:rsidR="00D61B2C" w:rsidRDefault="00D61B2C" w:rsidP="00D61B2C">
      <w:pPr>
        <w:pStyle w:val="ListParagraph"/>
        <w:numPr>
          <w:ilvl w:val="1"/>
          <w:numId w:val="1"/>
        </w:numPr>
        <w:rPr>
          <w:bCs/>
          <w:sz w:val="24"/>
          <w:szCs w:val="24"/>
        </w:rPr>
      </w:pPr>
      <w:r>
        <w:rPr>
          <w:bCs/>
          <w:sz w:val="24"/>
          <w:szCs w:val="24"/>
        </w:rPr>
        <w:t>Also measured perceived usefulness of the scales.</w:t>
      </w:r>
    </w:p>
    <w:p w14:paraId="4A12E326" w14:textId="67B49CC7" w:rsidR="00867C28" w:rsidRDefault="00867C28" w:rsidP="00867C28">
      <w:pPr>
        <w:pStyle w:val="ListParagraph"/>
        <w:numPr>
          <w:ilvl w:val="0"/>
          <w:numId w:val="1"/>
        </w:numPr>
        <w:rPr>
          <w:bCs/>
          <w:sz w:val="24"/>
          <w:szCs w:val="24"/>
        </w:rPr>
      </w:pPr>
      <w:r>
        <w:rPr>
          <w:bCs/>
          <w:sz w:val="24"/>
          <w:szCs w:val="24"/>
        </w:rPr>
        <w:t>Measured various individuals differences</w:t>
      </w:r>
    </w:p>
    <w:p w14:paraId="16EF6865" w14:textId="46E76977" w:rsidR="00867C28" w:rsidRDefault="00867C28" w:rsidP="00867C28">
      <w:pPr>
        <w:pStyle w:val="ListParagraph"/>
        <w:numPr>
          <w:ilvl w:val="1"/>
          <w:numId w:val="1"/>
        </w:numPr>
        <w:rPr>
          <w:bCs/>
          <w:sz w:val="24"/>
          <w:szCs w:val="24"/>
        </w:rPr>
      </w:pPr>
      <w:r>
        <w:rPr>
          <w:bCs/>
          <w:sz w:val="24"/>
          <w:szCs w:val="24"/>
        </w:rPr>
        <w:t>Subjective Numeracy w/ SNS</w:t>
      </w:r>
    </w:p>
    <w:p w14:paraId="36C5DBB7" w14:textId="6487E5E3" w:rsidR="00867C28" w:rsidRDefault="00867C28" w:rsidP="00867C28">
      <w:pPr>
        <w:pStyle w:val="ListParagraph"/>
        <w:numPr>
          <w:ilvl w:val="1"/>
          <w:numId w:val="1"/>
        </w:numPr>
        <w:rPr>
          <w:bCs/>
          <w:sz w:val="24"/>
          <w:szCs w:val="24"/>
        </w:rPr>
      </w:pPr>
      <w:r>
        <w:rPr>
          <w:bCs/>
          <w:sz w:val="24"/>
          <w:szCs w:val="24"/>
        </w:rPr>
        <w:t>Limited Health Literacy (</w:t>
      </w:r>
      <w:r w:rsidRPr="00867C28">
        <w:rPr>
          <w:bCs/>
          <w:sz w:val="24"/>
          <w:szCs w:val="24"/>
          <w:highlight w:val="yellow"/>
        </w:rPr>
        <w:t>Chew et al., 2008</w:t>
      </w:r>
      <w:r>
        <w:rPr>
          <w:bCs/>
          <w:sz w:val="24"/>
          <w:szCs w:val="24"/>
        </w:rPr>
        <w:t>)</w:t>
      </w:r>
    </w:p>
    <w:p w14:paraId="4C8B2269" w14:textId="2AB31A39" w:rsidR="003D0657" w:rsidRDefault="003D0657" w:rsidP="003D0657">
      <w:pPr>
        <w:rPr>
          <w:bCs/>
          <w:sz w:val="28"/>
          <w:szCs w:val="28"/>
        </w:rPr>
      </w:pPr>
      <w:r>
        <w:rPr>
          <w:bCs/>
          <w:sz w:val="28"/>
          <w:szCs w:val="28"/>
        </w:rPr>
        <w:lastRenderedPageBreak/>
        <w:t>Results</w:t>
      </w:r>
    </w:p>
    <w:p w14:paraId="3401D38D" w14:textId="48D3C44D" w:rsidR="003D0657" w:rsidRDefault="003D0657" w:rsidP="003D0657">
      <w:pPr>
        <w:pStyle w:val="ListParagraph"/>
        <w:numPr>
          <w:ilvl w:val="0"/>
          <w:numId w:val="1"/>
        </w:numPr>
        <w:rPr>
          <w:bCs/>
          <w:sz w:val="24"/>
          <w:szCs w:val="24"/>
        </w:rPr>
      </w:pPr>
      <w:r>
        <w:rPr>
          <w:bCs/>
          <w:sz w:val="24"/>
          <w:szCs w:val="24"/>
        </w:rPr>
        <w:t>Health literacy and numeracy were moderately correlated.</w:t>
      </w:r>
    </w:p>
    <w:p w14:paraId="03BEBA7B" w14:textId="16F18CB7" w:rsidR="005C7AF9" w:rsidRDefault="005C7AF9" w:rsidP="005C7AF9">
      <w:pPr>
        <w:pStyle w:val="ListParagraph"/>
        <w:numPr>
          <w:ilvl w:val="1"/>
          <w:numId w:val="1"/>
        </w:numPr>
        <w:rPr>
          <w:bCs/>
          <w:sz w:val="24"/>
          <w:szCs w:val="24"/>
        </w:rPr>
      </w:pPr>
      <w:r>
        <w:rPr>
          <w:bCs/>
          <w:sz w:val="24"/>
          <w:szCs w:val="24"/>
        </w:rPr>
        <w:t xml:space="preserve">However, </w:t>
      </w:r>
      <w:r w:rsidR="003D0657">
        <w:rPr>
          <w:bCs/>
          <w:sz w:val="24"/>
          <w:szCs w:val="24"/>
        </w:rPr>
        <w:t>10% had lower numeracy and higher literacy, 6% had higher numeracy and lower literacy.</w:t>
      </w:r>
    </w:p>
    <w:p w14:paraId="4BB00625" w14:textId="5C314EDC" w:rsidR="005C7AF9" w:rsidRDefault="005C7AF9" w:rsidP="005C7AF9">
      <w:pPr>
        <w:pStyle w:val="ListParagraph"/>
        <w:numPr>
          <w:ilvl w:val="0"/>
          <w:numId w:val="1"/>
        </w:numPr>
        <w:rPr>
          <w:bCs/>
          <w:sz w:val="24"/>
          <w:szCs w:val="24"/>
        </w:rPr>
      </w:pPr>
      <w:r>
        <w:rPr>
          <w:bCs/>
          <w:sz w:val="24"/>
          <w:szCs w:val="24"/>
        </w:rPr>
        <w:t>Roughly 50% of participants correctly identified that A1C was out of range (although diabetics were more likely, 56% vs 45%).</w:t>
      </w:r>
    </w:p>
    <w:p w14:paraId="6AAB42B2" w14:textId="5C00AD1A" w:rsidR="00A60DE9" w:rsidRDefault="00A60DE9" w:rsidP="00A60DE9">
      <w:pPr>
        <w:pStyle w:val="ListParagraph"/>
        <w:numPr>
          <w:ilvl w:val="1"/>
          <w:numId w:val="1"/>
        </w:numPr>
        <w:rPr>
          <w:bCs/>
          <w:sz w:val="24"/>
          <w:szCs w:val="24"/>
        </w:rPr>
      </w:pPr>
      <w:r>
        <w:rPr>
          <w:bCs/>
          <w:sz w:val="24"/>
          <w:szCs w:val="24"/>
        </w:rPr>
        <w:t>Also more likely in the multiple deviations condition (55% vs 47%)</w:t>
      </w:r>
    </w:p>
    <w:p w14:paraId="20FD949D" w14:textId="5AAB909A" w:rsidR="00A60DE9" w:rsidRDefault="00A60DE9" w:rsidP="00A60DE9">
      <w:pPr>
        <w:pStyle w:val="ListParagraph"/>
        <w:numPr>
          <w:ilvl w:val="1"/>
          <w:numId w:val="1"/>
        </w:numPr>
        <w:rPr>
          <w:bCs/>
          <w:sz w:val="24"/>
          <w:szCs w:val="24"/>
        </w:rPr>
      </w:pPr>
      <w:r>
        <w:rPr>
          <w:bCs/>
          <w:sz w:val="24"/>
          <w:szCs w:val="24"/>
        </w:rPr>
        <w:t>The amount it was out of range DID NOT have an effect!</w:t>
      </w:r>
    </w:p>
    <w:p w14:paraId="02D74368" w14:textId="41E4575E" w:rsidR="00A60DE9" w:rsidRDefault="00A60DE9" w:rsidP="00A60DE9">
      <w:pPr>
        <w:pStyle w:val="ListParagraph"/>
        <w:numPr>
          <w:ilvl w:val="2"/>
          <w:numId w:val="1"/>
        </w:numPr>
        <w:rPr>
          <w:bCs/>
          <w:sz w:val="24"/>
          <w:szCs w:val="24"/>
        </w:rPr>
      </w:pPr>
      <w:r>
        <w:rPr>
          <w:bCs/>
          <w:sz w:val="24"/>
          <w:szCs w:val="24"/>
        </w:rPr>
        <w:t>Except for those with ACTUAL diabetes!</w:t>
      </w:r>
    </w:p>
    <w:p w14:paraId="07336B64" w14:textId="77039970" w:rsidR="00A60DE9" w:rsidRDefault="00AA0C78" w:rsidP="00A60DE9">
      <w:pPr>
        <w:pStyle w:val="ListParagraph"/>
        <w:numPr>
          <w:ilvl w:val="0"/>
          <w:numId w:val="1"/>
        </w:numPr>
        <w:rPr>
          <w:bCs/>
          <w:sz w:val="24"/>
          <w:szCs w:val="24"/>
        </w:rPr>
      </w:pPr>
      <w:r>
        <w:rPr>
          <w:bCs/>
          <w:sz w:val="24"/>
          <w:szCs w:val="24"/>
        </w:rPr>
        <w:t>The combined effect of lower literacy AND lower numeracy more than halves probability of identifying out of range values (77% to 38%</w:t>
      </w:r>
      <w:r w:rsidR="00112EC6">
        <w:rPr>
          <w:bCs/>
          <w:sz w:val="24"/>
          <w:szCs w:val="24"/>
        </w:rPr>
        <w:t xml:space="preserve"> for diabetics</w:t>
      </w:r>
      <w:r>
        <w:rPr>
          <w:bCs/>
          <w:sz w:val="24"/>
          <w:szCs w:val="24"/>
        </w:rPr>
        <w:t xml:space="preserve"> and 65% to 30%)</w:t>
      </w:r>
    </w:p>
    <w:p w14:paraId="60224A68" w14:textId="71681666" w:rsidR="00B71D29" w:rsidRDefault="00B71D29" w:rsidP="00A60DE9">
      <w:pPr>
        <w:pStyle w:val="ListParagraph"/>
        <w:numPr>
          <w:ilvl w:val="0"/>
          <w:numId w:val="1"/>
        </w:numPr>
        <w:rPr>
          <w:bCs/>
          <w:sz w:val="24"/>
          <w:szCs w:val="24"/>
        </w:rPr>
      </w:pPr>
      <w:r>
        <w:rPr>
          <w:bCs/>
          <w:sz w:val="24"/>
          <w:szCs w:val="24"/>
        </w:rPr>
        <w:t>Perceptions of control were lower for the more out of range A1C value (8 vs 7.1)</w:t>
      </w:r>
    </w:p>
    <w:p w14:paraId="41304C5A" w14:textId="121BDBF2" w:rsidR="00B71D29" w:rsidRDefault="00B71D29" w:rsidP="00B71D29">
      <w:pPr>
        <w:pStyle w:val="ListParagraph"/>
        <w:numPr>
          <w:ilvl w:val="1"/>
          <w:numId w:val="1"/>
        </w:numPr>
        <w:rPr>
          <w:bCs/>
          <w:sz w:val="24"/>
          <w:szCs w:val="24"/>
        </w:rPr>
      </w:pPr>
      <w:r>
        <w:rPr>
          <w:bCs/>
          <w:sz w:val="24"/>
          <w:szCs w:val="24"/>
        </w:rPr>
        <w:t>Even more-so for patients w/ diabetes (lower control!)</w:t>
      </w:r>
    </w:p>
    <w:p w14:paraId="51D17C80" w14:textId="6B5F9579" w:rsidR="00430442" w:rsidRDefault="00430442" w:rsidP="00430442">
      <w:pPr>
        <w:pStyle w:val="ListParagraph"/>
        <w:numPr>
          <w:ilvl w:val="0"/>
          <w:numId w:val="1"/>
        </w:numPr>
        <w:rPr>
          <w:bCs/>
          <w:sz w:val="24"/>
          <w:szCs w:val="24"/>
        </w:rPr>
      </w:pPr>
      <w:r>
        <w:rPr>
          <w:bCs/>
          <w:sz w:val="24"/>
          <w:szCs w:val="24"/>
        </w:rPr>
        <w:t>Most participants would call dr. in all conditions (69%)</w:t>
      </w:r>
    </w:p>
    <w:p w14:paraId="4CF63286" w14:textId="4FC8C462" w:rsidR="00430442" w:rsidRDefault="00430442" w:rsidP="00430442">
      <w:pPr>
        <w:pStyle w:val="ListParagraph"/>
        <w:numPr>
          <w:ilvl w:val="1"/>
          <w:numId w:val="1"/>
        </w:numPr>
        <w:rPr>
          <w:bCs/>
          <w:sz w:val="24"/>
          <w:szCs w:val="24"/>
        </w:rPr>
      </w:pPr>
      <w:r>
        <w:rPr>
          <w:bCs/>
          <w:sz w:val="24"/>
          <w:szCs w:val="24"/>
        </w:rPr>
        <w:t>In the single deviation condition, calling was significantly lower for 7.1 A1C vs 8.2</w:t>
      </w:r>
    </w:p>
    <w:p w14:paraId="6422C202" w14:textId="2AACBE70" w:rsidR="005E0CCD" w:rsidRDefault="005E0CCD" w:rsidP="00430442">
      <w:pPr>
        <w:pStyle w:val="ListParagraph"/>
        <w:numPr>
          <w:ilvl w:val="1"/>
          <w:numId w:val="1"/>
        </w:numPr>
        <w:rPr>
          <w:bCs/>
          <w:sz w:val="24"/>
          <w:szCs w:val="24"/>
        </w:rPr>
      </w:pPr>
      <w:r>
        <w:rPr>
          <w:bCs/>
          <w:sz w:val="24"/>
          <w:szCs w:val="24"/>
        </w:rPr>
        <w:t>Having multiple non-normal test results significantly increased odds of calling when A1C was 7, but somehow lower when A1C was 8?</w:t>
      </w:r>
    </w:p>
    <w:p w14:paraId="40128769" w14:textId="42660E5F" w:rsidR="00E44447" w:rsidRDefault="00E44447" w:rsidP="00E44447">
      <w:pPr>
        <w:pStyle w:val="ListParagraph"/>
        <w:numPr>
          <w:ilvl w:val="0"/>
          <w:numId w:val="1"/>
        </w:numPr>
        <w:rPr>
          <w:bCs/>
          <w:sz w:val="24"/>
          <w:szCs w:val="24"/>
        </w:rPr>
      </w:pPr>
      <w:r>
        <w:rPr>
          <w:bCs/>
          <w:sz w:val="24"/>
          <w:szCs w:val="24"/>
        </w:rPr>
        <w:t>For diabetics, high health literacy (correctly?) reduced likelihood of calling dr. in the 7.1 condition, but not in 8.4 condition, and instead higher numeracy predicted calling intention in the 8.4 condition!</w:t>
      </w:r>
    </w:p>
    <w:p w14:paraId="604238F0" w14:textId="5E36604B" w:rsidR="00A87AA1" w:rsidRDefault="00A87AA1" w:rsidP="00E44447">
      <w:pPr>
        <w:pStyle w:val="ListParagraph"/>
        <w:numPr>
          <w:ilvl w:val="0"/>
          <w:numId w:val="1"/>
        </w:numPr>
        <w:rPr>
          <w:bCs/>
          <w:sz w:val="24"/>
          <w:szCs w:val="24"/>
        </w:rPr>
      </w:pPr>
      <w:r>
        <w:rPr>
          <w:bCs/>
          <w:sz w:val="24"/>
          <w:szCs w:val="24"/>
        </w:rPr>
        <w:t>Usefulness was highly correlated w/ literacy and numeracy, but overall was not perceived as super high in general (not found to be super useful!)</w:t>
      </w:r>
    </w:p>
    <w:p w14:paraId="671913A1" w14:textId="687FC042" w:rsidR="0071360A" w:rsidRDefault="0071360A" w:rsidP="0071360A">
      <w:pPr>
        <w:rPr>
          <w:bCs/>
          <w:sz w:val="28"/>
          <w:szCs w:val="28"/>
        </w:rPr>
      </w:pPr>
      <w:r>
        <w:rPr>
          <w:bCs/>
          <w:sz w:val="28"/>
          <w:szCs w:val="28"/>
        </w:rPr>
        <w:t>Conclusion</w:t>
      </w:r>
    </w:p>
    <w:p w14:paraId="07FF8BD5" w14:textId="0F60404D" w:rsidR="0071360A" w:rsidRDefault="0071360A" w:rsidP="0071360A">
      <w:pPr>
        <w:pStyle w:val="ListParagraph"/>
        <w:numPr>
          <w:ilvl w:val="0"/>
          <w:numId w:val="1"/>
        </w:numPr>
        <w:rPr>
          <w:bCs/>
          <w:sz w:val="24"/>
          <w:szCs w:val="24"/>
        </w:rPr>
      </w:pPr>
      <w:r>
        <w:rPr>
          <w:bCs/>
          <w:sz w:val="24"/>
          <w:szCs w:val="24"/>
        </w:rPr>
        <w:t>People are bad at determining if their results are good or bad, and by how much.</w:t>
      </w:r>
    </w:p>
    <w:p w14:paraId="7A8F70EF" w14:textId="594A38FC" w:rsidR="0071360A" w:rsidRDefault="0071360A" w:rsidP="0071360A">
      <w:pPr>
        <w:pStyle w:val="ListParagraph"/>
        <w:numPr>
          <w:ilvl w:val="1"/>
          <w:numId w:val="1"/>
        </w:numPr>
        <w:rPr>
          <w:bCs/>
          <w:sz w:val="24"/>
          <w:szCs w:val="24"/>
        </w:rPr>
      </w:pPr>
      <w:r>
        <w:rPr>
          <w:bCs/>
          <w:sz w:val="24"/>
          <w:szCs w:val="24"/>
        </w:rPr>
        <w:t>Thus, the additional access for people to verify themselves has some issues.</w:t>
      </w:r>
    </w:p>
    <w:p w14:paraId="0F790C9E" w14:textId="294D46B4" w:rsidR="00F33808" w:rsidRDefault="00F33808" w:rsidP="00F33808">
      <w:pPr>
        <w:pStyle w:val="ListParagraph"/>
        <w:numPr>
          <w:ilvl w:val="0"/>
          <w:numId w:val="1"/>
        </w:numPr>
        <w:rPr>
          <w:bCs/>
          <w:sz w:val="24"/>
          <w:szCs w:val="24"/>
        </w:rPr>
      </w:pPr>
      <w:r>
        <w:rPr>
          <w:bCs/>
          <w:sz w:val="24"/>
          <w:szCs w:val="24"/>
        </w:rPr>
        <w:t>Since there is inability to determine how bad something is w/o health and numeracy skills, this is something to address.</w:t>
      </w:r>
    </w:p>
    <w:p w14:paraId="149E3DA3" w14:textId="3B84B98C" w:rsidR="008377DD" w:rsidRDefault="008377DD" w:rsidP="008377DD">
      <w:pPr>
        <w:pStyle w:val="ListParagraph"/>
        <w:numPr>
          <w:ilvl w:val="0"/>
          <w:numId w:val="1"/>
        </w:numPr>
        <w:rPr>
          <w:bCs/>
          <w:sz w:val="24"/>
          <w:szCs w:val="24"/>
        </w:rPr>
      </w:pPr>
      <w:r>
        <w:rPr>
          <w:bCs/>
          <w:sz w:val="24"/>
          <w:szCs w:val="24"/>
        </w:rPr>
        <w:t>Lower-numerates have trouble recognizing that a jump in A1C from slightly to moderately out of range was worth immediate response.</w:t>
      </w:r>
    </w:p>
    <w:p w14:paraId="6DCF1263" w14:textId="3833F03A" w:rsidR="004E43C9" w:rsidRDefault="004E43C9" w:rsidP="004E43C9">
      <w:pPr>
        <w:pStyle w:val="ListParagraph"/>
        <w:numPr>
          <w:ilvl w:val="1"/>
          <w:numId w:val="1"/>
        </w:numPr>
        <w:rPr>
          <w:bCs/>
          <w:sz w:val="24"/>
          <w:szCs w:val="24"/>
          <w:highlight w:val="yellow"/>
        </w:rPr>
      </w:pPr>
      <w:r w:rsidRPr="004E43C9">
        <w:rPr>
          <w:bCs/>
          <w:sz w:val="24"/>
          <w:szCs w:val="24"/>
          <w:highlight w:val="yellow"/>
        </w:rPr>
        <w:t>Important distinction b/w patients knowing test numbers, versus grasping the personal meeting of that dat</w:t>
      </w:r>
      <w:r w:rsidR="00D13918">
        <w:rPr>
          <w:bCs/>
          <w:sz w:val="24"/>
          <w:szCs w:val="24"/>
          <w:highlight w:val="yellow"/>
        </w:rPr>
        <w:t>a</w:t>
      </w:r>
    </w:p>
    <w:p w14:paraId="1B79E033" w14:textId="3B5AA02B" w:rsidR="005D34AA" w:rsidRDefault="00D13918" w:rsidP="005D34AA">
      <w:pPr>
        <w:pStyle w:val="ListParagraph"/>
        <w:numPr>
          <w:ilvl w:val="0"/>
          <w:numId w:val="1"/>
        </w:numPr>
        <w:rPr>
          <w:bCs/>
          <w:sz w:val="24"/>
          <w:szCs w:val="24"/>
        </w:rPr>
      </w:pPr>
      <w:r w:rsidRPr="00D13918">
        <w:rPr>
          <w:bCs/>
          <w:sz w:val="24"/>
          <w:szCs w:val="24"/>
        </w:rPr>
        <w:t>Depending on the context, additional numerical information can be counterproductive!</w:t>
      </w:r>
    </w:p>
    <w:p w14:paraId="117F6BAE" w14:textId="5832FA61" w:rsidR="005D34AA" w:rsidRDefault="005D34AA" w:rsidP="005D34AA">
      <w:pPr>
        <w:rPr>
          <w:bCs/>
          <w:sz w:val="32"/>
          <w:szCs w:val="32"/>
        </w:rPr>
      </w:pPr>
    </w:p>
    <w:p w14:paraId="1E570D6E" w14:textId="77777777" w:rsidR="00020AAB" w:rsidRDefault="00020AAB" w:rsidP="005D34AA">
      <w:pPr>
        <w:rPr>
          <w:bCs/>
          <w:sz w:val="32"/>
          <w:szCs w:val="32"/>
        </w:rPr>
      </w:pPr>
    </w:p>
    <w:p w14:paraId="1797B4D7" w14:textId="130363D6" w:rsidR="00020AAB" w:rsidRDefault="005D34AA" w:rsidP="005D34AA">
      <w:pPr>
        <w:rPr>
          <w:bCs/>
          <w:sz w:val="32"/>
          <w:szCs w:val="32"/>
        </w:rPr>
      </w:pPr>
      <w:r>
        <w:rPr>
          <w:bCs/>
          <w:sz w:val="32"/>
          <w:szCs w:val="32"/>
        </w:rPr>
        <w:lastRenderedPageBreak/>
        <w:t xml:space="preserve">Zikmund-Fisher 2014b: </w:t>
      </w:r>
      <w:r w:rsidRPr="005D34AA">
        <w:rPr>
          <w:bCs/>
          <w:sz w:val="32"/>
          <w:szCs w:val="32"/>
        </w:rPr>
        <w:t>Blocks, Ovals, or People? Icon Type Affects</w:t>
      </w:r>
      <w:r>
        <w:rPr>
          <w:bCs/>
          <w:sz w:val="32"/>
          <w:szCs w:val="32"/>
        </w:rPr>
        <w:t xml:space="preserve"> </w:t>
      </w:r>
      <w:r w:rsidRPr="005D34AA">
        <w:rPr>
          <w:bCs/>
          <w:sz w:val="32"/>
          <w:szCs w:val="32"/>
        </w:rPr>
        <w:t>Risk Perceptions and Recall of Pictographs</w:t>
      </w:r>
    </w:p>
    <w:p w14:paraId="0419D16D" w14:textId="79CA0D5F" w:rsidR="00020AAB" w:rsidRDefault="00020AAB" w:rsidP="00020AAB">
      <w:pPr>
        <w:pStyle w:val="ListParagraph"/>
        <w:numPr>
          <w:ilvl w:val="0"/>
          <w:numId w:val="1"/>
        </w:numPr>
        <w:rPr>
          <w:bCs/>
          <w:sz w:val="24"/>
          <w:szCs w:val="24"/>
        </w:rPr>
      </w:pPr>
      <w:r>
        <w:rPr>
          <w:bCs/>
          <w:sz w:val="24"/>
          <w:szCs w:val="24"/>
        </w:rPr>
        <w:t>Pictographs are a useful way of communicating risk statistics especially for the less numerate and less graph literate.</w:t>
      </w:r>
    </w:p>
    <w:p w14:paraId="57700021" w14:textId="113AC57F" w:rsidR="00020AAB" w:rsidRDefault="00020AAB" w:rsidP="00020AAB">
      <w:pPr>
        <w:pStyle w:val="ListParagraph"/>
        <w:numPr>
          <w:ilvl w:val="0"/>
          <w:numId w:val="1"/>
        </w:numPr>
        <w:rPr>
          <w:bCs/>
          <w:sz w:val="24"/>
          <w:szCs w:val="24"/>
        </w:rPr>
      </w:pPr>
      <w:r>
        <w:rPr>
          <w:bCs/>
          <w:sz w:val="24"/>
          <w:szCs w:val="24"/>
        </w:rPr>
        <w:t>Which icon types are best at improving recognition and recall?</w:t>
      </w:r>
    </w:p>
    <w:p w14:paraId="16B75981" w14:textId="3F094819" w:rsidR="00020AAB" w:rsidRDefault="00020AAB" w:rsidP="00020AAB">
      <w:pPr>
        <w:pStyle w:val="ListParagraph"/>
        <w:numPr>
          <w:ilvl w:val="0"/>
          <w:numId w:val="1"/>
        </w:numPr>
        <w:rPr>
          <w:bCs/>
          <w:sz w:val="24"/>
          <w:szCs w:val="24"/>
        </w:rPr>
      </w:pPr>
      <w:r>
        <w:rPr>
          <w:bCs/>
          <w:sz w:val="24"/>
          <w:szCs w:val="24"/>
        </w:rPr>
        <w:t>N=1.5k, 35-75 demographically diverse recruited online.</w:t>
      </w:r>
    </w:p>
    <w:p w14:paraId="621FC51E" w14:textId="4704E8F1" w:rsidR="00020AAB" w:rsidRDefault="00020AAB" w:rsidP="00020AAB">
      <w:pPr>
        <w:pStyle w:val="ListParagraph"/>
        <w:numPr>
          <w:ilvl w:val="0"/>
          <w:numId w:val="1"/>
        </w:numPr>
        <w:rPr>
          <w:bCs/>
          <w:sz w:val="24"/>
          <w:szCs w:val="24"/>
        </w:rPr>
      </w:pPr>
      <w:r>
        <w:rPr>
          <w:bCs/>
          <w:sz w:val="24"/>
          <w:szCs w:val="24"/>
        </w:rPr>
        <w:t>Used cardiovascular risk calculator after putting in their own actual health data.</w:t>
      </w:r>
    </w:p>
    <w:p w14:paraId="22693EB8" w14:textId="56804F14" w:rsidR="00020AAB" w:rsidRDefault="00020AAB" w:rsidP="00020AAB">
      <w:pPr>
        <w:pStyle w:val="ListParagraph"/>
        <w:numPr>
          <w:ilvl w:val="1"/>
          <w:numId w:val="1"/>
        </w:numPr>
        <w:rPr>
          <w:bCs/>
          <w:sz w:val="24"/>
          <w:szCs w:val="24"/>
        </w:rPr>
      </w:pPr>
      <w:r>
        <w:rPr>
          <w:bCs/>
          <w:sz w:val="24"/>
          <w:szCs w:val="24"/>
        </w:rPr>
        <w:t>Received risk estimate using 1 of 6 iconographies</w:t>
      </w:r>
    </w:p>
    <w:p w14:paraId="1366A6C8" w14:textId="359E75E4" w:rsidR="00020AAB" w:rsidRDefault="00020AAB" w:rsidP="00020AAB">
      <w:pPr>
        <w:pStyle w:val="ListParagraph"/>
        <w:numPr>
          <w:ilvl w:val="2"/>
          <w:numId w:val="1"/>
        </w:numPr>
        <w:rPr>
          <w:bCs/>
          <w:sz w:val="24"/>
          <w:szCs w:val="24"/>
        </w:rPr>
      </w:pPr>
      <w:r>
        <w:rPr>
          <w:bCs/>
          <w:sz w:val="24"/>
          <w:szCs w:val="24"/>
        </w:rPr>
        <w:t>Rectangular blocks</w:t>
      </w:r>
    </w:p>
    <w:p w14:paraId="1B1D7D47" w14:textId="416DCFF0" w:rsidR="00020AAB" w:rsidRDefault="00020AAB" w:rsidP="00020AAB">
      <w:pPr>
        <w:pStyle w:val="ListParagraph"/>
        <w:numPr>
          <w:ilvl w:val="2"/>
          <w:numId w:val="1"/>
        </w:numPr>
        <w:rPr>
          <w:bCs/>
          <w:sz w:val="24"/>
          <w:szCs w:val="24"/>
        </w:rPr>
      </w:pPr>
      <w:r>
        <w:rPr>
          <w:bCs/>
          <w:sz w:val="24"/>
          <w:szCs w:val="24"/>
        </w:rPr>
        <w:t>Filled ovals</w:t>
      </w:r>
    </w:p>
    <w:p w14:paraId="2CCF036E" w14:textId="30BE970C" w:rsidR="00020AAB" w:rsidRDefault="00020AAB" w:rsidP="00020AAB">
      <w:pPr>
        <w:pStyle w:val="ListParagraph"/>
        <w:numPr>
          <w:ilvl w:val="2"/>
          <w:numId w:val="1"/>
        </w:numPr>
        <w:rPr>
          <w:bCs/>
          <w:sz w:val="24"/>
          <w:szCs w:val="24"/>
        </w:rPr>
      </w:pPr>
      <w:r>
        <w:rPr>
          <w:bCs/>
          <w:sz w:val="24"/>
          <w:szCs w:val="24"/>
        </w:rPr>
        <w:t>Smile/frown faces</w:t>
      </w:r>
    </w:p>
    <w:p w14:paraId="1AB56AA6" w14:textId="1474303C" w:rsidR="00020AAB" w:rsidRDefault="00B34C9E" w:rsidP="00020AAB">
      <w:pPr>
        <w:pStyle w:val="ListParagraph"/>
        <w:numPr>
          <w:ilvl w:val="2"/>
          <w:numId w:val="1"/>
        </w:numPr>
        <w:rPr>
          <w:bCs/>
          <w:sz w:val="24"/>
          <w:szCs w:val="24"/>
        </w:rPr>
      </w:pPr>
      <w:r>
        <w:rPr>
          <w:bCs/>
          <w:sz w:val="24"/>
          <w:szCs w:val="24"/>
        </w:rPr>
        <w:t>Head/shoulder outline</w:t>
      </w:r>
    </w:p>
    <w:p w14:paraId="486B26F8" w14:textId="66873093" w:rsidR="00B34C9E" w:rsidRDefault="00B34C9E" w:rsidP="00020AAB">
      <w:pPr>
        <w:pStyle w:val="ListParagraph"/>
        <w:numPr>
          <w:ilvl w:val="2"/>
          <w:numId w:val="1"/>
        </w:numPr>
        <w:rPr>
          <w:bCs/>
          <w:sz w:val="24"/>
          <w:szCs w:val="24"/>
        </w:rPr>
      </w:pPr>
      <w:r>
        <w:rPr>
          <w:bCs/>
          <w:sz w:val="24"/>
          <w:szCs w:val="24"/>
        </w:rPr>
        <w:t>“Restroom Icons”</w:t>
      </w:r>
    </w:p>
    <w:p w14:paraId="6B5F5FA0" w14:textId="36633DAA" w:rsidR="00B34C9E" w:rsidRDefault="00B34C9E" w:rsidP="00020AAB">
      <w:pPr>
        <w:pStyle w:val="ListParagraph"/>
        <w:numPr>
          <w:ilvl w:val="2"/>
          <w:numId w:val="1"/>
        </w:numPr>
        <w:rPr>
          <w:bCs/>
          <w:sz w:val="24"/>
          <w:szCs w:val="24"/>
        </w:rPr>
      </w:pPr>
      <w:r>
        <w:rPr>
          <w:bCs/>
          <w:sz w:val="24"/>
          <w:szCs w:val="24"/>
        </w:rPr>
        <w:t>Actual photographs of people of varied races (matching gender)</w:t>
      </w:r>
    </w:p>
    <w:p w14:paraId="184161C6" w14:textId="202CF817" w:rsidR="00FD2F81" w:rsidRDefault="00FD2F81" w:rsidP="00FD2F81">
      <w:pPr>
        <w:pStyle w:val="ListParagraph"/>
        <w:numPr>
          <w:ilvl w:val="0"/>
          <w:numId w:val="1"/>
        </w:numPr>
        <w:rPr>
          <w:bCs/>
          <w:sz w:val="24"/>
          <w:szCs w:val="24"/>
        </w:rPr>
      </w:pPr>
      <w:r>
        <w:rPr>
          <w:bCs/>
          <w:sz w:val="24"/>
          <w:szCs w:val="24"/>
        </w:rPr>
        <w:t>Measured perceived risk magnitude, approximate recall, and opinions of the arrays.</w:t>
      </w:r>
    </w:p>
    <w:p w14:paraId="783651AF" w14:textId="56EA2F4B" w:rsidR="00FD2F81" w:rsidRDefault="00FD2F81" w:rsidP="00FD2F81">
      <w:pPr>
        <w:pStyle w:val="ListParagraph"/>
        <w:numPr>
          <w:ilvl w:val="1"/>
          <w:numId w:val="1"/>
        </w:numPr>
        <w:rPr>
          <w:bCs/>
          <w:sz w:val="24"/>
          <w:szCs w:val="24"/>
        </w:rPr>
      </w:pPr>
      <w:r>
        <w:rPr>
          <w:bCs/>
          <w:sz w:val="24"/>
          <w:szCs w:val="24"/>
        </w:rPr>
        <w:t>Recall was significantly higher w/ anthropomorphic icons than other types, restroom icons rated as most preferred.</w:t>
      </w:r>
    </w:p>
    <w:p w14:paraId="71253493" w14:textId="553B1F24" w:rsidR="00FD2F81" w:rsidRDefault="00FD2F81" w:rsidP="00FD2F81">
      <w:pPr>
        <w:pStyle w:val="ListParagraph"/>
        <w:numPr>
          <w:ilvl w:val="2"/>
          <w:numId w:val="1"/>
        </w:numPr>
        <w:rPr>
          <w:bCs/>
          <w:sz w:val="24"/>
          <w:szCs w:val="24"/>
        </w:rPr>
      </w:pPr>
      <w:r>
        <w:rPr>
          <w:bCs/>
          <w:sz w:val="24"/>
          <w:szCs w:val="24"/>
        </w:rPr>
        <w:t>RR icons best for high graph literate/numerates</w:t>
      </w:r>
    </w:p>
    <w:p w14:paraId="58268EE1" w14:textId="417BFD97" w:rsidR="00FD2F81" w:rsidRDefault="00FD2F81" w:rsidP="00FD2F81">
      <w:pPr>
        <w:pStyle w:val="ListParagraph"/>
        <w:numPr>
          <w:ilvl w:val="2"/>
          <w:numId w:val="1"/>
        </w:numPr>
        <w:rPr>
          <w:bCs/>
          <w:sz w:val="24"/>
          <w:szCs w:val="24"/>
        </w:rPr>
      </w:pPr>
      <w:r>
        <w:rPr>
          <w:bCs/>
          <w:sz w:val="24"/>
          <w:szCs w:val="24"/>
        </w:rPr>
        <w:t>No better than other types for low graph literate/numerates</w:t>
      </w:r>
      <w:r w:rsidR="00F5039D">
        <w:rPr>
          <w:bCs/>
          <w:sz w:val="24"/>
          <w:szCs w:val="24"/>
        </w:rPr>
        <w:t>.</w:t>
      </w:r>
    </w:p>
    <w:p w14:paraId="405C3C90" w14:textId="0721CBF5" w:rsidR="006862E5" w:rsidRDefault="006862E5" w:rsidP="006862E5">
      <w:pPr>
        <w:rPr>
          <w:bCs/>
          <w:sz w:val="24"/>
          <w:szCs w:val="24"/>
        </w:rPr>
      </w:pPr>
      <w:r>
        <w:rPr>
          <w:bCs/>
          <w:sz w:val="24"/>
          <w:szCs w:val="24"/>
        </w:rPr>
        <w:t>Historically, iconography was seen as a valuable method of communicating risk, especially for the less numerate. The iconography itself was varied by category:</w:t>
      </w:r>
    </w:p>
    <w:p w14:paraId="369A316C" w14:textId="560244D0" w:rsidR="006862E5" w:rsidRDefault="006862E5" w:rsidP="006862E5">
      <w:pPr>
        <w:pStyle w:val="ListParagraph"/>
        <w:numPr>
          <w:ilvl w:val="0"/>
          <w:numId w:val="1"/>
        </w:numPr>
        <w:rPr>
          <w:bCs/>
          <w:sz w:val="24"/>
          <w:szCs w:val="24"/>
        </w:rPr>
      </w:pPr>
      <w:r>
        <w:rPr>
          <w:bCs/>
          <w:sz w:val="24"/>
          <w:szCs w:val="24"/>
        </w:rPr>
        <w:t>Symbols: Filled ovals and rectangular blocks</w:t>
      </w:r>
    </w:p>
    <w:p w14:paraId="3016B07D" w14:textId="18D7ADA5" w:rsidR="006862E5" w:rsidRDefault="006862E5" w:rsidP="006862E5">
      <w:pPr>
        <w:pStyle w:val="ListParagraph"/>
        <w:numPr>
          <w:ilvl w:val="0"/>
          <w:numId w:val="1"/>
        </w:numPr>
        <w:rPr>
          <w:bCs/>
          <w:sz w:val="24"/>
          <w:szCs w:val="24"/>
        </w:rPr>
      </w:pPr>
      <w:r>
        <w:rPr>
          <w:bCs/>
          <w:sz w:val="24"/>
          <w:szCs w:val="24"/>
        </w:rPr>
        <w:t>Indexes: Smile/Frown face</w:t>
      </w:r>
    </w:p>
    <w:p w14:paraId="252D54E1" w14:textId="139286F7" w:rsidR="006862E5" w:rsidRDefault="006862E5" w:rsidP="006862E5">
      <w:pPr>
        <w:pStyle w:val="ListParagraph"/>
        <w:numPr>
          <w:ilvl w:val="0"/>
          <w:numId w:val="1"/>
        </w:numPr>
        <w:rPr>
          <w:bCs/>
          <w:sz w:val="24"/>
          <w:szCs w:val="24"/>
        </w:rPr>
      </w:pPr>
      <w:r>
        <w:rPr>
          <w:bCs/>
          <w:sz w:val="24"/>
          <w:szCs w:val="24"/>
        </w:rPr>
        <w:t>Icons: Head/shoulders, RR Icons, actual photographs.</w:t>
      </w:r>
    </w:p>
    <w:p w14:paraId="77507084" w14:textId="75B36A73" w:rsidR="00912A39" w:rsidRDefault="00912A39" w:rsidP="00912A39">
      <w:pPr>
        <w:rPr>
          <w:bCs/>
          <w:sz w:val="24"/>
          <w:szCs w:val="24"/>
        </w:rPr>
      </w:pPr>
      <w:r>
        <w:rPr>
          <w:bCs/>
          <w:sz w:val="24"/>
          <w:szCs w:val="24"/>
        </w:rPr>
        <w:t xml:space="preserve">Asked patients to both grade how big/small the risk </w:t>
      </w:r>
      <w:r>
        <w:rPr>
          <w:bCs/>
          <w:i/>
          <w:iCs/>
          <w:sz w:val="24"/>
          <w:szCs w:val="24"/>
        </w:rPr>
        <w:t>feels</w:t>
      </w:r>
      <w:r>
        <w:rPr>
          <w:bCs/>
          <w:sz w:val="24"/>
          <w:szCs w:val="24"/>
        </w:rPr>
        <w:t xml:space="preserve"> as well as the likelihood of them getting cardiovascular issues moving forward.</w:t>
      </w:r>
    </w:p>
    <w:p w14:paraId="7F07A64C" w14:textId="7EF0CC64" w:rsidR="00A37B28" w:rsidRDefault="00A37B28" w:rsidP="00912A39">
      <w:pPr>
        <w:rPr>
          <w:bCs/>
          <w:sz w:val="28"/>
          <w:szCs w:val="28"/>
        </w:rPr>
      </w:pPr>
      <w:r>
        <w:rPr>
          <w:bCs/>
          <w:sz w:val="28"/>
          <w:szCs w:val="28"/>
        </w:rPr>
        <w:t>Results</w:t>
      </w:r>
    </w:p>
    <w:p w14:paraId="76DE0C8A" w14:textId="1F283D93" w:rsidR="00A37B28" w:rsidRDefault="00A37B28" w:rsidP="00A37B28">
      <w:pPr>
        <w:pStyle w:val="ListParagraph"/>
        <w:numPr>
          <w:ilvl w:val="0"/>
          <w:numId w:val="1"/>
        </w:numPr>
        <w:rPr>
          <w:bCs/>
          <w:sz w:val="24"/>
          <w:szCs w:val="24"/>
        </w:rPr>
      </w:pPr>
      <w:r>
        <w:rPr>
          <w:bCs/>
          <w:sz w:val="24"/>
          <w:szCs w:val="24"/>
        </w:rPr>
        <w:t>Generally, 75% of participants accurately recalled the 10-year cardiovascular risk</w:t>
      </w:r>
    </w:p>
    <w:p w14:paraId="50837D77" w14:textId="1F6E48EA" w:rsidR="00172625" w:rsidRDefault="00A37B28" w:rsidP="00172625">
      <w:pPr>
        <w:pStyle w:val="ListParagraph"/>
        <w:numPr>
          <w:ilvl w:val="1"/>
          <w:numId w:val="1"/>
        </w:numPr>
        <w:rPr>
          <w:bCs/>
          <w:sz w:val="24"/>
          <w:szCs w:val="24"/>
        </w:rPr>
      </w:pPr>
      <w:r>
        <w:rPr>
          <w:bCs/>
          <w:sz w:val="24"/>
          <w:szCs w:val="24"/>
        </w:rPr>
        <w:t>20% overestimated, 5% underestimated.</w:t>
      </w:r>
    </w:p>
    <w:p w14:paraId="64EFF09A" w14:textId="4D99B4BA" w:rsidR="00172625" w:rsidRDefault="00172625" w:rsidP="00172625">
      <w:pPr>
        <w:pStyle w:val="ListParagraph"/>
        <w:numPr>
          <w:ilvl w:val="0"/>
          <w:numId w:val="1"/>
        </w:numPr>
        <w:rPr>
          <w:bCs/>
          <w:sz w:val="24"/>
          <w:szCs w:val="24"/>
        </w:rPr>
      </w:pPr>
      <w:r>
        <w:rPr>
          <w:bCs/>
          <w:sz w:val="24"/>
          <w:szCs w:val="24"/>
        </w:rPr>
        <w:t>Anthropomorphic icons had higher degrees of accuracy, than all others</w:t>
      </w:r>
    </w:p>
    <w:p w14:paraId="1CB71120" w14:textId="3E34EA8E" w:rsidR="00172625" w:rsidRDefault="00172625" w:rsidP="00172625">
      <w:pPr>
        <w:pStyle w:val="ListParagraph"/>
        <w:numPr>
          <w:ilvl w:val="0"/>
          <w:numId w:val="1"/>
        </w:numPr>
        <w:rPr>
          <w:bCs/>
          <w:sz w:val="24"/>
          <w:szCs w:val="24"/>
        </w:rPr>
      </w:pPr>
      <w:r>
        <w:rPr>
          <w:bCs/>
          <w:sz w:val="24"/>
          <w:szCs w:val="24"/>
        </w:rPr>
        <w:t>Risk perceptions were similar and correlated with actual likelihood of getting it.</w:t>
      </w:r>
    </w:p>
    <w:p w14:paraId="0F172BF8" w14:textId="71FB7A2F" w:rsidR="00306325" w:rsidRDefault="00306325" w:rsidP="00306325">
      <w:pPr>
        <w:pStyle w:val="ListParagraph"/>
        <w:numPr>
          <w:ilvl w:val="1"/>
          <w:numId w:val="1"/>
        </w:numPr>
        <w:rPr>
          <w:bCs/>
          <w:sz w:val="24"/>
          <w:szCs w:val="24"/>
        </w:rPr>
      </w:pPr>
      <w:r>
        <w:rPr>
          <w:bCs/>
          <w:sz w:val="24"/>
          <w:szCs w:val="24"/>
        </w:rPr>
        <w:t>Thus, subjects felt roughly as strongly about it as they were likely to get CVD issues.</w:t>
      </w:r>
    </w:p>
    <w:p w14:paraId="578B5F60" w14:textId="08FCFFB4" w:rsidR="00754D76" w:rsidRDefault="008113CE" w:rsidP="008113CE">
      <w:pPr>
        <w:pStyle w:val="ListParagraph"/>
        <w:numPr>
          <w:ilvl w:val="1"/>
          <w:numId w:val="1"/>
        </w:numPr>
        <w:rPr>
          <w:bCs/>
          <w:sz w:val="24"/>
          <w:szCs w:val="24"/>
        </w:rPr>
      </w:pPr>
      <w:r>
        <w:rPr>
          <w:bCs/>
          <w:sz w:val="24"/>
          <w:szCs w:val="24"/>
        </w:rPr>
        <w:t>However… for those who are very graph literate/numerate, icon type was significant on correlation b/w perceived and actual risk.</w:t>
      </w:r>
    </w:p>
    <w:p w14:paraId="6CEA43A7" w14:textId="082F9FF4" w:rsidR="008113CE" w:rsidRDefault="008113CE" w:rsidP="008113CE">
      <w:pPr>
        <w:pStyle w:val="ListParagraph"/>
        <w:numPr>
          <w:ilvl w:val="2"/>
          <w:numId w:val="1"/>
        </w:numPr>
        <w:rPr>
          <w:bCs/>
          <w:sz w:val="24"/>
          <w:szCs w:val="24"/>
        </w:rPr>
      </w:pPr>
      <w:r>
        <w:rPr>
          <w:bCs/>
          <w:sz w:val="24"/>
          <w:szCs w:val="24"/>
        </w:rPr>
        <w:lastRenderedPageBreak/>
        <w:t>RR icons, photos, and ovals, had higher correlation b/w actual and perceived risk, which was significant!</w:t>
      </w:r>
    </w:p>
    <w:p w14:paraId="2617FBBB" w14:textId="4A8570DA" w:rsidR="00F27B89" w:rsidRDefault="00F27B89" w:rsidP="00F27B89">
      <w:pPr>
        <w:rPr>
          <w:bCs/>
          <w:sz w:val="28"/>
          <w:szCs w:val="28"/>
        </w:rPr>
      </w:pPr>
      <w:r>
        <w:rPr>
          <w:bCs/>
          <w:sz w:val="28"/>
          <w:szCs w:val="28"/>
        </w:rPr>
        <w:t>Discussion</w:t>
      </w:r>
    </w:p>
    <w:p w14:paraId="7C472A3E" w14:textId="76437398" w:rsidR="00F27B89" w:rsidRDefault="00831F79" w:rsidP="00F27B89">
      <w:pPr>
        <w:pStyle w:val="ListParagraph"/>
        <w:numPr>
          <w:ilvl w:val="0"/>
          <w:numId w:val="1"/>
        </w:numPr>
        <w:rPr>
          <w:bCs/>
          <w:sz w:val="24"/>
          <w:szCs w:val="24"/>
        </w:rPr>
      </w:pPr>
      <w:r>
        <w:rPr>
          <w:bCs/>
          <w:sz w:val="24"/>
          <w:szCs w:val="24"/>
        </w:rPr>
        <w:t>RR icons seemed to be the best combo of ease and impact.</w:t>
      </w:r>
    </w:p>
    <w:p w14:paraId="14B68702" w14:textId="1E60B84C" w:rsidR="00831F79" w:rsidRDefault="00831F79" w:rsidP="00831F79">
      <w:pPr>
        <w:pStyle w:val="ListParagraph"/>
        <w:numPr>
          <w:ilvl w:val="1"/>
          <w:numId w:val="1"/>
        </w:numPr>
        <w:rPr>
          <w:bCs/>
          <w:sz w:val="24"/>
          <w:szCs w:val="24"/>
        </w:rPr>
      </w:pPr>
      <w:r>
        <w:rPr>
          <w:bCs/>
          <w:sz w:val="24"/>
          <w:szCs w:val="24"/>
        </w:rPr>
        <w:t>However… this pattern was not nearly as clear for those with less numerate or less graphically literate people.</w:t>
      </w:r>
    </w:p>
    <w:p w14:paraId="7F8B07CF" w14:textId="73DD5EE6" w:rsidR="00BF032E" w:rsidRDefault="00BF032E" w:rsidP="00BF032E">
      <w:pPr>
        <w:pStyle w:val="ListParagraph"/>
        <w:numPr>
          <w:ilvl w:val="0"/>
          <w:numId w:val="1"/>
        </w:numPr>
        <w:rPr>
          <w:bCs/>
          <w:sz w:val="24"/>
          <w:szCs w:val="24"/>
        </w:rPr>
      </w:pPr>
      <w:r>
        <w:rPr>
          <w:bCs/>
          <w:sz w:val="24"/>
          <w:szCs w:val="24"/>
        </w:rPr>
        <w:t>Less numerate people process icon arrays differently from more numerate people</w:t>
      </w:r>
    </w:p>
    <w:p w14:paraId="0E8E9631" w14:textId="3E884ACA" w:rsidR="00BF032E" w:rsidRDefault="00BF032E" w:rsidP="00BF032E">
      <w:pPr>
        <w:pStyle w:val="ListParagraph"/>
        <w:numPr>
          <w:ilvl w:val="1"/>
          <w:numId w:val="1"/>
        </w:numPr>
        <w:rPr>
          <w:bCs/>
          <w:sz w:val="24"/>
          <w:szCs w:val="24"/>
        </w:rPr>
      </w:pPr>
      <w:r>
        <w:rPr>
          <w:bCs/>
          <w:sz w:val="24"/>
          <w:szCs w:val="24"/>
        </w:rPr>
        <w:t xml:space="preserve">Numerate people tend to count icons vs </w:t>
      </w:r>
      <w:proofErr w:type="spellStart"/>
      <w:r>
        <w:rPr>
          <w:bCs/>
          <w:sz w:val="24"/>
          <w:szCs w:val="24"/>
        </w:rPr>
        <w:t>nonnumerates</w:t>
      </w:r>
      <w:proofErr w:type="spellEnd"/>
      <w:r>
        <w:rPr>
          <w:bCs/>
          <w:sz w:val="24"/>
          <w:szCs w:val="24"/>
        </w:rPr>
        <w:t xml:space="preserve"> who don’t</w:t>
      </w:r>
    </w:p>
    <w:p w14:paraId="5CF61B03" w14:textId="7CAF880F" w:rsidR="00BF032E" w:rsidRDefault="00BF032E" w:rsidP="00BF032E">
      <w:pPr>
        <w:pStyle w:val="ListParagraph"/>
        <w:numPr>
          <w:ilvl w:val="1"/>
          <w:numId w:val="1"/>
        </w:numPr>
        <w:rPr>
          <w:bCs/>
          <w:sz w:val="24"/>
          <w:szCs w:val="24"/>
        </w:rPr>
      </w:pPr>
      <w:r>
        <w:rPr>
          <w:bCs/>
          <w:sz w:val="24"/>
          <w:szCs w:val="24"/>
        </w:rPr>
        <w:t>RR icons had the most white space, thus making them the most distinct and easy to count</w:t>
      </w:r>
    </w:p>
    <w:p w14:paraId="3C2CD401" w14:textId="275C67CA" w:rsidR="00013510" w:rsidRDefault="00013510" w:rsidP="00013510">
      <w:pPr>
        <w:rPr>
          <w:bCs/>
          <w:sz w:val="32"/>
          <w:szCs w:val="32"/>
        </w:rPr>
      </w:pPr>
      <w:r>
        <w:rPr>
          <w:bCs/>
          <w:sz w:val="32"/>
          <w:szCs w:val="32"/>
        </w:rPr>
        <w:t>Zikmund-Fisher 2017: Graphics help patients distinguish between urgent and non-urgent deviations in laboratory test results</w:t>
      </w:r>
    </w:p>
    <w:p w14:paraId="1F067ACA" w14:textId="31FE1EFD" w:rsidR="00013510" w:rsidRDefault="00013510" w:rsidP="00013510">
      <w:pPr>
        <w:pStyle w:val="ListParagraph"/>
        <w:numPr>
          <w:ilvl w:val="0"/>
          <w:numId w:val="1"/>
        </w:numPr>
        <w:rPr>
          <w:bCs/>
          <w:sz w:val="24"/>
          <w:szCs w:val="24"/>
        </w:rPr>
      </w:pPr>
      <w:r>
        <w:rPr>
          <w:bCs/>
          <w:sz w:val="24"/>
          <w:szCs w:val="24"/>
        </w:rPr>
        <w:t>Most EHR’s present lab results in a table format, which is common for clinicians, but more difficult for patients to understand.</w:t>
      </w:r>
    </w:p>
    <w:p w14:paraId="1DDFDE50" w14:textId="4F3F3098" w:rsidR="00013510" w:rsidRDefault="00013510" w:rsidP="00013510">
      <w:pPr>
        <w:pStyle w:val="ListParagraph"/>
        <w:numPr>
          <w:ilvl w:val="1"/>
          <w:numId w:val="1"/>
        </w:numPr>
        <w:rPr>
          <w:bCs/>
          <w:sz w:val="24"/>
          <w:szCs w:val="24"/>
        </w:rPr>
      </w:pPr>
      <w:r>
        <w:rPr>
          <w:bCs/>
          <w:sz w:val="24"/>
          <w:szCs w:val="24"/>
        </w:rPr>
        <w:t>Does presenting results using visual displays (number lines) improve understanding?</w:t>
      </w:r>
    </w:p>
    <w:p w14:paraId="463823F1" w14:textId="3614C7F6" w:rsidR="00013510" w:rsidRDefault="00EF7FF2" w:rsidP="00EF7FF2">
      <w:pPr>
        <w:pStyle w:val="ListParagraph"/>
        <w:numPr>
          <w:ilvl w:val="0"/>
          <w:numId w:val="1"/>
        </w:numPr>
        <w:rPr>
          <w:bCs/>
          <w:sz w:val="24"/>
          <w:szCs w:val="24"/>
        </w:rPr>
      </w:pPr>
      <w:r>
        <w:rPr>
          <w:bCs/>
          <w:sz w:val="24"/>
          <w:szCs w:val="24"/>
        </w:rPr>
        <w:t>N=1.6k, demographically diverse recruited from the internet</w:t>
      </w:r>
    </w:p>
    <w:p w14:paraId="5647F16C" w14:textId="639BB546" w:rsidR="00EF7FF2" w:rsidRDefault="00EF7FF2" w:rsidP="00EF7FF2">
      <w:pPr>
        <w:pStyle w:val="ListParagraph"/>
        <w:numPr>
          <w:ilvl w:val="0"/>
          <w:numId w:val="1"/>
        </w:numPr>
        <w:rPr>
          <w:bCs/>
          <w:sz w:val="24"/>
          <w:szCs w:val="24"/>
        </w:rPr>
      </w:pPr>
      <w:r>
        <w:rPr>
          <w:bCs/>
          <w:sz w:val="24"/>
          <w:szCs w:val="24"/>
        </w:rPr>
        <w:t>Asked to hypothesize viewing test results</w:t>
      </w:r>
    </w:p>
    <w:p w14:paraId="67861F63" w14:textId="15462358" w:rsidR="00EF7FF2" w:rsidRDefault="00EF7FF2" w:rsidP="00EF7FF2">
      <w:pPr>
        <w:pStyle w:val="ListParagraph"/>
        <w:numPr>
          <w:ilvl w:val="1"/>
          <w:numId w:val="1"/>
        </w:numPr>
        <w:rPr>
          <w:bCs/>
          <w:sz w:val="24"/>
          <w:szCs w:val="24"/>
        </w:rPr>
      </w:pPr>
      <w:r>
        <w:rPr>
          <w:bCs/>
          <w:sz w:val="24"/>
          <w:szCs w:val="24"/>
        </w:rPr>
        <w:t>First viewed near-normal results, then extreme values</w:t>
      </w:r>
    </w:p>
    <w:p w14:paraId="3EC69CEB" w14:textId="30B1940A" w:rsidR="00EF7FF2" w:rsidRDefault="00EF7FF2" w:rsidP="00EF7FF2">
      <w:pPr>
        <w:pStyle w:val="ListParagraph"/>
        <w:numPr>
          <w:ilvl w:val="1"/>
          <w:numId w:val="1"/>
        </w:numPr>
        <w:rPr>
          <w:bCs/>
          <w:sz w:val="24"/>
          <w:szCs w:val="24"/>
        </w:rPr>
      </w:pPr>
      <w:r>
        <w:rPr>
          <w:bCs/>
          <w:sz w:val="24"/>
          <w:szCs w:val="24"/>
        </w:rPr>
        <w:t>Viewed either in table format w/ standard range provided, or one of three number line formats</w:t>
      </w:r>
    </w:p>
    <w:p w14:paraId="2788FED4" w14:textId="70D17EF6" w:rsidR="00EF7FF2" w:rsidRDefault="00EF7FF2" w:rsidP="00EF7FF2">
      <w:pPr>
        <w:pStyle w:val="ListParagraph"/>
        <w:numPr>
          <w:ilvl w:val="2"/>
          <w:numId w:val="1"/>
        </w:numPr>
        <w:rPr>
          <w:bCs/>
          <w:sz w:val="24"/>
          <w:szCs w:val="24"/>
        </w:rPr>
      </w:pPr>
      <w:r>
        <w:rPr>
          <w:bCs/>
          <w:sz w:val="24"/>
          <w:szCs w:val="24"/>
        </w:rPr>
        <w:t>Simple 2-color format</w:t>
      </w:r>
    </w:p>
    <w:p w14:paraId="30009855" w14:textId="41EF1D9D" w:rsidR="00EF7FF2" w:rsidRDefault="00EF7FF2" w:rsidP="00EF7FF2">
      <w:pPr>
        <w:pStyle w:val="ListParagraph"/>
        <w:numPr>
          <w:ilvl w:val="2"/>
          <w:numId w:val="1"/>
        </w:numPr>
        <w:rPr>
          <w:bCs/>
          <w:sz w:val="24"/>
          <w:szCs w:val="24"/>
        </w:rPr>
      </w:pPr>
      <w:r>
        <w:rPr>
          <w:bCs/>
          <w:sz w:val="24"/>
          <w:szCs w:val="24"/>
        </w:rPr>
        <w:t>Format w/ diagnostic categories such as ‘borderline high’ indicated by colored blocks</w:t>
      </w:r>
    </w:p>
    <w:p w14:paraId="0D4FDD11" w14:textId="32A73044" w:rsidR="00EF7FF2" w:rsidRDefault="00EF7FF2" w:rsidP="00EF7FF2">
      <w:pPr>
        <w:pStyle w:val="ListParagraph"/>
        <w:numPr>
          <w:ilvl w:val="2"/>
          <w:numId w:val="1"/>
        </w:numPr>
        <w:rPr>
          <w:bCs/>
          <w:sz w:val="24"/>
          <w:szCs w:val="24"/>
        </w:rPr>
      </w:pPr>
      <w:r>
        <w:rPr>
          <w:bCs/>
          <w:sz w:val="24"/>
          <w:szCs w:val="24"/>
        </w:rPr>
        <w:t>Gradient format that used gradients to smoothly represent increasing risk as values deviate from standard ranges.</w:t>
      </w:r>
    </w:p>
    <w:p w14:paraId="52F38003" w14:textId="69A399D1" w:rsidR="00011FEE" w:rsidRDefault="00011FEE" w:rsidP="00011FEE">
      <w:pPr>
        <w:pStyle w:val="ListParagraph"/>
        <w:numPr>
          <w:ilvl w:val="0"/>
          <w:numId w:val="1"/>
        </w:numPr>
        <w:rPr>
          <w:bCs/>
          <w:sz w:val="24"/>
          <w:szCs w:val="24"/>
        </w:rPr>
      </w:pPr>
      <w:r>
        <w:rPr>
          <w:bCs/>
          <w:sz w:val="24"/>
          <w:szCs w:val="24"/>
        </w:rPr>
        <w:t>Measured subjective sense of urgency, behavioral intentions, and perceptions of the display format itself.</w:t>
      </w:r>
    </w:p>
    <w:p w14:paraId="4450DCF0" w14:textId="5BA79C1B" w:rsidR="00143913" w:rsidRDefault="00143913" w:rsidP="00011FEE">
      <w:pPr>
        <w:pStyle w:val="ListParagraph"/>
        <w:numPr>
          <w:ilvl w:val="0"/>
          <w:numId w:val="1"/>
        </w:numPr>
        <w:rPr>
          <w:bCs/>
          <w:sz w:val="24"/>
          <w:szCs w:val="24"/>
        </w:rPr>
      </w:pPr>
      <w:r>
        <w:rPr>
          <w:bCs/>
          <w:sz w:val="24"/>
          <w:szCs w:val="24"/>
        </w:rPr>
        <w:t>Visual displays reduced perceived urgency and desire to contact for near-normal results (good), but did not affect perceptions of extreme values (also good!)</w:t>
      </w:r>
    </w:p>
    <w:p w14:paraId="481C9B3D" w14:textId="6EE51225" w:rsidR="00143913" w:rsidRDefault="00143913" w:rsidP="00143913">
      <w:pPr>
        <w:pStyle w:val="ListParagraph"/>
        <w:numPr>
          <w:ilvl w:val="1"/>
          <w:numId w:val="1"/>
        </w:numPr>
        <w:rPr>
          <w:bCs/>
          <w:sz w:val="24"/>
          <w:szCs w:val="24"/>
        </w:rPr>
      </w:pPr>
      <w:r>
        <w:rPr>
          <w:bCs/>
          <w:sz w:val="24"/>
          <w:szCs w:val="24"/>
        </w:rPr>
        <w:t>Health literacy, numeracy, and graphical literacy, the gradient line displays had the greatest sensitivity to changes in test results.</w:t>
      </w:r>
    </w:p>
    <w:p w14:paraId="71B13AC2" w14:textId="6B94F8BC" w:rsidR="00E76AA1" w:rsidRDefault="00143913" w:rsidP="00E76AA1">
      <w:pPr>
        <w:pStyle w:val="ListParagraph"/>
        <w:numPr>
          <w:ilvl w:val="0"/>
          <w:numId w:val="1"/>
        </w:numPr>
        <w:rPr>
          <w:bCs/>
          <w:sz w:val="24"/>
          <w:szCs w:val="24"/>
          <w:highlight w:val="yellow"/>
        </w:rPr>
      </w:pPr>
      <w:r w:rsidRPr="00143913">
        <w:rPr>
          <w:bCs/>
          <w:sz w:val="24"/>
          <w:szCs w:val="24"/>
          <w:highlight w:val="yellow"/>
        </w:rPr>
        <w:t>In general, visual displays increased the ‘meaningfulness’ of test results by clearly defining possible values, leveraging color cues and evaluative labels</w:t>
      </w:r>
    </w:p>
    <w:p w14:paraId="56B7B494" w14:textId="354E8BF4" w:rsidR="00143913" w:rsidRDefault="00143913" w:rsidP="00143913">
      <w:pPr>
        <w:rPr>
          <w:bCs/>
          <w:sz w:val="24"/>
          <w:szCs w:val="24"/>
        </w:rPr>
      </w:pPr>
    </w:p>
    <w:p w14:paraId="2625519C" w14:textId="3832A496" w:rsidR="003C52CC" w:rsidRDefault="003C52CC" w:rsidP="003C52CC">
      <w:pPr>
        <w:ind w:firstLine="360"/>
        <w:rPr>
          <w:bCs/>
          <w:sz w:val="24"/>
          <w:szCs w:val="24"/>
        </w:rPr>
      </w:pPr>
      <w:r>
        <w:rPr>
          <w:bCs/>
          <w:sz w:val="24"/>
          <w:szCs w:val="24"/>
        </w:rPr>
        <w:lastRenderedPageBreak/>
        <w:t>Generally, patients value the increased access to information, but may not have the tools to accurately interpret the information to make good choices for themselves. Patients need to both react correctly to high risk, and not over-react to unnecessarily low risk. Both of these is a matter of perception!</w:t>
      </w:r>
      <w:r w:rsidR="0032360C">
        <w:rPr>
          <w:bCs/>
          <w:sz w:val="24"/>
          <w:szCs w:val="24"/>
        </w:rPr>
        <w:t xml:space="preserve"> Alternative formats could help patients understand more information, including number line graphs and other formats.</w:t>
      </w:r>
    </w:p>
    <w:p w14:paraId="20B77256" w14:textId="77777777" w:rsidR="007A7170" w:rsidRDefault="007A7170" w:rsidP="00143913">
      <w:pPr>
        <w:rPr>
          <w:bCs/>
          <w:sz w:val="28"/>
          <w:szCs w:val="28"/>
        </w:rPr>
      </w:pPr>
    </w:p>
    <w:p w14:paraId="7ADC1F24" w14:textId="072B3C5D" w:rsidR="00143913" w:rsidRDefault="007A7170" w:rsidP="00143913">
      <w:pPr>
        <w:rPr>
          <w:bCs/>
          <w:sz w:val="28"/>
          <w:szCs w:val="28"/>
        </w:rPr>
      </w:pPr>
      <w:r>
        <w:rPr>
          <w:bCs/>
          <w:sz w:val="28"/>
          <w:szCs w:val="28"/>
        </w:rPr>
        <w:t>Design</w:t>
      </w:r>
    </w:p>
    <w:p w14:paraId="04994651" w14:textId="5E22C537" w:rsidR="007A7170" w:rsidRDefault="007A7170" w:rsidP="007A7170">
      <w:pPr>
        <w:pStyle w:val="ListParagraph"/>
        <w:numPr>
          <w:ilvl w:val="0"/>
          <w:numId w:val="1"/>
        </w:numPr>
        <w:rPr>
          <w:bCs/>
          <w:sz w:val="24"/>
          <w:szCs w:val="24"/>
        </w:rPr>
      </w:pPr>
      <w:r w:rsidRPr="007A7170">
        <w:rPr>
          <w:bCs/>
          <w:sz w:val="24"/>
          <w:szCs w:val="24"/>
        </w:rPr>
        <w:t>Participants asked to imagine that they had recently visited doctor to discuss medications</w:t>
      </w:r>
      <w:r>
        <w:rPr>
          <w:bCs/>
          <w:sz w:val="24"/>
          <w:szCs w:val="24"/>
        </w:rPr>
        <w:t xml:space="preserve"> and then undergone blood tests thereafter, viewing these results in online EHR portal</w:t>
      </w:r>
    </w:p>
    <w:p w14:paraId="00DB949E" w14:textId="2C150F11" w:rsidR="007A7170" w:rsidRDefault="004D36A8" w:rsidP="004D36A8">
      <w:pPr>
        <w:pStyle w:val="ListParagraph"/>
        <w:numPr>
          <w:ilvl w:val="0"/>
          <w:numId w:val="1"/>
        </w:numPr>
        <w:rPr>
          <w:bCs/>
          <w:sz w:val="24"/>
          <w:szCs w:val="24"/>
        </w:rPr>
      </w:pPr>
      <w:r>
        <w:rPr>
          <w:bCs/>
          <w:sz w:val="24"/>
          <w:szCs w:val="24"/>
        </w:rPr>
        <w:t>Three specific test results: Platelet count, ALT, and serum creatine.</w:t>
      </w:r>
    </w:p>
    <w:p w14:paraId="3EEFC5FC" w14:textId="5175E7E6" w:rsidR="004D36A8" w:rsidRDefault="004D36A8" w:rsidP="004D36A8">
      <w:pPr>
        <w:pStyle w:val="ListParagraph"/>
        <w:numPr>
          <w:ilvl w:val="1"/>
          <w:numId w:val="1"/>
        </w:numPr>
        <w:rPr>
          <w:bCs/>
          <w:sz w:val="24"/>
          <w:szCs w:val="24"/>
        </w:rPr>
      </w:pPr>
      <w:r>
        <w:rPr>
          <w:bCs/>
          <w:sz w:val="24"/>
          <w:szCs w:val="24"/>
        </w:rPr>
        <w:t>They vary in size of established standard ranges relative to test values, and level of patient risk associated w/ varying degrees of deviation from standard ranges.</w:t>
      </w:r>
    </w:p>
    <w:p w14:paraId="35165C94" w14:textId="3671E85D" w:rsidR="004D36A8" w:rsidRDefault="004D36A8" w:rsidP="004D36A8">
      <w:pPr>
        <w:pStyle w:val="ListParagraph"/>
        <w:numPr>
          <w:ilvl w:val="0"/>
          <w:numId w:val="1"/>
        </w:numPr>
        <w:rPr>
          <w:bCs/>
          <w:sz w:val="24"/>
          <w:szCs w:val="24"/>
        </w:rPr>
      </w:pPr>
      <w:r>
        <w:rPr>
          <w:bCs/>
          <w:sz w:val="24"/>
          <w:szCs w:val="24"/>
        </w:rPr>
        <w:t>Initially reported as slightly outside the range, then significantly outside the range.</w:t>
      </w:r>
    </w:p>
    <w:p w14:paraId="4AEC1838" w14:textId="6BBAA4BF" w:rsidR="004D36A8" w:rsidRDefault="004D36A8" w:rsidP="004D36A8">
      <w:pPr>
        <w:pStyle w:val="ListParagraph"/>
        <w:numPr>
          <w:ilvl w:val="0"/>
          <w:numId w:val="1"/>
        </w:numPr>
        <w:rPr>
          <w:bCs/>
          <w:sz w:val="24"/>
          <w:szCs w:val="24"/>
        </w:rPr>
      </w:pPr>
      <w:r>
        <w:rPr>
          <w:bCs/>
          <w:sz w:val="24"/>
          <w:szCs w:val="24"/>
        </w:rPr>
        <w:t>Which of 4 formats were used to display the test results?</w:t>
      </w:r>
    </w:p>
    <w:p w14:paraId="724F1FCE" w14:textId="7B72C798" w:rsidR="004D36A8" w:rsidRDefault="004D36A8" w:rsidP="004D36A8">
      <w:pPr>
        <w:pStyle w:val="ListParagraph"/>
        <w:numPr>
          <w:ilvl w:val="1"/>
          <w:numId w:val="1"/>
        </w:numPr>
        <w:rPr>
          <w:bCs/>
          <w:sz w:val="24"/>
          <w:szCs w:val="24"/>
        </w:rPr>
      </w:pPr>
      <w:proofErr w:type="spellStart"/>
      <w:r>
        <w:rPr>
          <w:bCs/>
          <w:sz w:val="24"/>
          <w:szCs w:val="24"/>
        </w:rPr>
        <w:t>Table</w:t>
      </w:r>
      <w:proofErr w:type="spellEnd"/>
      <w:r>
        <w:rPr>
          <w:bCs/>
          <w:sz w:val="24"/>
          <w:szCs w:val="24"/>
        </w:rPr>
        <w:t xml:space="preserve"> condition – standard format </w:t>
      </w:r>
      <w:r w:rsidR="005A614D">
        <w:rPr>
          <w:bCs/>
          <w:sz w:val="24"/>
          <w:szCs w:val="24"/>
        </w:rPr>
        <w:t>w/ standard range and appropriate units</w:t>
      </w:r>
    </w:p>
    <w:p w14:paraId="1DF7721A" w14:textId="1494E65D" w:rsidR="005A614D" w:rsidRDefault="005A614D" w:rsidP="005A614D">
      <w:pPr>
        <w:pStyle w:val="ListParagraph"/>
        <w:numPr>
          <w:ilvl w:val="1"/>
          <w:numId w:val="1"/>
        </w:numPr>
        <w:rPr>
          <w:bCs/>
          <w:sz w:val="24"/>
          <w:szCs w:val="24"/>
        </w:rPr>
      </w:pPr>
      <w:r>
        <w:rPr>
          <w:bCs/>
          <w:sz w:val="24"/>
          <w:szCs w:val="24"/>
        </w:rPr>
        <w:t>Simple Line – displays that were colored solid gray except for a green ranged labeled “standard range”.</w:t>
      </w:r>
    </w:p>
    <w:p w14:paraId="365D2984" w14:textId="77777777" w:rsidR="005A614D" w:rsidRDefault="005A614D" w:rsidP="005A614D">
      <w:pPr>
        <w:pStyle w:val="ListParagraph"/>
        <w:numPr>
          <w:ilvl w:val="1"/>
          <w:numId w:val="1"/>
        </w:numPr>
        <w:rPr>
          <w:bCs/>
          <w:sz w:val="24"/>
          <w:szCs w:val="24"/>
        </w:rPr>
      </w:pPr>
      <w:r>
        <w:rPr>
          <w:bCs/>
          <w:sz w:val="24"/>
          <w:szCs w:val="24"/>
        </w:rPr>
        <w:t>Block line – number lines that had areas outside the standard range divided into solid-color blocks using stoplight red-yellow-green, very low = red, borderline high = yellow, etc.</w:t>
      </w:r>
    </w:p>
    <w:p w14:paraId="2F563AA1" w14:textId="5AA3B36F" w:rsidR="005A614D" w:rsidRDefault="005A614D" w:rsidP="005A614D">
      <w:pPr>
        <w:pStyle w:val="ListParagraph"/>
        <w:numPr>
          <w:ilvl w:val="2"/>
          <w:numId w:val="1"/>
        </w:numPr>
        <w:rPr>
          <w:bCs/>
          <w:sz w:val="24"/>
          <w:szCs w:val="24"/>
          <w:highlight w:val="yellow"/>
        </w:rPr>
      </w:pPr>
      <w:r w:rsidRPr="005A614D">
        <w:rPr>
          <w:bCs/>
          <w:sz w:val="24"/>
          <w:szCs w:val="24"/>
          <w:highlight w:val="yellow"/>
        </w:rPr>
        <w:t>The color choice provides additional reference points to increase evaluability and support increased gist processing to facilitate meaning derivation</w:t>
      </w:r>
    </w:p>
    <w:p w14:paraId="55279C0A" w14:textId="4CB9FEA8" w:rsidR="005A614D" w:rsidRDefault="005A614D" w:rsidP="005A614D">
      <w:pPr>
        <w:pStyle w:val="ListParagraph"/>
        <w:numPr>
          <w:ilvl w:val="1"/>
          <w:numId w:val="1"/>
        </w:numPr>
        <w:rPr>
          <w:bCs/>
          <w:sz w:val="24"/>
          <w:szCs w:val="24"/>
        </w:rPr>
      </w:pPr>
      <w:r w:rsidRPr="005A614D">
        <w:rPr>
          <w:bCs/>
          <w:sz w:val="24"/>
          <w:szCs w:val="24"/>
        </w:rPr>
        <w:t xml:space="preserve">Gradient line </w:t>
      </w:r>
      <w:r>
        <w:rPr>
          <w:bCs/>
          <w:sz w:val="24"/>
          <w:szCs w:val="24"/>
        </w:rPr>
        <w:t>–</w:t>
      </w:r>
      <w:r w:rsidRPr="005A614D">
        <w:rPr>
          <w:bCs/>
          <w:sz w:val="24"/>
          <w:szCs w:val="24"/>
        </w:rPr>
        <w:t xml:space="preserve"> </w:t>
      </w:r>
      <w:r>
        <w:rPr>
          <w:bCs/>
          <w:sz w:val="24"/>
          <w:szCs w:val="24"/>
        </w:rPr>
        <w:t>number lines similar to block line, but transitions were graphically smoothed using color  gradients to more accurately represent the continuous nature of underlying value to risk relationship.</w:t>
      </w:r>
    </w:p>
    <w:p w14:paraId="166B406F" w14:textId="1968E47E" w:rsidR="005A614D" w:rsidRDefault="005A614D" w:rsidP="005A614D">
      <w:pPr>
        <w:pStyle w:val="ListParagraph"/>
        <w:numPr>
          <w:ilvl w:val="2"/>
          <w:numId w:val="1"/>
        </w:numPr>
        <w:rPr>
          <w:bCs/>
          <w:sz w:val="24"/>
          <w:szCs w:val="24"/>
        </w:rPr>
      </w:pPr>
      <w:r>
        <w:rPr>
          <w:bCs/>
          <w:sz w:val="24"/>
          <w:szCs w:val="24"/>
        </w:rPr>
        <w:t>Category labels were replaced w/ 2 small arrows labeled low and high, compromising b/w simplicity and volume of information.</w:t>
      </w:r>
    </w:p>
    <w:p w14:paraId="681267AC" w14:textId="51B2DDF0" w:rsidR="00EF2798" w:rsidRDefault="00EF2798" w:rsidP="00EF2798">
      <w:pPr>
        <w:pStyle w:val="ListParagraph"/>
        <w:numPr>
          <w:ilvl w:val="0"/>
          <w:numId w:val="1"/>
        </w:numPr>
        <w:rPr>
          <w:bCs/>
          <w:sz w:val="24"/>
          <w:szCs w:val="24"/>
        </w:rPr>
      </w:pPr>
      <w:r>
        <w:rPr>
          <w:bCs/>
          <w:sz w:val="24"/>
          <w:szCs w:val="24"/>
        </w:rPr>
        <w:t>Measures</w:t>
      </w:r>
    </w:p>
    <w:p w14:paraId="55F91F58" w14:textId="2C574939" w:rsidR="00EF2798" w:rsidRDefault="00EF2798" w:rsidP="00EF2798">
      <w:pPr>
        <w:pStyle w:val="ListParagraph"/>
        <w:numPr>
          <w:ilvl w:val="1"/>
          <w:numId w:val="1"/>
        </w:numPr>
        <w:rPr>
          <w:bCs/>
          <w:sz w:val="24"/>
          <w:szCs w:val="24"/>
        </w:rPr>
      </w:pPr>
      <w:r>
        <w:rPr>
          <w:bCs/>
          <w:sz w:val="24"/>
          <w:szCs w:val="24"/>
        </w:rPr>
        <w:t>Perceived test urgency/how urgent is the results</w:t>
      </w:r>
    </w:p>
    <w:p w14:paraId="2BA0CD4D" w14:textId="653E9A3B" w:rsidR="00EF2798" w:rsidRDefault="00EF2798" w:rsidP="00EF2798">
      <w:pPr>
        <w:pStyle w:val="ListParagraph"/>
        <w:numPr>
          <w:ilvl w:val="1"/>
          <w:numId w:val="1"/>
        </w:numPr>
        <w:rPr>
          <w:bCs/>
          <w:sz w:val="24"/>
          <w:szCs w:val="24"/>
        </w:rPr>
      </w:pPr>
      <w:r>
        <w:rPr>
          <w:bCs/>
          <w:sz w:val="24"/>
          <w:szCs w:val="24"/>
        </w:rPr>
        <w:t>Behavioral intentions</w:t>
      </w:r>
    </w:p>
    <w:p w14:paraId="0DC80AF4" w14:textId="56EE66D7" w:rsidR="0005628C" w:rsidRDefault="0005628C" w:rsidP="0005628C">
      <w:pPr>
        <w:pStyle w:val="ListParagraph"/>
        <w:numPr>
          <w:ilvl w:val="1"/>
          <w:numId w:val="1"/>
        </w:numPr>
        <w:rPr>
          <w:bCs/>
          <w:sz w:val="24"/>
          <w:szCs w:val="24"/>
        </w:rPr>
      </w:pPr>
      <w:r>
        <w:rPr>
          <w:bCs/>
          <w:sz w:val="24"/>
          <w:szCs w:val="24"/>
        </w:rPr>
        <w:t>Display format preferences, including trust and understanding!</w:t>
      </w:r>
    </w:p>
    <w:p w14:paraId="12EC3A06" w14:textId="2A34460E" w:rsidR="0005628C" w:rsidRDefault="0005628C" w:rsidP="0005628C">
      <w:pPr>
        <w:pStyle w:val="ListParagraph"/>
        <w:numPr>
          <w:ilvl w:val="1"/>
          <w:numId w:val="1"/>
        </w:numPr>
        <w:rPr>
          <w:bCs/>
          <w:sz w:val="24"/>
          <w:szCs w:val="24"/>
        </w:rPr>
      </w:pPr>
      <w:r>
        <w:rPr>
          <w:bCs/>
          <w:sz w:val="24"/>
          <w:szCs w:val="24"/>
        </w:rPr>
        <w:t>Subjective numeracy scale</w:t>
      </w:r>
    </w:p>
    <w:p w14:paraId="32705C21" w14:textId="11683232" w:rsidR="0005628C" w:rsidRPr="0005628C" w:rsidRDefault="0005628C" w:rsidP="0005628C">
      <w:pPr>
        <w:pStyle w:val="ListParagraph"/>
        <w:numPr>
          <w:ilvl w:val="1"/>
          <w:numId w:val="1"/>
        </w:numPr>
        <w:rPr>
          <w:bCs/>
          <w:sz w:val="24"/>
          <w:szCs w:val="24"/>
          <w:highlight w:val="yellow"/>
        </w:rPr>
      </w:pPr>
      <w:r w:rsidRPr="0005628C">
        <w:rPr>
          <w:bCs/>
          <w:sz w:val="24"/>
          <w:szCs w:val="24"/>
          <w:highlight w:val="yellow"/>
        </w:rPr>
        <w:t>Chew et al., 2008 screening for health literacy</w:t>
      </w:r>
    </w:p>
    <w:p w14:paraId="655A58DE" w14:textId="68A1D66B" w:rsidR="0005628C" w:rsidRDefault="0005628C" w:rsidP="0005628C">
      <w:pPr>
        <w:pStyle w:val="ListParagraph"/>
        <w:numPr>
          <w:ilvl w:val="1"/>
          <w:numId w:val="1"/>
        </w:numPr>
        <w:rPr>
          <w:bCs/>
          <w:sz w:val="24"/>
          <w:szCs w:val="24"/>
          <w:highlight w:val="yellow"/>
        </w:rPr>
      </w:pPr>
      <w:proofErr w:type="spellStart"/>
      <w:r w:rsidRPr="0005628C">
        <w:rPr>
          <w:bCs/>
          <w:sz w:val="24"/>
          <w:szCs w:val="24"/>
          <w:highlight w:val="yellow"/>
        </w:rPr>
        <w:t>Galesic</w:t>
      </w:r>
      <w:proofErr w:type="spellEnd"/>
      <w:r w:rsidRPr="0005628C">
        <w:rPr>
          <w:bCs/>
          <w:sz w:val="24"/>
          <w:szCs w:val="24"/>
          <w:highlight w:val="yellow"/>
        </w:rPr>
        <w:t xml:space="preserve"> and Garcia-</w:t>
      </w:r>
      <w:proofErr w:type="spellStart"/>
      <w:r w:rsidRPr="0005628C">
        <w:rPr>
          <w:bCs/>
          <w:sz w:val="24"/>
          <w:szCs w:val="24"/>
          <w:highlight w:val="yellow"/>
        </w:rPr>
        <w:t>Retamero’s</w:t>
      </w:r>
      <w:proofErr w:type="spellEnd"/>
      <w:r w:rsidRPr="0005628C">
        <w:rPr>
          <w:bCs/>
          <w:sz w:val="24"/>
          <w:szCs w:val="24"/>
          <w:highlight w:val="yellow"/>
        </w:rPr>
        <w:t xml:space="preserve"> graphical literacy scale</w:t>
      </w:r>
    </w:p>
    <w:p w14:paraId="1C0284AA" w14:textId="77777777" w:rsidR="0005628C" w:rsidRDefault="0005628C" w:rsidP="0005628C">
      <w:pPr>
        <w:rPr>
          <w:bCs/>
          <w:sz w:val="28"/>
          <w:szCs w:val="28"/>
        </w:rPr>
      </w:pPr>
    </w:p>
    <w:p w14:paraId="77F8B5E0" w14:textId="27A82189" w:rsidR="0005628C" w:rsidRDefault="0005628C" w:rsidP="0005628C">
      <w:pPr>
        <w:rPr>
          <w:bCs/>
          <w:sz w:val="28"/>
          <w:szCs w:val="28"/>
        </w:rPr>
      </w:pPr>
      <w:r w:rsidRPr="0005628C">
        <w:rPr>
          <w:bCs/>
          <w:sz w:val="28"/>
          <w:szCs w:val="28"/>
        </w:rPr>
        <w:lastRenderedPageBreak/>
        <w:t>Results</w:t>
      </w:r>
    </w:p>
    <w:p w14:paraId="781B4BF3" w14:textId="334A5A92" w:rsidR="0005628C" w:rsidRDefault="0005628C" w:rsidP="0005628C">
      <w:pPr>
        <w:pStyle w:val="ListParagraph"/>
        <w:numPr>
          <w:ilvl w:val="0"/>
          <w:numId w:val="1"/>
        </w:numPr>
        <w:rPr>
          <w:bCs/>
          <w:sz w:val="24"/>
          <w:szCs w:val="24"/>
        </w:rPr>
      </w:pPr>
      <w:r>
        <w:rPr>
          <w:bCs/>
          <w:sz w:val="24"/>
          <w:szCs w:val="24"/>
        </w:rPr>
        <w:t>Participants perceived urgency was high for very out of range</w:t>
      </w:r>
    </w:p>
    <w:p w14:paraId="46816D8D" w14:textId="1275BBCD" w:rsidR="0005628C" w:rsidRDefault="0005628C" w:rsidP="0005628C">
      <w:pPr>
        <w:pStyle w:val="ListParagraph"/>
        <w:numPr>
          <w:ilvl w:val="0"/>
          <w:numId w:val="1"/>
        </w:numPr>
        <w:rPr>
          <w:bCs/>
          <w:sz w:val="24"/>
          <w:szCs w:val="24"/>
        </w:rPr>
      </w:pPr>
      <w:r>
        <w:rPr>
          <w:bCs/>
          <w:sz w:val="24"/>
          <w:szCs w:val="24"/>
        </w:rPr>
        <w:t>Near normal value perception varied  substantially across formats, especially for ALT and serum creatinine tests.</w:t>
      </w:r>
    </w:p>
    <w:p w14:paraId="49B25674" w14:textId="1C57780C" w:rsidR="0005628C" w:rsidRDefault="0005628C" w:rsidP="0005628C">
      <w:pPr>
        <w:pStyle w:val="ListParagraph"/>
        <w:numPr>
          <w:ilvl w:val="1"/>
          <w:numId w:val="1"/>
        </w:numPr>
        <w:rPr>
          <w:bCs/>
          <w:sz w:val="24"/>
          <w:szCs w:val="24"/>
        </w:rPr>
      </w:pPr>
      <w:r>
        <w:rPr>
          <w:bCs/>
          <w:sz w:val="24"/>
          <w:szCs w:val="24"/>
        </w:rPr>
        <w:t>Near normal in a table display was most urgent</w:t>
      </w:r>
    </w:p>
    <w:p w14:paraId="62A51583" w14:textId="36666792" w:rsidR="0005628C" w:rsidRDefault="0005628C" w:rsidP="0005628C">
      <w:pPr>
        <w:pStyle w:val="ListParagraph"/>
        <w:numPr>
          <w:ilvl w:val="1"/>
          <w:numId w:val="1"/>
        </w:numPr>
        <w:rPr>
          <w:bCs/>
          <w:sz w:val="24"/>
          <w:szCs w:val="24"/>
        </w:rPr>
      </w:pPr>
      <w:r>
        <w:rPr>
          <w:bCs/>
          <w:sz w:val="24"/>
          <w:szCs w:val="24"/>
        </w:rPr>
        <w:t>Near normal in gradient line perceived as least urgent</w:t>
      </w:r>
    </w:p>
    <w:p w14:paraId="11A01B34" w14:textId="73B5D8BA" w:rsidR="0005628C" w:rsidRDefault="0005628C" w:rsidP="0005628C">
      <w:pPr>
        <w:pStyle w:val="ListParagraph"/>
        <w:numPr>
          <w:ilvl w:val="0"/>
          <w:numId w:val="1"/>
        </w:numPr>
        <w:rPr>
          <w:bCs/>
          <w:sz w:val="24"/>
          <w:szCs w:val="24"/>
        </w:rPr>
      </w:pPr>
      <w:r>
        <w:rPr>
          <w:bCs/>
          <w:sz w:val="24"/>
          <w:szCs w:val="24"/>
        </w:rPr>
        <w:t>Both the gradient line and simple line displays resulted in greater sensitivity to change for all three tests.</w:t>
      </w:r>
    </w:p>
    <w:p w14:paraId="2248500F" w14:textId="498E067F" w:rsidR="00E10326" w:rsidRDefault="00E10326" w:rsidP="0005628C">
      <w:pPr>
        <w:pStyle w:val="ListParagraph"/>
        <w:numPr>
          <w:ilvl w:val="0"/>
          <w:numId w:val="1"/>
        </w:numPr>
        <w:rPr>
          <w:bCs/>
          <w:sz w:val="24"/>
          <w:szCs w:val="24"/>
        </w:rPr>
      </w:pPr>
      <w:r>
        <w:rPr>
          <w:bCs/>
          <w:sz w:val="24"/>
          <w:szCs w:val="24"/>
        </w:rPr>
        <w:t>Behavioral intentions had no significant differences, other than near normal ALT and serum creatinine results in table format were NOT willing to wait (which is a bad thing!)</w:t>
      </w:r>
    </w:p>
    <w:p w14:paraId="689C1DFC" w14:textId="1C2E2E0B" w:rsidR="00E10326" w:rsidRDefault="00E10326" w:rsidP="0005628C">
      <w:pPr>
        <w:pStyle w:val="ListParagraph"/>
        <w:numPr>
          <w:ilvl w:val="0"/>
          <w:numId w:val="1"/>
        </w:numPr>
        <w:rPr>
          <w:bCs/>
          <w:sz w:val="24"/>
          <w:szCs w:val="24"/>
        </w:rPr>
      </w:pPr>
      <w:r>
        <w:rPr>
          <w:bCs/>
          <w:sz w:val="24"/>
          <w:szCs w:val="24"/>
        </w:rPr>
        <w:t>Mean preferences for tables were substantially lower than for the number line displays.</w:t>
      </w:r>
    </w:p>
    <w:p w14:paraId="32A90AD4" w14:textId="77869DFD" w:rsidR="005D591B" w:rsidRDefault="005D591B" w:rsidP="005D591B">
      <w:pPr>
        <w:rPr>
          <w:bCs/>
          <w:sz w:val="28"/>
          <w:szCs w:val="28"/>
        </w:rPr>
      </w:pPr>
      <w:r>
        <w:rPr>
          <w:bCs/>
          <w:sz w:val="28"/>
          <w:szCs w:val="28"/>
        </w:rPr>
        <w:t>Conclusion</w:t>
      </w:r>
    </w:p>
    <w:p w14:paraId="0267EEB2" w14:textId="54EE8D98" w:rsidR="005D591B" w:rsidRDefault="005D591B" w:rsidP="005D591B">
      <w:pPr>
        <w:pStyle w:val="ListParagraph"/>
        <w:numPr>
          <w:ilvl w:val="0"/>
          <w:numId w:val="1"/>
        </w:numPr>
        <w:rPr>
          <w:bCs/>
          <w:sz w:val="24"/>
          <w:szCs w:val="24"/>
        </w:rPr>
      </w:pPr>
      <w:r>
        <w:rPr>
          <w:bCs/>
          <w:sz w:val="24"/>
          <w:szCs w:val="24"/>
        </w:rPr>
        <w:t>Even using simple number line graphics can decrease unnecessary urgency and improve sensitivity to variations in test values.</w:t>
      </w:r>
    </w:p>
    <w:p w14:paraId="5EBAE884" w14:textId="1CF1311C" w:rsidR="005D591B" w:rsidRDefault="005D591B" w:rsidP="005D591B">
      <w:pPr>
        <w:pStyle w:val="ListParagraph"/>
        <w:numPr>
          <w:ilvl w:val="0"/>
          <w:numId w:val="1"/>
        </w:numPr>
        <w:rPr>
          <w:bCs/>
          <w:sz w:val="24"/>
          <w:szCs w:val="24"/>
        </w:rPr>
      </w:pPr>
      <w:r w:rsidRPr="005D591B">
        <w:rPr>
          <w:bCs/>
          <w:sz w:val="24"/>
          <w:szCs w:val="24"/>
          <w:highlight w:val="yellow"/>
        </w:rPr>
        <w:t>The most powerful cue is the concrete placement of test results in a visual space of possible values</w:t>
      </w:r>
    </w:p>
    <w:p w14:paraId="6BF5BF02" w14:textId="7445781A" w:rsidR="005D591B" w:rsidRDefault="0091481D" w:rsidP="0091481D">
      <w:pPr>
        <w:pStyle w:val="ListParagraph"/>
        <w:numPr>
          <w:ilvl w:val="1"/>
          <w:numId w:val="1"/>
        </w:numPr>
        <w:rPr>
          <w:bCs/>
          <w:sz w:val="24"/>
          <w:szCs w:val="24"/>
        </w:rPr>
      </w:pPr>
      <w:r>
        <w:rPr>
          <w:bCs/>
          <w:sz w:val="24"/>
          <w:szCs w:val="24"/>
        </w:rPr>
        <w:t>Patients literally see whether their values are high, low, or in the middle, and construct cognitive and emotional responses accordingly.</w:t>
      </w:r>
    </w:p>
    <w:p w14:paraId="281D7BB4" w14:textId="4672E2A1" w:rsidR="0091481D" w:rsidRDefault="00215852" w:rsidP="0091481D">
      <w:pPr>
        <w:pStyle w:val="ListParagraph"/>
        <w:numPr>
          <w:ilvl w:val="1"/>
          <w:numId w:val="1"/>
        </w:numPr>
        <w:rPr>
          <w:bCs/>
          <w:sz w:val="24"/>
          <w:szCs w:val="24"/>
        </w:rPr>
      </w:pPr>
      <w:r>
        <w:rPr>
          <w:bCs/>
          <w:sz w:val="24"/>
          <w:szCs w:val="24"/>
        </w:rPr>
        <w:t>This f</w:t>
      </w:r>
      <w:r w:rsidR="0091481D">
        <w:rPr>
          <w:bCs/>
          <w:sz w:val="24"/>
          <w:szCs w:val="24"/>
        </w:rPr>
        <w:t>acilitat</w:t>
      </w:r>
      <w:r>
        <w:rPr>
          <w:bCs/>
          <w:sz w:val="24"/>
          <w:szCs w:val="24"/>
        </w:rPr>
        <w:t>es</w:t>
      </w:r>
      <w:r w:rsidR="0091481D">
        <w:rPr>
          <w:bCs/>
          <w:sz w:val="24"/>
          <w:szCs w:val="24"/>
        </w:rPr>
        <w:t xml:space="preserve"> correct responses, either action (when clinically urgent) or inaction (when values are being appropriately handled).</w:t>
      </w:r>
    </w:p>
    <w:p w14:paraId="406D0365" w14:textId="45296159" w:rsidR="00E1439B" w:rsidRDefault="00E1439B" w:rsidP="00E1439B">
      <w:pPr>
        <w:pStyle w:val="ListParagraph"/>
        <w:numPr>
          <w:ilvl w:val="0"/>
          <w:numId w:val="1"/>
        </w:numPr>
        <w:rPr>
          <w:bCs/>
          <w:sz w:val="24"/>
          <w:szCs w:val="24"/>
        </w:rPr>
      </w:pPr>
      <w:r>
        <w:rPr>
          <w:bCs/>
          <w:sz w:val="24"/>
          <w:szCs w:val="24"/>
        </w:rPr>
        <w:t>Differences in perception were most apparent for ALT and serum creatinine tests, where values can be out of standard range, but still not have clinical consequences, and people can often/easily overreact.</w:t>
      </w:r>
    </w:p>
    <w:p w14:paraId="5F885B09" w14:textId="0A6BDDF9" w:rsidR="006C68BF" w:rsidRDefault="006C68BF" w:rsidP="006C68BF">
      <w:pPr>
        <w:pStyle w:val="ListParagraph"/>
        <w:numPr>
          <w:ilvl w:val="0"/>
          <w:numId w:val="1"/>
        </w:numPr>
        <w:rPr>
          <w:bCs/>
          <w:sz w:val="24"/>
          <w:szCs w:val="24"/>
        </w:rPr>
      </w:pPr>
      <w:r>
        <w:rPr>
          <w:bCs/>
          <w:sz w:val="24"/>
          <w:szCs w:val="24"/>
        </w:rPr>
        <w:t>The addition of meaning-rich cues and reference standards (colors and “how does this compare to X” process that people naturally use to derive meaning from data)</w:t>
      </w:r>
    </w:p>
    <w:p w14:paraId="672F4CDB" w14:textId="1F09FB6F" w:rsidR="0017627A" w:rsidRDefault="0017627A" w:rsidP="0017627A">
      <w:pPr>
        <w:rPr>
          <w:bCs/>
          <w:sz w:val="24"/>
          <w:szCs w:val="24"/>
        </w:rPr>
      </w:pPr>
    </w:p>
    <w:p w14:paraId="5CFF9116" w14:textId="161F8671" w:rsidR="0017627A" w:rsidRDefault="0017627A" w:rsidP="0017627A">
      <w:pPr>
        <w:rPr>
          <w:bCs/>
          <w:sz w:val="32"/>
          <w:szCs w:val="32"/>
        </w:rPr>
      </w:pPr>
      <w:r>
        <w:rPr>
          <w:bCs/>
          <w:sz w:val="32"/>
          <w:szCs w:val="32"/>
        </w:rPr>
        <w:t>Peters &amp; Salas 2022: Communicating Statistics on the Health Effects of Climate Change</w:t>
      </w:r>
    </w:p>
    <w:p w14:paraId="52756A3A" w14:textId="6C18AA76" w:rsidR="0017627A" w:rsidRDefault="0017627A" w:rsidP="0017627A">
      <w:pPr>
        <w:pStyle w:val="ListParagraph"/>
        <w:numPr>
          <w:ilvl w:val="0"/>
          <w:numId w:val="1"/>
        </w:numPr>
        <w:rPr>
          <w:bCs/>
          <w:sz w:val="24"/>
          <w:szCs w:val="24"/>
        </w:rPr>
      </w:pPr>
      <w:r>
        <w:rPr>
          <w:bCs/>
          <w:sz w:val="24"/>
          <w:szCs w:val="24"/>
        </w:rPr>
        <w:t>Health care professionals step into the role of science communicators when translating complex statistics into recommendations about behavior and action.</w:t>
      </w:r>
    </w:p>
    <w:p w14:paraId="095070A0" w14:textId="4F63948E" w:rsidR="00BF25E8" w:rsidRDefault="00BF25E8" w:rsidP="00BF25E8">
      <w:pPr>
        <w:pStyle w:val="ListParagraph"/>
        <w:numPr>
          <w:ilvl w:val="1"/>
          <w:numId w:val="1"/>
        </w:numPr>
        <w:rPr>
          <w:bCs/>
          <w:sz w:val="24"/>
          <w:szCs w:val="24"/>
        </w:rPr>
      </w:pPr>
      <w:r>
        <w:rPr>
          <w:bCs/>
          <w:sz w:val="24"/>
          <w:szCs w:val="24"/>
        </w:rPr>
        <w:t>For example, medication side effects, or rationales for cancer screening</w:t>
      </w:r>
    </w:p>
    <w:p w14:paraId="3A46DED5" w14:textId="1FF313CE" w:rsidR="00684877" w:rsidRDefault="00684877" w:rsidP="00684877">
      <w:pPr>
        <w:pStyle w:val="ListParagraph"/>
        <w:numPr>
          <w:ilvl w:val="0"/>
          <w:numId w:val="1"/>
        </w:numPr>
        <w:rPr>
          <w:bCs/>
          <w:sz w:val="24"/>
          <w:szCs w:val="24"/>
        </w:rPr>
      </w:pPr>
      <w:r>
        <w:rPr>
          <w:bCs/>
          <w:sz w:val="24"/>
          <w:szCs w:val="24"/>
        </w:rPr>
        <w:t>Statistics communication can be very difficult, especially amongst skeptics.</w:t>
      </w:r>
    </w:p>
    <w:p w14:paraId="4B4B872C" w14:textId="4311D79A" w:rsidR="00684877" w:rsidRDefault="00684877" w:rsidP="00684877">
      <w:pPr>
        <w:pStyle w:val="ListParagraph"/>
        <w:numPr>
          <w:ilvl w:val="1"/>
          <w:numId w:val="1"/>
        </w:numPr>
        <w:rPr>
          <w:bCs/>
          <w:sz w:val="24"/>
          <w:szCs w:val="24"/>
        </w:rPr>
      </w:pPr>
      <w:r>
        <w:rPr>
          <w:bCs/>
          <w:sz w:val="24"/>
          <w:szCs w:val="24"/>
        </w:rPr>
        <w:t>More likely to be understood when statistics are presented thoughtfully and strategically.</w:t>
      </w:r>
    </w:p>
    <w:p w14:paraId="1E890125" w14:textId="54AE1A7D" w:rsidR="00684877" w:rsidRDefault="00684877" w:rsidP="00684877">
      <w:pPr>
        <w:pStyle w:val="ListParagraph"/>
        <w:numPr>
          <w:ilvl w:val="0"/>
          <w:numId w:val="1"/>
        </w:numPr>
        <w:rPr>
          <w:bCs/>
          <w:sz w:val="24"/>
          <w:szCs w:val="24"/>
        </w:rPr>
      </w:pPr>
      <w:r>
        <w:rPr>
          <w:bCs/>
          <w:sz w:val="24"/>
          <w:szCs w:val="24"/>
        </w:rPr>
        <w:t>What are the foundational behavioral-science principles that can help enable health professionals to use statistics in useful ways?</w:t>
      </w:r>
    </w:p>
    <w:p w14:paraId="363B071A" w14:textId="4F3DCA44" w:rsidR="00684877" w:rsidRDefault="00684877" w:rsidP="00684877">
      <w:pPr>
        <w:pStyle w:val="ListParagraph"/>
        <w:numPr>
          <w:ilvl w:val="1"/>
          <w:numId w:val="1"/>
        </w:numPr>
        <w:rPr>
          <w:bCs/>
          <w:sz w:val="24"/>
          <w:szCs w:val="24"/>
        </w:rPr>
      </w:pPr>
      <w:r>
        <w:rPr>
          <w:bCs/>
          <w:sz w:val="24"/>
          <w:szCs w:val="24"/>
        </w:rPr>
        <w:lastRenderedPageBreak/>
        <w:t>Providing numerical data is vital, statistics can help earn trust and motivate healthier behavior, many people find this type of data useful.</w:t>
      </w:r>
    </w:p>
    <w:p w14:paraId="10857756" w14:textId="4BE1BD35" w:rsidR="00684877" w:rsidRDefault="00684877" w:rsidP="00684877">
      <w:pPr>
        <w:pStyle w:val="ListParagraph"/>
        <w:numPr>
          <w:ilvl w:val="2"/>
          <w:numId w:val="1"/>
        </w:numPr>
        <w:rPr>
          <w:bCs/>
          <w:sz w:val="24"/>
          <w:szCs w:val="24"/>
        </w:rPr>
      </w:pPr>
      <w:r>
        <w:rPr>
          <w:bCs/>
          <w:sz w:val="24"/>
          <w:szCs w:val="24"/>
        </w:rPr>
        <w:t>Hearing it from a trusted source (aka a doctor) tends to make it more persuasive than it is otherwise.</w:t>
      </w:r>
    </w:p>
    <w:p w14:paraId="2E246FC0" w14:textId="0E163AD0" w:rsidR="00684877" w:rsidRDefault="00684877" w:rsidP="00684877">
      <w:pPr>
        <w:pStyle w:val="ListParagraph"/>
        <w:numPr>
          <w:ilvl w:val="1"/>
          <w:numId w:val="1"/>
        </w:numPr>
        <w:rPr>
          <w:bCs/>
          <w:sz w:val="24"/>
          <w:szCs w:val="24"/>
        </w:rPr>
      </w:pPr>
      <w:r>
        <w:rPr>
          <w:bCs/>
          <w:sz w:val="24"/>
          <w:szCs w:val="24"/>
        </w:rPr>
        <w:t>Optimally, the process starts w/ a communication goal, “What the audience needs to understand”</w:t>
      </w:r>
    </w:p>
    <w:p w14:paraId="05DAE41E" w14:textId="2FA9B4B9" w:rsidR="00684877" w:rsidRDefault="00684877" w:rsidP="00684877">
      <w:pPr>
        <w:pStyle w:val="ListParagraph"/>
        <w:numPr>
          <w:ilvl w:val="0"/>
          <w:numId w:val="1"/>
        </w:numPr>
        <w:rPr>
          <w:bCs/>
          <w:sz w:val="24"/>
          <w:szCs w:val="24"/>
        </w:rPr>
      </w:pPr>
      <w:r>
        <w:rPr>
          <w:bCs/>
          <w:sz w:val="24"/>
          <w:szCs w:val="24"/>
        </w:rPr>
        <w:t>For example, COVID breakthrough cases occurred in 4k fully vaccinated people and was seen as a high number that confused the public.</w:t>
      </w:r>
    </w:p>
    <w:p w14:paraId="1C86DF39" w14:textId="5BD6AC39" w:rsidR="00684877" w:rsidRDefault="00684877" w:rsidP="00684877">
      <w:pPr>
        <w:pStyle w:val="ListParagraph"/>
        <w:numPr>
          <w:ilvl w:val="1"/>
          <w:numId w:val="1"/>
        </w:numPr>
        <w:rPr>
          <w:bCs/>
          <w:sz w:val="24"/>
          <w:szCs w:val="24"/>
        </w:rPr>
      </w:pPr>
      <w:r>
        <w:rPr>
          <w:bCs/>
          <w:sz w:val="24"/>
          <w:szCs w:val="24"/>
        </w:rPr>
        <w:t>Health professionals understood that breakthrough infections are inevitable, but not so the general public.</w:t>
      </w:r>
    </w:p>
    <w:p w14:paraId="5599FA05" w14:textId="72A22F5A" w:rsidR="00684877" w:rsidRDefault="00684877" w:rsidP="00684877">
      <w:pPr>
        <w:pStyle w:val="ListParagraph"/>
        <w:numPr>
          <w:ilvl w:val="1"/>
          <w:numId w:val="1"/>
        </w:numPr>
        <w:rPr>
          <w:bCs/>
          <w:sz w:val="24"/>
          <w:szCs w:val="24"/>
        </w:rPr>
      </w:pPr>
      <w:r>
        <w:rPr>
          <w:bCs/>
          <w:sz w:val="24"/>
          <w:szCs w:val="24"/>
        </w:rPr>
        <w:t>Hospitalization data could be explained as hospitalizations per 100k,  and compared the rates for vaccinated and unvaccinated.</w:t>
      </w:r>
    </w:p>
    <w:p w14:paraId="52FF8E66" w14:textId="13C2F455" w:rsidR="00684877" w:rsidRDefault="00684877" w:rsidP="00684877">
      <w:pPr>
        <w:pStyle w:val="ListParagraph"/>
        <w:numPr>
          <w:ilvl w:val="2"/>
          <w:numId w:val="1"/>
        </w:numPr>
        <w:rPr>
          <w:bCs/>
          <w:sz w:val="24"/>
          <w:szCs w:val="24"/>
        </w:rPr>
      </w:pPr>
      <w:r>
        <w:rPr>
          <w:bCs/>
          <w:sz w:val="24"/>
          <w:szCs w:val="24"/>
        </w:rPr>
        <w:t>This would add additional context and clarify that 4k breakthrough infections wasn’t that big a deal.</w:t>
      </w:r>
    </w:p>
    <w:p w14:paraId="72604FE7" w14:textId="332677A4" w:rsidR="0037633A" w:rsidRDefault="0037633A" w:rsidP="0037633A">
      <w:pPr>
        <w:rPr>
          <w:bCs/>
          <w:sz w:val="28"/>
          <w:szCs w:val="28"/>
        </w:rPr>
      </w:pPr>
      <w:r>
        <w:rPr>
          <w:bCs/>
          <w:sz w:val="28"/>
          <w:szCs w:val="28"/>
        </w:rPr>
        <w:t>Four Key Tactics</w:t>
      </w:r>
    </w:p>
    <w:p w14:paraId="65C8AB1D" w14:textId="28C4A922" w:rsidR="0037633A" w:rsidRDefault="00535775" w:rsidP="0037633A">
      <w:pPr>
        <w:pStyle w:val="ListParagraph"/>
        <w:numPr>
          <w:ilvl w:val="0"/>
          <w:numId w:val="1"/>
        </w:numPr>
        <w:rPr>
          <w:bCs/>
          <w:sz w:val="24"/>
          <w:szCs w:val="24"/>
        </w:rPr>
      </w:pPr>
      <w:r>
        <w:rPr>
          <w:bCs/>
          <w:sz w:val="24"/>
          <w:szCs w:val="24"/>
        </w:rPr>
        <w:t>Providing meaningful context</w:t>
      </w:r>
    </w:p>
    <w:p w14:paraId="1B9945F6" w14:textId="05B5B6D7" w:rsidR="00535775" w:rsidRDefault="00535775" w:rsidP="00535775">
      <w:pPr>
        <w:pStyle w:val="ListParagraph"/>
        <w:numPr>
          <w:ilvl w:val="1"/>
          <w:numId w:val="1"/>
        </w:numPr>
        <w:rPr>
          <w:bCs/>
          <w:sz w:val="24"/>
          <w:szCs w:val="24"/>
        </w:rPr>
      </w:pPr>
      <w:r>
        <w:rPr>
          <w:bCs/>
          <w:sz w:val="24"/>
          <w:szCs w:val="24"/>
        </w:rPr>
        <w:t>1/3</w:t>
      </w:r>
      <w:r w:rsidRPr="00535775">
        <w:rPr>
          <w:bCs/>
          <w:sz w:val="24"/>
          <w:szCs w:val="24"/>
          <w:vertAlign w:val="superscript"/>
        </w:rPr>
        <w:t>rd</w:t>
      </w:r>
      <w:r>
        <w:rPr>
          <w:bCs/>
          <w:sz w:val="24"/>
          <w:szCs w:val="24"/>
        </w:rPr>
        <w:t xml:space="preserve"> of heat related deaths were directly attributable to human climate change, but WHAT does that mean? There is no context and this data is abstract and meaningless.</w:t>
      </w:r>
    </w:p>
    <w:p w14:paraId="273402B1" w14:textId="229A0F06" w:rsidR="00535775" w:rsidRDefault="00535775" w:rsidP="00535775">
      <w:pPr>
        <w:pStyle w:val="ListParagraph"/>
        <w:numPr>
          <w:ilvl w:val="1"/>
          <w:numId w:val="1"/>
        </w:numPr>
        <w:rPr>
          <w:bCs/>
          <w:sz w:val="24"/>
          <w:szCs w:val="24"/>
        </w:rPr>
      </w:pPr>
      <w:r>
        <w:rPr>
          <w:bCs/>
          <w:sz w:val="24"/>
          <w:szCs w:val="24"/>
        </w:rPr>
        <w:t>Alternatively, 59% increase in heat-induced deaths due to climate change.</w:t>
      </w:r>
    </w:p>
    <w:p w14:paraId="1B0E41B9" w14:textId="7B472B3F" w:rsidR="00471F6D" w:rsidRPr="00471F6D" w:rsidRDefault="00535775" w:rsidP="00471F6D">
      <w:pPr>
        <w:pStyle w:val="ListParagraph"/>
        <w:numPr>
          <w:ilvl w:val="2"/>
          <w:numId w:val="1"/>
        </w:numPr>
        <w:rPr>
          <w:bCs/>
          <w:sz w:val="24"/>
          <w:szCs w:val="24"/>
        </w:rPr>
      </w:pPr>
      <w:r>
        <w:rPr>
          <w:bCs/>
          <w:sz w:val="24"/>
          <w:szCs w:val="24"/>
        </w:rPr>
        <w:t>Providing the % increase for the reader’s own city or state would/could be even more effective, due to the tailoring increasing saliency!</w:t>
      </w:r>
    </w:p>
    <w:p w14:paraId="39FA3AE1" w14:textId="74531CF9" w:rsidR="00535775" w:rsidRDefault="00535775" w:rsidP="0037633A">
      <w:pPr>
        <w:pStyle w:val="ListParagraph"/>
        <w:numPr>
          <w:ilvl w:val="0"/>
          <w:numId w:val="1"/>
        </w:numPr>
        <w:rPr>
          <w:bCs/>
          <w:sz w:val="24"/>
          <w:szCs w:val="24"/>
        </w:rPr>
      </w:pPr>
      <w:r>
        <w:rPr>
          <w:bCs/>
          <w:sz w:val="24"/>
          <w:szCs w:val="24"/>
        </w:rPr>
        <w:t>Reducing cognitive burden for listener/reader</w:t>
      </w:r>
    </w:p>
    <w:p w14:paraId="338B7DDC" w14:textId="501989F8" w:rsidR="00471F6D" w:rsidRDefault="00471F6D" w:rsidP="00471F6D">
      <w:pPr>
        <w:pStyle w:val="ListParagraph"/>
        <w:numPr>
          <w:ilvl w:val="1"/>
          <w:numId w:val="1"/>
        </w:numPr>
        <w:rPr>
          <w:bCs/>
          <w:sz w:val="24"/>
          <w:szCs w:val="24"/>
        </w:rPr>
      </w:pPr>
      <w:r>
        <w:rPr>
          <w:bCs/>
          <w:sz w:val="24"/>
          <w:szCs w:val="24"/>
        </w:rPr>
        <w:t>Can’t expect the audience to do math, so instead of saying 59%... say “where once two people would have died from heat, now THREE people die”</w:t>
      </w:r>
    </w:p>
    <w:p w14:paraId="7ECEDBF6" w14:textId="386E682B" w:rsidR="00DC727F" w:rsidRDefault="00DC727F" w:rsidP="00DC727F">
      <w:pPr>
        <w:pStyle w:val="ListParagraph"/>
        <w:numPr>
          <w:ilvl w:val="2"/>
          <w:numId w:val="1"/>
        </w:numPr>
        <w:rPr>
          <w:bCs/>
          <w:sz w:val="24"/>
          <w:szCs w:val="24"/>
        </w:rPr>
      </w:pPr>
      <w:r>
        <w:rPr>
          <w:bCs/>
          <w:sz w:val="24"/>
          <w:szCs w:val="24"/>
        </w:rPr>
        <w:t>Presenting these frequencies helps people imagine and respond emotionally to concrete situations!</w:t>
      </w:r>
    </w:p>
    <w:p w14:paraId="7E9EFB08" w14:textId="060B9F06" w:rsidR="00FF5B81" w:rsidRDefault="00FF5B81" w:rsidP="00FF5B81">
      <w:pPr>
        <w:pStyle w:val="ListParagraph"/>
        <w:numPr>
          <w:ilvl w:val="1"/>
          <w:numId w:val="1"/>
        </w:numPr>
        <w:rPr>
          <w:bCs/>
          <w:sz w:val="24"/>
          <w:szCs w:val="24"/>
        </w:rPr>
      </w:pPr>
      <w:r>
        <w:rPr>
          <w:bCs/>
          <w:sz w:val="24"/>
          <w:szCs w:val="24"/>
        </w:rPr>
        <w:t>Consistency in framing is very important – should present either mortality OR survival, and not alternate between them.</w:t>
      </w:r>
    </w:p>
    <w:p w14:paraId="06E050F8" w14:textId="19F1E622" w:rsidR="00FF5B81" w:rsidRDefault="00FF5B81" w:rsidP="00FF5B81">
      <w:pPr>
        <w:pStyle w:val="ListParagraph"/>
        <w:numPr>
          <w:ilvl w:val="1"/>
          <w:numId w:val="1"/>
        </w:numPr>
        <w:rPr>
          <w:bCs/>
          <w:sz w:val="24"/>
          <w:szCs w:val="24"/>
          <w:highlight w:val="yellow"/>
        </w:rPr>
      </w:pPr>
      <w:r w:rsidRPr="00FF5B81">
        <w:rPr>
          <w:bCs/>
          <w:sz w:val="24"/>
          <w:szCs w:val="24"/>
          <w:highlight w:val="yellow"/>
        </w:rPr>
        <w:t>Communicators should NOT provide all the available information at once.</w:t>
      </w:r>
    </w:p>
    <w:p w14:paraId="2FD4C180" w14:textId="303C57A8" w:rsidR="00535775" w:rsidRDefault="00535775" w:rsidP="0037633A">
      <w:pPr>
        <w:pStyle w:val="ListParagraph"/>
        <w:numPr>
          <w:ilvl w:val="0"/>
          <w:numId w:val="1"/>
        </w:numPr>
        <w:rPr>
          <w:bCs/>
          <w:sz w:val="24"/>
          <w:szCs w:val="24"/>
        </w:rPr>
      </w:pPr>
      <w:r>
        <w:rPr>
          <w:bCs/>
          <w:sz w:val="24"/>
          <w:szCs w:val="24"/>
        </w:rPr>
        <w:t>Adding stories/narrative when appropriate</w:t>
      </w:r>
    </w:p>
    <w:p w14:paraId="14C05BF0" w14:textId="14849443" w:rsidR="00FF5B81" w:rsidRDefault="00FF5B81" w:rsidP="00FF5B81">
      <w:pPr>
        <w:pStyle w:val="ListParagraph"/>
        <w:numPr>
          <w:ilvl w:val="1"/>
          <w:numId w:val="1"/>
        </w:numPr>
        <w:rPr>
          <w:bCs/>
          <w:sz w:val="24"/>
          <w:szCs w:val="24"/>
        </w:rPr>
      </w:pPr>
      <w:r w:rsidRPr="00FF5B81">
        <w:rPr>
          <w:bCs/>
          <w:sz w:val="24"/>
          <w:szCs w:val="24"/>
        </w:rPr>
        <w:t>Although communicating statistics may make messages more effectiv</w:t>
      </w:r>
      <w:r>
        <w:rPr>
          <w:bCs/>
          <w:sz w:val="24"/>
          <w:szCs w:val="24"/>
        </w:rPr>
        <w:t>e, it might not motivate change due to unfamiliarity/far from their own experience.</w:t>
      </w:r>
    </w:p>
    <w:p w14:paraId="3D387DEB" w14:textId="7E671FDC" w:rsidR="00FF5B81" w:rsidRDefault="00FF5B81" w:rsidP="00FF5B81">
      <w:pPr>
        <w:pStyle w:val="ListParagraph"/>
        <w:numPr>
          <w:ilvl w:val="1"/>
          <w:numId w:val="1"/>
        </w:numPr>
        <w:rPr>
          <w:bCs/>
          <w:sz w:val="24"/>
          <w:szCs w:val="24"/>
        </w:rPr>
      </w:pPr>
      <w:r>
        <w:rPr>
          <w:bCs/>
          <w:sz w:val="24"/>
          <w:szCs w:val="24"/>
        </w:rPr>
        <w:t>Stories can help bridge the gap in making connections between climate change and health.</w:t>
      </w:r>
    </w:p>
    <w:p w14:paraId="71953107" w14:textId="0BCED7E7" w:rsidR="00535775" w:rsidRDefault="00535775" w:rsidP="00FF5B81">
      <w:pPr>
        <w:pStyle w:val="ListParagraph"/>
        <w:numPr>
          <w:ilvl w:val="0"/>
          <w:numId w:val="1"/>
        </w:numPr>
        <w:rPr>
          <w:bCs/>
          <w:sz w:val="24"/>
          <w:szCs w:val="24"/>
        </w:rPr>
      </w:pPr>
      <w:r w:rsidRPr="00FF5B81">
        <w:rPr>
          <w:bCs/>
          <w:sz w:val="24"/>
          <w:szCs w:val="24"/>
        </w:rPr>
        <w:t>Providing feasible solutions.</w:t>
      </w:r>
    </w:p>
    <w:p w14:paraId="193D626E" w14:textId="542395AC" w:rsidR="00763E3B" w:rsidRDefault="00763E3B" w:rsidP="00763E3B">
      <w:pPr>
        <w:pStyle w:val="ListParagraph"/>
        <w:numPr>
          <w:ilvl w:val="1"/>
          <w:numId w:val="1"/>
        </w:numPr>
        <w:rPr>
          <w:bCs/>
          <w:sz w:val="24"/>
          <w:szCs w:val="24"/>
        </w:rPr>
      </w:pPr>
      <w:r>
        <w:rPr>
          <w:bCs/>
          <w:sz w:val="24"/>
          <w:szCs w:val="24"/>
        </w:rPr>
        <w:t>Perception of efficacy is necessary to encourage behavior change.</w:t>
      </w:r>
    </w:p>
    <w:p w14:paraId="78170CF0" w14:textId="6FA19250" w:rsidR="0025082D" w:rsidRDefault="00763E3B" w:rsidP="0025082D">
      <w:pPr>
        <w:pStyle w:val="ListParagraph"/>
        <w:numPr>
          <w:ilvl w:val="1"/>
          <w:numId w:val="1"/>
        </w:numPr>
        <w:rPr>
          <w:bCs/>
          <w:sz w:val="24"/>
          <w:szCs w:val="24"/>
        </w:rPr>
      </w:pPr>
      <w:r>
        <w:rPr>
          <w:bCs/>
          <w:sz w:val="24"/>
          <w:szCs w:val="24"/>
        </w:rPr>
        <w:t>People want to know what actions they can take, and specifically, what concrete steps can be made (e.g. how to identify cool spots during power outages).</w:t>
      </w:r>
    </w:p>
    <w:p w14:paraId="2476FA3B" w14:textId="59141F77" w:rsidR="0025082D" w:rsidRDefault="0025082D" w:rsidP="0025082D">
      <w:pPr>
        <w:rPr>
          <w:bCs/>
          <w:sz w:val="24"/>
          <w:szCs w:val="24"/>
        </w:rPr>
      </w:pPr>
      <w:r>
        <w:rPr>
          <w:bCs/>
          <w:sz w:val="32"/>
          <w:szCs w:val="32"/>
        </w:rPr>
        <w:lastRenderedPageBreak/>
        <w:t>Peters 2022: Evidence-based recommendations for communicating the impacts of climate change on health</w:t>
      </w:r>
    </w:p>
    <w:p w14:paraId="22E90671" w14:textId="763BD613" w:rsidR="00077062" w:rsidRDefault="00077062" w:rsidP="00077062">
      <w:pPr>
        <w:pStyle w:val="ListParagraph"/>
        <w:numPr>
          <w:ilvl w:val="0"/>
          <w:numId w:val="1"/>
        </w:numPr>
        <w:rPr>
          <w:bCs/>
          <w:sz w:val="24"/>
          <w:szCs w:val="24"/>
        </w:rPr>
      </w:pPr>
      <w:r>
        <w:rPr>
          <w:bCs/>
          <w:sz w:val="24"/>
          <w:szCs w:val="24"/>
        </w:rPr>
        <w:t>Climate change is multifaceted and complex, and threatens human well-being, but it’s difficult to communicate these threats! How do we communicate this effectively?</w:t>
      </w:r>
    </w:p>
    <w:p w14:paraId="709087D1" w14:textId="77827B3D" w:rsidR="00077062" w:rsidRDefault="00077062" w:rsidP="00077062">
      <w:pPr>
        <w:pStyle w:val="ListParagraph"/>
        <w:numPr>
          <w:ilvl w:val="0"/>
          <w:numId w:val="1"/>
        </w:numPr>
        <w:rPr>
          <w:bCs/>
          <w:sz w:val="24"/>
          <w:szCs w:val="24"/>
        </w:rPr>
      </w:pPr>
      <w:r>
        <w:rPr>
          <w:bCs/>
          <w:sz w:val="24"/>
          <w:szCs w:val="24"/>
        </w:rPr>
        <w:t>Effective communication would help by:</w:t>
      </w:r>
    </w:p>
    <w:p w14:paraId="63BEC8B9" w14:textId="21C1042E" w:rsidR="00077062" w:rsidRDefault="00077062" w:rsidP="00077062">
      <w:pPr>
        <w:pStyle w:val="ListParagraph"/>
        <w:numPr>
          <w:ilvl w:val="1"/>
          <w:numId w:val="1"/>
        </w:numPr>
        <w:rPr>
          <w:bCs/>
          <w:sz w:val="24"/>
          <w:szCs w:val="24"/>
        </w:rPr>
      </w:pPr>
      <w:r>
        <w:rPr>
          <w:bCs/>
          <w:sz w:val="24"/>
          <w:szCs w:val="24"/>
        </w:rPr>
        <w:t>Better connection between climate change and health risks</w:t>
      </w:r>
    </w:p>
    <w:p w14:paraId="04CA2B36" w14:textId="1DB143AE" w:rsidR="00077062" w:rsidRDefault="00077062" w:rsidP="00077062">
      <w:pPr>
        <w:pStyle w:val="ListParagraph"/>
        <w:numPr>
          <w:ilvl w:val="1"/>
          <w:numId w:val="1"/>
        </w:numPr>
        <w:rPr>
          <w:bCs/>
          <w:sz w:val="24"/>
          <w:szCs w:val="24"/>
        </w:rPr>
      </w:pPr>
      <w:r>
        <w:rPr>
          <w:bCs/>
          <w:sz w:val="24"/>
          <w:szCs w:val="24"/>
        </w:rPr>
        <w:t>Empowering people to act on this knowledge/understanding</w:t>
      </w:r>
    </w:p>
    <w:p w14:paraId="347E2E52" w14:textId="32E6EBDC" w:rsidR="00077062" w:rsidRDefault="00077062" w:rsidP="00077062">
      <w:pPr>
        <w:pStyle w:val="ListParagraph"/>
        <w:numPr>
          <w:ilvl w:val="0"/>
          <w:numId w:val="1"/>
        </w:numPr>
        <w:rPr>
          <w:bCs/>
          <w:sz w:val="24"/>
          <w:szCs w:val="24"/>
        </w:rPr>
      </w:pPr>
      <w:r>
        <w:rPr>
          <w:bCs/>
          <w:sz w:val="24"/>
          <w:szCs w:val="24"/>
        </w:rPr>
        <w:t>What communication methods exist with empirical support?</w:t>
      </w:r>
    </w:p>
    <w:p w14:paraId="17DFB6DD" w14:textId="71D2E366" w:rsidR="00930A32" w:rsidRDefault="00765B1A" w:rsidP="00930A32">
      <w:pPr>
        <w:ind w:firstLine="360"/>
        <w:rPr>
          <w:bCs/>
          <w:sz w:val="24"/>
          <w:szCs w:val="24"/>
        </w:rPr>
      </w:pPr>
      <w:r>
        <w:rPr>
          <w:bCs/>
          <w:sz w:val="24"/>
          <w:szCs w:val="24"/>
        </w:rPr>
        <w:t>Public health and medical research have shown a great deal of long and short term effects of climate change on human health</w:t>
      </w:r>
      <w:r w:rsidR="00930A32">
        <w:rPr>
          <w:bCs/>
          <w:sz w:val="24"/>
          <w:szCs w:val="24"/>
        </w:rPr>
        <w:t xml:space="preserve">. We have interventions we can use that exist, but there is a lack of public support and political will to act </w:t>
      </w:r>
      <w:r w:rsidR="00930A32" w:rsidRPr="00930A32">
        <w:rPr>
          <w:bCs/>
          <w:sz w:val="24"/>
          <w:szCs w:val="24"/>
          <w:highlight w:val="yellow"/>
        </w:rPr>
        <w:t>(This seems remarkably similar to the fight we currently have against UHC in the US????)</w:t>
      </w:r>
      <w:r w:rsidR="00930A32">
        <w:rPr>
          <w:bCs/>
          <w:sz w:val="24"/>
          <w:szCs w:val="24"/>
        </w:rPr>
        <w:t>. We know that communication can already:</w:t>
      </w:r>
    </w:p>
    <w:p w14:paraId="426ABEE9" w14:textId="2D521FB3" w:rsidR="00930A32" w:rsidRDefault="00930A32" w:rsidP="00930A32">
      <w:pPr>
        <w:pStyle w:val="ListParagraph"/>
        <w:numPr>
          <w:ilvl w:val="0"/>
          <w:numId w:val="1"/>
        </w:numPr>
        <w:rPr>
          <w:bCs/>
          <w:sz w:val="24"/>
          <w:szCs w:val="24"/>
        </w:rPr>
      </w:pPr>
      <w:r>
        <w:rPr>
          <w:bCs/>
          <w:sz w:val="24"/>
          <w:szCs w:val="24"/>
        </w:rPr>
        <w:t>Positively improve health related behaviors</w:t>
      </w:r>
    </w:p>
    <w:p w14:paraId="4296D8DD" w14:textId="4FAF9C89" w:rsidR="00930A32" w:rsidRDefault="00930A32" w:rsidP="00930A32">
      <w:pPr>
        <w:pStyle w:val="ListParagraph"/>
        <w:numPr>
          <w:ilvl w:val="0"/>
          <w:numId w:val="1"/>
        </w:numPr>
        <w:rPr>
          <w:bCs/>
          <w:sz w:val="24"/>
          <w:szCs w:val="24"/>
        </w:rPr>
      </w:pPr>
      <w:r>
        <w:rPr>
          <w:bCs/>
          <w:sz w:val="24"/>
          <w:szCs w:val="24"/>
        </w:rPr>
        <w:t>Shift how medical professionals think about environmental risk for their patients</w:t>
      </w:r>
    </w:p>
    <w:p w14:paraId="1F150C0A" w14:textId="7BFCDD4D" w:rsidR="00930A32" w:rsidRDefault="00930A32" w:rsidP="00930A32">
      <w:pPr>
        <w:pStyle w:val="ListParagraph"/>
        <w:numPr>
          <w:ilvl w:val="0"/>
          <w:numId w:val="1"/>
        </w:numPr>
        <w:rPr>
          <w:bCs/>
          <w:sz w:val="24"/>
          <w:szCs w:val="24"/>
        </w:rPr>
      </w:pPr>
      <w:r>
        <w:rPr>
          <w:bCs/>
          <w:sz w:val="24"/>
          <w:szCs w:val="24"/>
        </w:rPr>
        <w:t>Improve recognition of interconnections between health, environmental justice, and inequality</w:t>
      </w:r>
    </w:p>
    <w:p w14:paraId="2EC2C398" w14:textId="7DC86D3D" w:rsidR="00930A32" w:rsidRDefault="0021124B" w:rsidP="00930A32">
      <w:pPr>
        <w:pStyle w:val="ListParagraph"/>
        <w:numPr>
          <w:ilvl w:val="0"/>
          <w:numId w:val="1"/>
        </w:numPr>
        <w:rPr>
          <w:bCs/>
          <w:sz w:val="24"/>
          <w:szCs w:val="24"/>
        </w:rPr>
      </w:pPr>
      <w:r>
        <w:rPr>
          <w:bCs/>
          <w:sz w:val="24"/>
          <w:szCs w:val="24"/>
        </w:rPr>
        <w:t>Reduce the costs of future climate change disaster</w:t>
      </w:r>
    </w:p>
    <w:p w14:paraId="0D13AAB5" w14:textId="78F03040" w:rsidR="0021124B" w:rsidRDefault="0021124B" w:rsidP="00930A32">
      <w:pPr>
        <w:pStyle w:val="ListParagraph"/>
        <w:numPr>
          <w:ilvl w:val="0"/>
          <w:numId w:val="1"/>
        </w:numPr>
        <w:rPr>
          <w:bCs/>
          <w:sz w:val="24"/>
          <w:szCs w:val="24"/>
        </w:rPr>
      </w:pPr>
      <w:r>
        <w:rPr>
          <w:bCs/>
          <w:sz w:val="24"/>
          <w:szCs w:val="24"/>
        </w:rPr>
        <w:t>Increase responsible government and corporate behaviors and policies!</w:t>
      </w:r>
    </w:p>
    <w:p w14:paraId="6178B558" w14:textId="24565918" w:rsidR="00B21A70" w:rsidRDefault="00B21A70" w:rsidP="00B21A70">
      <w:pPr>
        <w:rPr>
          <w:bCs/>
          <w:sz w:val="28"/>
          <w:szCs w:val="28"/>
        </w:rPr>
      </w:pPr>
      <w:r>
        <w:rPr>
          <w:bCs/>
          <w:sz w:val="28"/>
          <w:szCs w:val="28"/>
        </w:rPr>
        <w:t>Lessons Learned from COVID-19</w:t>
      </w:r>
    </w:p>
    <w:p w14:paraId="1FA4BA5F" w14:textId="3CA7FE4A" w:rsidR="00B21A70" w:rsidRDefault="00B21A70" w:rsidP="00B21A70">
      <w:pPr>
        <w:pStyle w:val="ListParagraph"/>
        <w:numPr>
          <w:ilvl w:val="0"/>
          <w:numId w:val="1"/>
        </w:numPr>
        <w:rPr>
          <w:bCs/>
          <w:sz w:val="24"/>
          <w:szCs w:val="24"/>
        </w:rPr>
      </w:pPr>
      <w:r>
        <w:rPr>
          <w:bCs/>
          <w:sz w:val="24"/>
          <w:szCs w:val="24"/>
        </w:rPr>
        <w:t>Evidence-based strategies exist, and do work at promoting knowledge and ameliorative action in multiple decision contexts.</w:t>
      </w:r>
    </w:p>
    <w:p w14:paraId="13D33C58" w14:textId="4AA85AD5" w:rsidR="00B21A70" w:rsidRDefault="00B21A70" w:rsidP="00B21A70">
      <w:pPr>
        <w:pStyle w:val="ListParagraph"/>
        <w:numPr>
          <w:ilvl w:val="0"/>
          <w:numId w:val="1"/>
        </w:numPr>
        <w:rPr>
          <w:bCs/>
          <w:sz w:val="24"/>
          <w:szCs w:val="24"/>
        </w:rPr>
      </w:pPr>
      <w:r>
        <w:rPr>
          <w:bCs/>
          <w:sz w:val="24"/>
          <w:szCs w:val="24"/>
        </w:rPr>
        <w:t>Healthcare professionals are trusted sources of information, both positive and negative.</w:t>
      </w:r>
    </w:p>
    <w:p w14:paraId="37B18036" w14:textId="558AE9D6" w:rsidR="00B21A70" w:rsidRDefault="00B21A70" w:rsidP="00B21A70">
      <w:pPr>
        <w:pStyle w:val="ListParagraph"/>
        <w:numPr>
          <w:ilvl w:val="0"/>
          <w:numId w:val="1"/>
        </w:numPr>
        <w:rPr>
          <w:bCs/>
          <w:sz w:val="24"/>
          <w:szCs w:val="24"/>
        </w:rPr>
      </w:pPr>
      <w:r>
        <w:rPr>
          <w:bCs/>
          <w:sz w:val="24"/>
          <w:szCs w:val="24"/>
        </w:rPr>
        <w:t>Actions to reduce negative consequences (mitigation) can be enforced from top-down (government mandates) and/or bottom up (educating individuals).</w:t>
      </w:r>
    </w:p>
    <w:p w14:paraId="136EAD7D" w14:textId="4EFFA212" w:rsidR="00B21A70" w:rsidRDefault="00B21A70" w:rsidP="00B21A70">
      <w:pPr>
        <w:pStyle w:val="ListParagraph"/>
        <w:numPr>
          <w:ilvl w:val="1"/>
          <w:numId w:val="1"/>
        </w:numPr>
        <w:rPr>
          <w:bCs/>
          <w:sz w:val="24"/>
          <w:szCs w:val="24"/>
        </w:rPr>
      </w:pPr>
      <w:r>
        <w:rPr>
          <w:bCs/>
          <w:sz w:val="24"/>
          <w:szCs w:val="24"/>
        </w:rPr>
        <w:t>Top-down are effective due to quick enforcement and potential high uptake of behavior, but are socioeconomically unsustainable for long periods of time and may not do well depending on political/personal contexts.</w:t>
      </w:r>
    </w:p>
    <w:p w14:paraId="3FF960AF" w14:textId="005D3C72" w:rsidR="00B21A70" w:rsidRDefault="00B21A70" w:rsidP="00B21A70">
      <w:pPr>
        <w:pStyle w:val="ListParagraph"/>
        <w:numPr>
          <w:ilvl w:val="1"/>
          <w:numId w:val="1"/>
        </w:numPr>
        <w:rPr>
          <w:bCs/>
          <w:sz w:val="24"/>
          <w:szCs w:val="24"/>
        </w:rPr>
      </w:pPr>
      <w:r>
        <w:rPr>
          <w:bCs/>
          <w:sz w:val="24"/>
          <w:szCs w:val="24"/>
        </w:rPr>
        <w:t>Bottom-up work well, but take considerable time and high-quality engagement between local communities/households/individuals. They also emphasize autonomy, and work because they empower individuals to lead a more effective/lasting behavior change.</w:t>
      </w:r>
    </w:p>
    <w:p w14:paraId="13E4A1A1" w14:textId="58A90618" w:rsidR="00B21A70" w:rsidRDefault="00B21A70" w:rsidP="00B21A70">
      <w:pPr>
        <w:pStyle w:val="ListParagraph"/>
        <w:numPr>
          <w:ilvl w:val="1"/>
          <w:numId w:val="1"/>
        </w:numPr>
        <w:rPr>
          <w:bCs/>
          <w:sz w:val="24"/>
          <w:szCs w:val="24"/>
        </w:rPr>
      </w:pPr>
      <w:r>
        <w:rPr>
          <w:bCs/>
          <w:sz w:val="24"/>
          <w:szCs w:val="24"/>
        </w:rPr>
        <w:t>Ideally, both methods are used and combined to leverage their strengths against each of their weaknesses.</w:t>
      </w:r>
    </w:p>
    <w:p w14:paraId="1183B25C" w14:textId="00CE71E2" w:rsidR="00B21A70" w:rsidRDefault="00B21A70" w:rsidP="00B21A70">
      <w:pPr>
        <w:rPr>
          <w:bCs/>
          <w:sz w:val="24"/>
          <w:szCs w:val="24"/>
        </w:rPr>
      </w:pPr>
      <w:r>
        <w:rPr>
          <w:bCs/>
          <w:sz w:val="24"/>
          <w:szCs w:val="24"/>
        </w:rPr>
        <w:t>Thus, there is a set of 11 communication methods that have received empirical support and are covered below:</w:t>
      </w:r>
    </w:p>
    <w:p w14:paraId="1E14FC60" w14:textId="0DE1B7FD" w:rsidR="00B21A70" w:rsidRPr="00B21A70" w:rsidRDefault="00B21A70" w:rsidP="00B21A70">
      <w:pPr>
        <w:pStyle w:val="ListParagraph"/>
        <w:numPr>
          <w:ilvl w:val="0"/>
          <w:numId w:val="4"/>
        </w:numPr>
        <w:rPr>
          <w:bCs/>
          <w:sz w:val="28"/>
          <w:szCs w:val="28"/>
        </w:rPr>
      </w:pPr>
      <w:r>
        <w:rPr>
          <w:bCs/>
          <w:sz w:val="28"/>
          <w:szCs w:val="28"/>
        </w:rPr>
        <w:t>Communications need to come from trusted sources</w:t>
      </w:r>
    </w:p>
    <w:p w14:paraId="1E6A35AD" w14:textId="11025FB0" w:rsidR="00236018" w:rsidRPr="00236018" w:rsidRDefault="00236018" w:rsidP="00236018">
      <w:pPr>
        <w:pStyle w:val="ListParagraph"/>
        <w:numPr>
          <w:ilvl w:val="1"/>
          <w:numId w:val="4"/>
        </w:numPr>
        <w:rPr>
          <w:bCs/>
          <w:sz w:val="28"/>
          <w:szCs w:val="28"/>
        </w:rPr>
      </w:pPr>
      <w:r>
        <w:rPr>
          <w:bCs/>
          <w:sz w:val="24"/>
          <w:szCs w:val="24"/>
        </w:rPr>
        <w:lastRenderedPageBreak/>
        <w:t>How much one trust the individual/group drives how the message is processed, attended to, and ultimately acted on. More trustworthy sources are persuasive.</w:t>
      </w:r>
    </w:p>
    <w:p w14:paraId="231DA806" w14:textId="72BFD95B" w:rsidR="00236018" w:rsidRPr="00236018" w:rsidRDefault="00236018" w:rsidP="00236018">
      <w:pPr>
        <w:pStyle w:val="ListParagraph"/>
        <w:numPr>
          <w:ilvl w:val="2"/>
          <w:numId w:val="4"/>
        </w:numPr>
        <w:rPr>
          <w:bCs/>
          <w:sz w:val="28"/>
          <w:szCs w:val="28"/>
        </w:rPr>
      </w:pPr>
      <w:r>
        <w:rPr>
          <w:bCs/>
          <w:sz w:val="24"/>
          <w:szCs w:val="24"/>
        </w:rPr>
        <w:t>However, when the subject is politically divisive, there needs to be nonpartisan experts, such as scientists and healthcare professionals.</w:t>
      </w:r>
    </w:p>
    <w:p w14:paraId="45026BBF" w14:textId="2565322F" w:rsidR="00236018" w:rsidRPr="00236018" w:rsidRDefault="00236018" w:rsidP="00236018">
      <w:pPr>
        <w:pStyle w:val="ListParagraph"/>
        <w:numPr>
          <w:ilvl w:val="1"/>
          <w:numId w:val="4"/>
        </w:numPr>
        <w:rPr>
          <w:bCs/>
          <w:sz w:val="28"/>
          <w:szCs w:val="28"/>
        </w:rPr>
      </w:pPr>
      <w:r>
        <w:rPr>
          <w:bCs/>
          <w:sz w:val="24"/>
          <w:szCs w:val="24"/>
        </w:rPr>
        <w:t xml:space="preserve">For climate however, scientists are held in, at best, mixed regard. </w:t>
      </w:r>
      <w:r w:rsidRPr="00236018">
        <w:rPr>
          <w:bCs/>
          <w:sz w:val="24"/>
          <w:szCs w:val="24"/>
          <w:highlight w:val="yellow"/>
        </w:rPr>
        <w:t>Getting a climate related message from other sources, such as military leaders, may be more persuasive.</w:t>
      </w:r>
      <w:r>
        <w:rPr>
          <w:bCs/>
          <w:sz w:val="24"/>
          <w:szCs w:val="24"/>
        </w:rPr>
        <w:t xml:space="preserve"> Due to this ‘surprise’ effect.</w:t>
      </w:r>
    </w:p>
    <w:p w14:paraId="364306BF" w14:textId="621D8DF1" w:rsidR="00236018" w:rsidRPr="009964DE" w:rsidRDefault="00236018" w:rsidP="00236018">
      <w:pPr>
        <w:pStyle w:val="ListParagraph"/>
        <w:numPr>
          <w:ilvl w:val="1"/>
          <w:numId w:val="4"/>
        </w:numPr>
        <w:rPr>
          <w:bCs/>
          <w:sz w:val="28"/>
          <w:szCs w:val="28"/>
        </w:rPr>
      </w:pPr>
      <w:r>
        <w:rPr>
          <w:bCs/>
          <w:sz w:val="24"/>
          <w:szCs w:val="24"/>
        </w:rPr>
        <w:t>Environmental messages from republican party leaders were more persuasive to republicans than other sources.</w:t>
      </w:r>
    </w:p>
    <w:p w14:paraId="22DB412D" w14:textId="0AF15519" w:rsidR="009964DE" w:rsidRPr="009964DE" w:rsidRDefault="009964DE" w:rsidP="009964DE">
      <w:pPr>
        <w:pStyle w:val="ListParagraph"/>
        <w:numPr>
          <w:ilvl w:val="0"/>
          <w:numId w:val="4"/>
        </w:numPr>
        <w:rPr>
          <w:bCs/>
          <w:sz w:val="28"/>
          <w:szCs w:val="28"/>
        </w:rPr>
      </w:pPr>
      <w:r>
        <w:rPr>
          <w:bCs/>
          <w:sz w:val="28"/>
          <w:szCs w:val="28"/>
        </w:rPr>
        <w:t>Leveraging social networks is key to shaping who is influence and how they are influenced</w:t>
      </w:r>
    </w:p>
    <w:p w14:paraId="675A6949" w14:textId="0C6C356B" w:rsidR="009964DE" w:rsidRPr="009964DE" w:rsidRDefault="009964DE" w:rsidP="009964DE">
      <w:pPr>
        <w:pStyle w:val="ListParagraph"/>
        <w:numPr>
          <w:ilvl w:val="1"/>
          <w:numId w:val="4"/>
        </w:numPr>
        <w:rPr>
          <w:bCs/>
          <w:sz w:val="28"/>
          <w:szCs w:val="28"/>
        </w:rPr>
      </w:pPr>
      <w:r>
        <w:rPr>
          <w:bCs/>
          <w:sz w:val="24"/>
          <w:szCs w:val="24"/>
        </w:rPr>
        <w:t>Simultaneous consideration of social networks, as well as human social motives</w:t>
      </w:r>
    </w:p>
    <w:p w14:paraId="2E49FDDF" w14:textId="652E7557" w:rsidR="009964DE" w:rsidRPr="009964DE" w:rsidRDefault="009964DE" w:rsidP="009964DE">
      <w:pPr>
        <w:pStyle w:val="ListParagraph"/>
        <w:numPr>
          <w:ilvl w:val="2"/>
          <w:numId w:val="4"/>
        </w:numPr>
        <w:rPr>
          <w:bCs/>
          <w:sz w:val="28"/>
          <w:szCs w:val="28"/>
        </w:rPr>
      </w:pPr>
      <w:r>
        <w:rPr>
          <w:bCs/>
          <w:sz w:val="24"/>
          <w:szCs w:val="24"/>
        </w:rPr>
        <w:t>This leverages the WHO as well as the HOW of social influence</w:t>
      </w:r>
    </w:p>
    <w:p w14:paraId="42588869" w14:textId="4DDA4865" w:rsidR="009964DE" w:rsidRPr="009964DE" w:rsidRDefault="009964DE" w:rsidP="009964DE">
      <w:pPr>
        <w:pStyle w:val="ListParagraph"/>
        <w:numPr>
          <w:ilvl w:val="1"/>
          <w:numId w:val="4"/>
        </w:numPr>
        <w:rPr>
          <w:bCs/>
          <w:sz w:val="28"/>
          <w:szCs w:val="28"/>
        </w:rPr>
      </w:pPr>
      <w:r>
        <w:rPr>
          <w:bCs/>
          <w:sz w:val="24"/>
          <w:szCs w:val="24"/>
        </w:rPr>
        <w:t>Opinion leaders exist that shape the attitudes/behaviors of their peers, which can be domain experts, civic or religious leaders, etc.</w:t>
      </w:r>
    </w:p>
    <w:p w14:paraId="4A182248" w14:textId="3EF4B796" w:rsidR="009964DE" w:rsidRPr="009964DE" w:rsidRDefault="009964DE" w:rsidP="009964DE">
      <w:pPr>
        <w:pStyle w:val="ListParagraph"/>
        <w:numPr>
          <w:ilvl w:val="1"/>
          <w:numId w:val="4"/>
        </w:numPr>
        <w:rPr>
          <w:bCs/>
          <w:sz w:val="28"/>
          <w:szCs w:val="28"/>
        </w:rPr>
      </w:pPr>
      <w:r>
        <w:rPr>
          <w:bCs/>
          <w:sz w:val="24"/>
          <w:szCs w:val="24"/>
        </w:rPr>
        <w:t>People have different social motives w/ different underlying causes, these motives can drive different types of attitude and behavior change receptivity.</w:t>
      </w:r>
    </w:p>
    <w:p w14:paraId="4D33C058" w14:textId="591735F1" w:rsidR="009964DE" w:rsidRPr="009964DE" w:rsidRDefault="009964DE" w:rsidP="009964DE">
      <w:pPr>
        <w:pStyle w:val="ListParagraph"/>
        <w:numPr>
          <w:ilvl w:val="2"/>
          <w:numId w:val="4"/>
        </w:numPr>
        <w:rPr>
          <w:bCs/>
          <w:sz w:val="28"/>
          <w:szCs w:val="28"/>
        </w:rPr>
      </w:pPr>
      <w:r>
        <w:rPr>
          <w:bCs/>
          <w:sz w:val="24"/>
          <w:szCs w:val="24"/>
        </w:rPr>
        <w:t>“need for accuracy” people are amenable to change when receiving facts from those they dem to be leaders or experts in their networks.</w:t>
      </w:r>
    </w:p>
    <w:p w14:paraId="6A7D3F81" w14:textId="6EC81CEE" w:rsidR="009964DE" w:rsidRPr="009964DE" w:rsidRDefault="009964DE" w:rsidP="009964DE">
      <w:pPr>
        <w:pStyle w:val="ListParagraph"/>
        <w:numPr>
          <w:ilvl w:val="2"/>
          <w:numId w:val="4"/>
        </w:numPr>
        <w:rPr>
          <w:bCs/>
          <w:sz w:val="28"/>
          <w:szCs w:val="28"/>
        </w:rPr>
      </w:pPr>
      <w:r>
        <w:rPr>
          <w:bCs/>
          <w:sz w:val="24"/>
          <w:szCs w:val="24"/>
        </w:rPr>
        <w:t>“need for affiliation” people are more likely influenced by those with whom they have close interpersonal network ties.</w:t>
      </w:r>
    </w:p>
    <w:p w14:paraId="0E0ACB6D" w14:textId="32EDFB89" w:rsidR="009964DE" w:rsidRPr="009964DE" w:rsidRDefault="009964DE" w:rsidP="009964DE">
      <w:pPr>
        <w:pStyle w:val="ListParagraph"/>
        <w:numPr>
          <w:ilvl w:val="0"/>
          <w:numId w:val="4"/>
        </w:numPr>
        <w:rPr>
          <w:bCs/>
          <w:sz w:val="28"/>
          <w:szCs w:val="28"/>
        </w:rPr>
      </w:pPr>
      <w:r>
        <w:rPr>
          <w:bCs/>
          <w:sz w:val="28"/>
          <w:szCs w:val="28"/>
        </w:rPr>
        <w:t>Establish and maintain social norms</w:t>
      </w:r>
    </w:p>
    <w:p w14:paraId="6ED7770E" w14:textId="6621D001" w:rsidR="009964DE" w:rsidRPr="009964DE" w:rsidRDefault="009964DE" w:rsidP="009964DE">
      <w:pPr>
        <w:pStyle w:val="ListParagraph"/>
        <w:numPr>
          <w:ilvl w:val="1"/>
          <w:numId w:val="4"/>
        </w:numPr>
        <w:rPr>
          <w:bCs/>
          <w:sz w:val="28"/>
          <w:szCs w:val="28"/>
        </w:rPr>
      </w:pPr>
      <w:r>
        <w:rPr>
          <w:bCs/>
          <w:sz w:val="24"/>
          <w:szCs w:val="24"/>
        </w:rPr>
        <w:t>People can perceive what others are doing, and that can guide and direct behaviors; people tend to conform to social norms.</w:t>
      </w:r>
    </w:p>
    <w:p w14:paraId="3A359ED0" w14:textId="62F6A5C2" w:rsidR="009964DE" w:rsidRPr="009964DE" w:rsidRDefault="009964DE" w:rsidP="009964DE">
      <w:pPr>
        <w:pStyle w:val="ListParagraph"/>
        <w:numPr>
          <w:ilvl w:val="2"/>
          <w:numId w:val="4"/>
        </w:numPr>
        <w:rPr>
          <w:bCs/>
          <w:sz w:val="28"/>
          <w:szCs w:val="28"/>
        </w:rPr>
      </w:pPr>
      <w:r>
        <w:rPr>
          <w:bCs/>
          <w:sz w:val="24"/>
          <w:szCs w:val="24"/>
        </w:rPr>
        <w:t>Descriptive norms delineate prevalence rates in a population (how often do people do a behavior)</w:t>
      </w:r>
    </w:p>
    <w:p w14:paraId="016C1151" w14:textId="2B41E542" w:rsidR="009964DE" w:rsidRPr="009964DE" w:rsidRDefault="009964DE" w:rsidP="009964DE">
      <w:pPr>
        <w:pStyle w:val="ListParagraph"/>
        <w:numPr>
          <w:ilvl w:val="2"/>
          <w:numId w:val="4"/>
        </w:numPr>
        <w:rPr>
          <w:bCs/>
          <w:sz w:val="28"/>
          <w:szCs w:val="28"/>
        </w:rPr>
      </w:pPr>
      <w:r>
        <w:rPr>
          <w:bCs/>
          <w:sz w:val="24"/>
          <w:szCs w:val="24"/>
        </w:rPr>
        <w:t>Injunctive norms relate to beliefs about whether a behavior is generally valued or spurned.</w:t>
      </w:r>
    </w:p>
    <w:p w14:paraId="1A04F064" w14:textId="7079FB26" w:rsidR="009964DE" w:rsidRPr="009964DE" w:rsidRDefault="009964DE" w:rsidP="009964DE">
      <w:pPr>
        <w:pStyle w:val="ListParagraph"/>
        <w:numPr>
          <w:ilvl w:val="1"/>
          <w:numId w:val="4"/>
        </w:numPr>
        <w:rPr>
          <w:bCs/>
          <w:sz w:val="28"/>
          <w:szCs w:val="28"/>
        </w:rPr>
      </w:pPr>
      <w:r>
        <w:rPr>
          <w:bCs/>
          <w:sz w:val="24"/>
          <w:szCs w:val="24"/>
        </w:rPr>
        <w:t>People given feedback on a descriptive norm, e.g. that they use less energy than the average household, tended to INCREASE energy use unless there was an injunctive norm indicating that decreased energy use is good!</w:t>
      </w:r>
    </w:p>
    <w:p w14:paraId="12A4E13C" w14:textId="5D20CC59" w:rsidR="009964DE" w:rsidRPr="00542773" w:rsidRDefault="009964DE" w:rsidP="009964DE">
      <w:pPr>
        <w:pStyle w:val="ListParagraph"/>
        <w:numPr>
          <w:ilvl w:val="2"/>
          <w:numId w:val="4"/>
        </w:numPr>
        <w:rPr>
          <w:bCs/>
          <w:sz w:val="28"/>
          <w:szCs w:val="28"/>
        </w:rPr>
      </w:pPr>
      <w:r>
        <w:rPr>
          <w:bCs/>
          <w:sz w:val="24"/>
          <w:szCs w:val="24"/>
        </w:rPr>
        <w:t>People tend to underestimate how much descriptive norms affect their decisions</w:t>
      </w:r>
      <w:r w:rsidR="00542773">
        <w:rPr>
          <w:bCs/>
          <w:sz w:val="24"/>
          <w:szCs w:val="24"/>
        </w:rPr>
        <w:t>.</w:t>
      </w:r>
    </w:p>
    <w:p w14:paraId="4E4C49EC" w14:textId="04BCFF2E" w:rsidR="00542773" w:rsidRPr="00542773" w:rsidRDefault="00542773" w:rsidP="00542773">
      <w:pPr>
        <w:pStyle w:val="ListParagraph"/>
        <w:numPr>
          <w:ilvl w:val="1"/>
          <w:numId w:val="4"/>
        </w:numPr>
        <w:rPr>
          <w:bCs/>
          <w:sz w:val="28"/>
          <w:szCs w:val="28"/>
        </w:rPr>
      </w:pPr>
      <w:r>
        <w:rPr>
          <w:bCs/>
          <w:sz w:val="24"/>
          <w:szCs w:val="24"/>
        </w:rPr>
        <w:t>Both norms can be dynamic over time, communicating that various injunctive norms like eating red meat and driving are bad for the Earth can decrease widespread acceptance of these behaviors.</w:t>
      </w:r>
    </w:p>
    <w:p w14:paraId="67B495CF" w14:textId="75B06545" w:rsidR="0031413A" w:rsidRPr="0031413A" w:rsidRDefault="00542773" w:rsidP="0031413A">
      <w:pPr>
        <w:pStyle w:val="ListParagraph"/>
        <w:numPr>
          <w:ilvl w:val="2"/>
          <w:numId w:val="4"/>
        </w:numPr>
        <w:rPr>
          <w:bCs/>
          <w:sz w:val="28"/>
          <w:szCs w:val="28"/>
        </w:rPr>
      </w:pPr>
      <w:r>
        <w:rPr>
          <w:bCs/>
          <w:sz w:val="24"/>
          <w:szCs w:val="24"/>
        </w:rPr>
        <w:lastRenderedPageBreak/>
        <w:t>Describing the negative impacts of climate change on communities similar to the reader, and then highlighting that many people care about these effects and are working on them.</w:t>
      </w:r>
    </w:p>
    <w:p w14:paraId="0B29EFD8" w14:textId="7A077ED9" w:rsidR="0031413A" w:rsidRPr="00E015F8" w:rsidRDefault="0031413A" w:rsidP="0031413A">
      <w:pPr>
        <w:pStyle w:val="ListParagraph"/>
        <w:numPr>
          <w:ilvl w:val="2"/>
          <w:numId w:val="4"/>
        </w:numPr>
        <w:rPr>
          <w:bCs/>
          <w:sz w:val="28"/>
          <w:szCs w:val="28"/>
        </w:rPr>
      </w:pPr>
      <w:r>
        <w:rPr>
          <w:bCs/>
          <w:sz w:val="24"/>
          <w:szCs w:val="24"/>
        </w:rPr>
        <w:t>Note that when people view themselves as very independent, they might not care about descriptive or injunctive norms as much (they believe their behavior meets their own needs, and/or is the right thing to do).</w:t>
      </w:r>
    </w:p>
    <w:p w14:paraId="0C9A310A" w14:textId="151C8B90" w:rsidR="00E015F8" w:rsidRPr="00E015F8" w:rsidRDefault="00E015F8" w:rsidP="00E015F8">
      <w:pPr>
        <w:pStyle w:val="ListParagraph"/>
        <w:numPr>
          <w:ilvl w:val="0"/>
          <w:numId w:val="4"/>
        </w:numPr>
        <w:rPr>
          <w:bCs/>
          <w:sz w:val="28"/>
          <w:szCs w:val="28"/>
        </w:rPr>
      </w:pPr>
      <w:r>
        <w:rPr>
          <w:bCs/>
          <w:sz w:val="28"/>
          <w:szCs w:val="28"/>
        </w:rPr>
        <w:t>Values – Focus on belonging and empowerment</w:t>
      </w:r>
    </w:p>
    <w:p w14:paraId="0322DB19" w14:textId="08B4D069" w:rsidR="00E015F8" w:rsidRPr="00E015F8" w:rsidRDefault="00E015F8" w:rsidP="00E015F8">
      <w:pPr>
        <w:pStyle w:val="ListParagraph"/>
        <w:numPr>
          <w:ilvl w:val="1"/>
          <w:numId w:val="4"/>
        </w:numPr>
        <w:rPr>
          <w:bCs/>
          <w:sz w:val="28"/>
          <w:szCs w:val="28"/>
        </w:rPr>
      </w:pPr>
      <w:r>
        <w:rPr>
          <w:bCs/>
          <w:sz w:val="24"/>
          <w:szCs w:val="24"/>
        </w:rPr>
        <w:t>Identifying organizations where people have membership and feel like they belong, then leveraging these organizations to deliver messages for greater effect.</w:t>
      </w:r>
    </w:p>
    <w:p w14:paraId="1BABF07D" w14:textId="3720F29F" w:rsidR="00E015F8" w:rsidRPr="00BF7329" w:rsidRDefault="00E015F8" w:rsidP="00E015F8">
      <w:pPr>
        <w:pStyle w:val="ListParagraph"/>
        <w:numPr>
          <w:ilvl w:val="2"/>
          <w:numId w:val="4"/>
        </w:numPr>
        <w:rPr>
          <w:bCs/>
          <w:sz w:val="28"/>
          <w:szCs w:val="28"/>
        </w:rPr>
      </w:pPr>
      <w:r>
        <w:rPr>
          <w:bCs/>
          <w:sz w:val="24"/>
          <w:szCs w:val="24"/>
        </w:rPr>
        <w:t>E.g. religious communities, civic groups, employers, professional organizations, etc.</w:t>
      </w:r>
    </w:p>
    <w:p w14:paraId="06088D1D" w14:textId="06912C4D" w:rsidR="00BF7329" w:rsidRPr="00BF7329" w:rsidRDefault="00BF7329" w:rsidP="00E015F8">
      <w:pPr>
        <w:pStyle w:val="ListParagraph"/>
        <w:numPr>
          <w:ilvl w:val="2"/>
          <w:numId w:val="4"/>
        </w:numPr>
        <w:rPr>
          <w:bCs/>
          <w:sz w:val="28"/>
          <w:szCs w:val="28"/>
        </w:rPr>
      </w:pPr>
      <w:r>
        <w:rPr>
          <w:bCs/>
          <w:sz w:val="24"/>
          <w:szCs w:val="24"/>
        </w:rPr>
        <w:t>When thoughts/feelings/actions align with these groups, this can form a shared social identity, known as organizational identification.</w:t>
      </w:r>
    </w:p>
    <w:p w14:paraId="0A5D43F1" w14:textId="7846D4C7" w:rsidR="00BF7329" w:rsidRPr="00F8630B" w:rsidRDefault="00BF7329" w:rsidP="00BF7329">
      <w:pPr>
        <w:pStyle w:val="ListParagraph"/>
        <w:numPr>
          <w:ilvl w:val="1"/>
          <w:numId w:val="4"/>
        </w:numPr>
        <w:rPr>
          <w:bCs/>
          <w:sz w:val="28"/>
          <w:szCs w:val="28"/>
        </w:rPr>
      </w:pPr>
      <w:r>
        <w:rPr>
          <w:bCs/>
          <w:sz w:val="24"/>
          <w:szCs w:val="24"/>
        </w:rPr>
        <w:t>When people identify more with the organization delivering a message, they have more positive thoughts, feelings, and likelihood to be persuaded by it.</w:t>
      </w:r>
    </w:p>
    <w:p w14:paraId="505DDD03" w14:textId="12404FF5" w:rsidR="00F8630B" w:rsidRPr="00A638DA" w:rsidRDefault="00F8630B" w:rsidP="00F8630B">
      <w:pPr>
        <w:pStyle w:val="ListParagraph"/>
        <w:numPr>
          <w:ilvl w:val="2"/>
          <w:numId w:val="4"/>
        </w:numPr>
        <w:rPr>
          <w:bCs/>
          <w:sz w:val="28"/>
          <w:szCs w:val="28"/>
        </w:rPr>
      </w:pPr>
      <w:r>
        <w:rPr>
          <w:bCs/>
          <w:sz w:val="24"/>
          <w:szCs w:val="24"/>
        </w:rPr>
        <w:t>Additionally, they are more likely to share this information with others, thus increasing its impact.</w:t>
      </w:r>
    </w:p>
    <w:p w14:paraId="48482712" w14:textId="6D76368E" w:rsidR="00A638DA" w:rsidRPr="00A638DA" w:rsidRDefault="00A638DA" w:rsidP="00A638DA">
      <w:pPr>
        <w:pStyle w:val="ListParagraph"/>
        <w:numPr>
          <w:ilvl w:val="0"/>
          <w:numId w:val="4"/>
        </w:numPr>
        <w:rPr>
          <w:bCs/>
          <w:sz w:val="28"/>
          <w:szCs w:val="28"/>
        </w:rPr>
      </w:pPr>
      <w:r>
        <w:rPr>
          <w:bCs/>
          <w:sz w:val="28"/>
          <w:szCs w:val="28"/>
        </w:rPr>
        <w:t>Use subtle, but powerful, language choices</w:t>
      </w:r>
    </w:p>
    <w:p w14:paraId="6B17D3A7" w14:textId="276FA7A5" w:rsidR="00A638DA" w:rsidRPr="002937CB" w:rsidRDefault="00A638DA" w:rsidP="00A638DA">
      <w:pPr>
        <w:pStyle w:val="ListParagraph"/>
        <w:numPr>
          <w:ilvl w:val="1"/>
          <w:numId w:val="4"/>
        </w:numPr>
        <w:rPr>
          <w:bCs/>
          <w:sz w:val="28"/>
          <w:szCs w:val="28"/>
        </w:rPr>
      </w:pPr>
      <w:r>
        <w:rPr>
          <w:bCs/>
          <w:sz w:val="24"/>
          <w:szCs w:val="24"/>
        </w:rPr>
        <w:t>Selecting the right words to use helps motivate people to act.</w:t>
      </w:r>
    </w:p>
    <w:p w14:paraId="017F248F" w14:textId="772ED45C" w:rsidR="002937CB" w:rsidRPr="002937CB" w:rsidRDefault="002937CB" w:rsidP="00A638DA">
      <w:pPr>
        <w:pStyle w:val="ListParagraph"/>
        <w:numPr>
          <w:ilvl w:val="1"/>
          <w:numId w:val="4"/>
        </w:numPr>
        <w:rPr>
          <w:bCs/>
          <w:sz w:val="28"/>
          <w:szCs w:val="28"/>
        </w:rPr>
      </w:pPr>
      <w:r>
        <w:rPr>
          <w:bCs/>
          <w:sz w:val="24"/>
          <w:szCs w:val="24"/>
        </w:rPr>
        <w:t>Framing methods around health, for people skeptical of climate change, helps acceptance of recommendations.</w:t>
      </w:r>
    </w:p>
    <w:p w14:paraId="4C451B73" w14:textId="38444AC4" w:rsidR="002937CB" w:rsidRPr="002937CB" w:rsidRDefault="002937CB" w:rsidP="002937CB">
      <w:pPr>
        <w:pStyle w:val="ListParagraph"/>
        <w:numPr>
          <w:ilvl w:val="2"/>
          <w:numId w:val="4"/>
        </w:numPr>
        <w:rPr>
          <w:bCs/>
          <w:sz w:val="28"/>
          <w:szCs w:val="28"/>
        </w:rPr>
      </w:pPr>
      <w:r>
        <w:rPr>
          <w:bCs/>
          <w:sz w:val="24"/>
          <w:szCs w:val="24"/>
        </w:rPr>
        <w:t>This includes “considerations of future consequences”</w:t>
      </w:r>
    </w:p>
    <w:p w14:paraId="2EF502FE" w14:textId="66E0DC26" w:rsidR="002937CB" w:rsidRPr="002937CB" w:rsidRDefault="002937CB" w:rsidP="002937CB">
      <w:pPr>
        <w:pStyle w:val="ListParagraph"/>
        <w:numPr>
          <w:ilvl w:val="1"/>
          <w:numId w:val="4"/>
        </w:numPr>
        <w:rPr>
          <w:bCs/>
          <w:sz w:val="28"/>
          <w:szCs w:val="28"/>
        </w:rPr>
      </w:pPr>
      <w:r>
        <w:rPr>
          <w:bCs/>
          <w:sz w:val="24"/>
          <w:szCs w:val="24"/>
        </w:rPr>
        <w:t>Current communication focuses on long-term impacts, but emphasizing near-term health benefits is more persuasive, compared to national security, environmental, morality, or political conflict framing.</w:t>
      </w:r>
    </w:p>
    <w:p w14:paraId="5B6A9DB5" w14:textId="2902E6D9" w:rsidR="002937CB" w:rsidRPr="00515D3F" w:rsidRDefault="002937CB" w:rsidP="002937CB">
      <w:pPr>
        <w:pStyle w:val="ListParagraph"/>
        <w:numPr>
          <w:ilvl w:val="2"/>
          <w:numId w:val="4"/>
        </w:numPr>
        <w:rPr>
          <w:bCs/>
          <w:sz w:val="28"/>
          <w:szCs w:val="28"/>
        </w:rPr>
      </w:pPr>
      <w:r>
        <w:rPr>
          <w:bCs/>
          <w:sz w:val="24"/>
          <w:szCs w:val="24"/>
        </w:rPr>
        <w:t>Especially amongst people who are moderate or conservative</w:t>
      </w:r>
      <w:r w:rsidR="00515D3F">
        <w:rPr>
          <w:bCs/>
          <w:sz w:val="24"/>
          <w:szCs w:val="24"/>
        </w:rPr>
        <w:t>.</w:t>
      </w:r>
    </w:p>
    <w:p w14:paraId="6F5EE70D" w14:textId="06DDBC1B" w:rsidR="00515D3F" w:rsidRPr="00180C8C" w:rsidRDefault="00515D3F" w:rsidP="00515D3F">
      <w:pPr>
        <w:pStyle w:val="ListParagraph"/>
        <w:numPr>
          <w:ilvl w:val="1"/>
          <w:numId w:val="4"/>
        </w:numPr>
        <w:rPr>
          <w:bCs/>
          <w:sz w:val="28"/>
          <w:szCs w:val="28"/>
        </w:rPr>
      </w:pPr>
      <w:r>
        <w:rPr>
          <w:bCs/>
          <w:sz w:val="24"/>
          <w:szCs w:val="24"/>
        </w:rPr>
        <w:t>Communicators can also use verbs to change the focus of causation, e.g. ‘a virus can harm a person’ evokes stronger intentions to act than saying, ‘a person could contract a disease caused by the virus’.</w:t>
      </w:r>
    </w:p>
    <w:p w14:paraId="03861B19" w14:textId="146386BE" w:rsidR="00180C8C" w:rsidRPr="00180C8C" w:rsidRDefault="00180C8C" w:rsidP="00180C8C">
      <w:pPr>
        <w:pStyle w:val="ListParagraph"/>
        <w:numPr>
          <w:ilvl w:val="0"/>
          <w:numId w:val="4"/>
        </w:numPr>
        <w:rPr>
          <w:bCs/>
          <w:sz w:val="28"/>
          <w:szCs w:val="28"/>
        </w:rPr>
      </w:pPr>
      <w:r>
        <w:rPr>
          <w:bCs/>
          <w:sz w:val="28"/>
          <w:szCs w:val="28"/>
        </w:rPr>
        <w:t>Use emotions</w:t>
      </w:r>
    </w:p>
    <w:p w14:paraId="4934E1C4" w14:textId="77D3B751" w:rsidR="00180C8C" w:rsidRPr="00180C8C" w:rsidRDefault="00180C8C" w:rsidP="00180C8C">
      <w:pPr>
        <w:pStyle w:val="ListParagraph"/>
        <w:numPr>
          <w:ilvl w:val="1"/>
          <w:numId w:val="4"/>
        </w:numPr>
        <w:rPr>
          <w:bCs/>
          <w:sz w:val="28"/>
          <w:szCs w:val="28"/>
        </w:rPr>
      </w:pPr>
      <w:r>
        <w:rPr>
          <w:bCs/>
          <w:sz w:val="24"/>
          <w:szCs w:val="24"/>
        </w:rPr>
        <w:t>Negative emotions can compel behavior change, such as scaring smoking w/ diseased lungs, or showing fried eggs to showcase how bad drugs are.</w:t>
      </w:r>
    </w:p>
    <w:p w14:paraId="102C9D49" w14:textId="23F57529" w:rsidR="00180C8C" w:rsidRPr="00180C8C" w:rsidRDefault="00180C8C" w:rsidP="00180C8C">
      <w:pPr>
        <w:pStyle w:val="ListParagraph"/>
        <w:numPr>
          <w:ilvl w:val="2"/>
          <w:numId w:val="4"/>
        </w:numPr>
        <w:rPr>
          <w:bCs/>
          <w:sz w:val="28"/>
          <w:szCs w:val="28"/>
        </w:rPr>
      </w:pPr>
      <w:r>
        <w:rPr>
          <w:bCs/>
          <w:sz w:val="24"/>
          <w:szCs w:val="24"/>
        </w:rPr>
        <w:t>Fear appeals have limited success, but work better when provided with action plans that illustrate what to do to quit.</w:t>
      </w:r>
    </w:p>
    <w:p w14:paraId="1A9C7E8A" w14:textId="505943AF" w:rsidR="00180C8C" w:rsidRPr="00E70117" w:rsidRDefault="00180C8C" w:rsidP="00180C8C">
      <w:pPr>
        <w:pStyle w:val="ListParagraph"/>
        <w:numPr>
          <w:ilvl w:val="1"/>
          <w:numId w:val="4"/>
        </w:numPr>
        <w:rPr>
          <w:bCs/>
          <w:sz w:val="28"/>
          <w:szCs w:val="28"/>
        </w:rPr>
      </w:pPr>
      <w:r>
        <w:rPr>
          <w:bCs/>
          <w:sz w:val="24"/>
          <w:szCs w:val="24"/>
        </w:rPr>
        <w:t xml:space="preserve">Good or bad affect </w:t>
      </w:r>
      <w:r w:rsidR="00E70117">
        <w:rPr>
          <w:bCs/>
          <w:sz w:val="24"/>
          <w:szCs w:val="24"/>
        </w:rPr>
        <w:t>can directly influence information processing/decision making and behavior change as a consequence.</w:t>
      </w:r>
    </w:p>
    <w:p w14:paraId="0B8672BC" w14:textId="75212FFD" w:rsidR="00E70117" w:rsidRPr="00E70117" w:rsidRDefault="00E70117" w:rsidP="00E70117">
      <w:pPr>
        <w:pStyle w:val="ListParagraph"/>
        <w:numPr>
          <w:ilvl w:val="2"/>
          <w:numId w:val="4"/>
        </w:numPr>
        <w:rPr>
          <w:bCs/>
          <w:sz w:val="28"/>
          <w:szCs w:val="28"/>
        </w:rPr>
      </w:pPr>
      <w:r>
        <w:rPr>
          <w:bCs/>
          <w:sz w:val="24"/>
          <w:szCs w:val="24"/>
        </w:rPr>
        <w:t>Intuitive feelings help determine quickly made judgements.</w:t>
      </w:r>
    </w:p>
    <w:p w14:paraId="153AE79C" w14:textId="45DB0CBB" w:rsidR="00E70117" w:rsidRPr="00E70117" w:rsidRDefault="00E70117" w:rsidP="00E70117">
      <w:pPr>
        <w:pStyle w:val="ListParagraph"/>
        <w:numPr>
          <w:ilvl w:val="1"/>
          <w:numId w:val="4"/>
        </w:numPr>
        <w:rPr>
          <w:bCs/>
          <w:sz w:val="28"/>
          <w:szCs w:val="28"/>
        </w:rPr>
      </w:pPr>
      <w:r>
        <w:rPr>
          <w:bCs/>
          <w:sz w:val="24"/>
          <w:szCs w:val="24"/>
        </w:rPr>
        <w:lastRenderedPageBreak/>
        <w:t>Affect can be information, it can be a spotlight, and it can be a motivator</w:t>
      </w:r>
    </w:p>
    <w:p w14:paraId="7F8443DC" w14:textId="394EE075" w:rsidR="00E70117" w:rsidRPr="00E70117" w:rsidRDefault="00E70117" w:rsidP="00E70117">
      <w:pPr>
        <w:pStyle w:val="ListParagraph"/>
        <w:numPr>
          <w:ilvl w:val="2"/>
          <w:numId w:val="4"/>
        </w:numPr>
        <w:rPr>
          <w:bCs/>
          <w:sz w:val="28"/>
          <w:szCs w:val="28"/>
        </w:rPr>
      </w:pPr>
      <w:r>
        <w:rPr>
          <w:bCs/>
          <w:sz w:val="24"/>
          <w:szCs w:val="24"/>
        </w:rPr>
        <w:t>Substituting for data-based sources in the first case, being used as an ‘affect heuristic’, e.g. an anxious person might perceive climate change as worse than a more relaxed person would.</w:t>
      </w:r>
    </w:p>
    <w:p w14:paraId="2205BB01" w14:textId="554F496C" w:rsidR="00E70117" w:rsidRPr="00E70117" w:rsidRDefault="00E70117" w:rsidP="00E70117">
      <w:pPr>
        <w:pStyle w:val="ListParagraph"/>
        <w:numPr>
          <w:ilvl w:val="2"/>
          <w:numId w:val="4"/>
        </w:numPr>
        <w:rPr>
          <w:bCs/>
          <w:sz w:val="28"/>
          <w:szCs w:val="28"/>
        </w:rPr>
      </w:pPr>
      <w:r>
        <w:rPr>
          <w:bCs/>
          <w:sz w:val="24"/>
          <w:szCs w:val="24"/>
        </w:rPr>
        <w:t>Spotlighting directs the individual to information, that often validates existing feelings. It generates a desire for information seeking as a whole. This is vital to focus instead on positive developments to maintain hope, confidence, and action.</w:t>
      </w:r>
    </w:p>
    <w:p w14:paraId="5DC0939E" w14:textId="09888867" w:rsidR="00E70117" w:rsidRPr="00E70117" w:rsidRDefault="00E70117" w:rsidP="00E70117">
      <w:pPr>
        <w:pStyle w:val="ListParagraph"/>
        <w:numPr>
          <w:ilvl w:val="2"/>
          <w:numId w:val="4"/>
        </w:numPr>
        <w:rPr>
          <w:bCs/>
          <w:sz w:val="28"/>
          <w:szCs w:val="28"/>
        </w:rPr>
      </w:pPr>
      <w:r>
        <w:rPr>
          <w:bCs/>
          <w:sz w:val="24"/>
          <w:szCs w:val="24"/>
        </w:rPr>
        <w:t>Affect can motivate, especially obvious when it is a negative emotion, can alter choices and especially when options are otherwise seen as abstract and meaningless, and emotion is the only anchor available.</w:t>
      </w:r>
    </w:p>
    <w:p w14:paraId="55E59D53" w14:textId="76ABFB7B" w:rsidR="00E70117" w:rsidRDefault="00E70117" w:rsidP="00E70117">
      <w:pPr>
        <w:pStyle w:val="ListParagraph"/>
        <w:numPr>
          <w:ilvl w:val="0"/>
          <w:numId w:val="4"/>
        </w:numPr>
        <w:rPr>
          <w:bCs/>
          <w:sz w:val="28"/>
          <w:szCs w:val="28"/>
        </w:rPr>
      </w:pPr>
      <w:r>
        <w:rPr>
          <w:bCs/>
          <w:sz w:val="28"/>
          <w:szCs w:val="28"/>
        </w:rPr>
        <w:t>Use Visual Images</w:t>
      </w:r>
    </w:p>
    <w:p w14:paraId="3EDBA155" w14:textId="71275701" w:rsidR="00E70117" w:rsidRPr="00E70117" w:rsidRDefault="00E70117" w:rsidP="00E70117">
      <w:pPr>
        <w:pStyle w:val="ListParagraph"/>
        <w:numPr>
          <w:ilvl w:val="1"/>
          <w:numId w:val="4"/>
        </w:numPr>
        <w:rPr>
          <w:bCs/>
          <w:sz w:val="28"/>
          <w:szCs w:val="28"/>
        </w:rPr>
      </w:pPr>
      <w:r>
        <w:rPr>
          <w:bCs/>
          <w:sz w:val="24"/>
          <w:szCs w:val="24"/>
        </w:rPr>
        <w:t>Visual images can work well b/c they differentially influence concern and action as compared to text or verbal information.</w:t>
      </w:r>
    </w:p>
    <w:p w14:paraId="0D41A5C5" w14:textId="3991F680" w:rsidR="00E70117" w:rsidRPr="00E70117" w:rsidRDefault="00E70117" w:rsidP="00E70117">
      <w:pPr>
        <w:pStyle w:val="ListParagraph"/>
        <w:numPr>
          <w:ilvl w:val="2"/>
          <w:numId w:val="4"/>
        </w:numPr>
        <w:rPr>
          <w:bCs/>
          <w:sz w:val="28"/>
          <w:szCs w:val="28"/>
        </w:rPr>
      </w:pPr>
      <w:r>
        <w:rPr>
          <w:bCs/>
          <w:sz w:val="24"/>
          <w:szCs w:val="24"/>
        </w:rPr>
        <w:t>Visual images are processed within a concrete-experiential system, as compared to the abstract/conceptual system of words.</w:t>
      </w:r>
    </w:p>
    <w:p w14:paraId="2FAA6166" w14:textId="4E45ACF3" w:rsidR="00E70117" w:rsidRPr="00E70117" w:rsidRDefault="00E70117" w:rsidP="00E70117">
      <w:pPr>
        <w:pStyle w:val="ListParagraph"/>
        <w:numPr>
          <w:ilvl w:val="1"/>
          <w:numId w:val="4"/>
        </w:numPr>
        <w:rPr>
          <w:bCs/>
          <w:sz w:val="28"/>
          <w:szCs w:val="28"/>
        </w:rPr>
      </w:pPr>
      <w:r>
        <w:rPr>
          <w:bCs/>
          <w:sz w:val="24"/>
          <w:szCs w:val="24"/>
        </w:rPr>
        <w:t>Visual images obviously grab attention better, and is particularly so when the communication has fear-related reactions.</w:t>
      </w:r>
    </w:p>
    <w:p w14:paraId="6208CBA7" w14:textId="1E109A46" w:rsidR="00E70117" w:rsidRPr="00E70117" w:rsidRDefault="00E70117" w:rsidP="00E70117">
      <w:pPr>
        <w:pStyle w:val="ListParagraph"/>
        <w:numPr>
          <w:ilvl w:val="2"/>
          <w:numId w:val="4"/>
        </w:numPr>
        <w:rPr>
          <w:bCs/>
          <w:sz w:val="28"/>
          <w:szCs w:val="28"/>
        </w:rPr>
      </w:pPr>
      <w:r>
        <w:rPr>
          <w:bCs/>
          <w:sz w:val="24"/>
          <w:szCs w:val="24"/>
        </w:rPr>
        <w:t>Images are seen as more trustworthy and credible, as valid depictions of reality. Showing images of climate damage and health harms falls in line with this.</w:t>
      </w:r>
    </w:p>
    <w:p w14:paraId="7DFB3E1A" w14:textId="6453443A" w:rsidR="00E70117" w:rsidRPr="002C4C03" w:rsidRDefault="00E70117" w:rsidP="00E70117">
      <w:pPr>
        <w:pStyle w:val="ListParagraph"/>
        <w:numPr>
          <w:ilvl w:val="1"/>
          <w:numId w:val="4"/>
        </w:numPr>
        <w:rPr>
          <w:bCs/>
          <w:sz w:val="28"/>
          <w:szCs w:val="28"/>
        </w:rPr>
      </w:pPr>
      <w:r>
        <w:rPr>
          <w:bCs/>
          <w:sz w:val="24"/>
          <w:szCs w:val="24"/>
        </w:rPr>
        <w:t>Images can evoke stronger emotional responses (see previous point) by instilling more ‘affective meaning’ about an issue.</w:t>
      </w:r>
    </w:p>
    <w:p w14:paraId="696D4AE5" w14:textId="5CEAF93B" w:rsidR="002C4C03" w:rsidRPr="003A1540" w:rsidRDefault="002C4C03" w:rsidP="00E70117">
      <w:pPr>
        <w:pStyle w:val="ListParagraph"/>
        <w:numPr>
          <w:ilvl w:val="1"/>
          <w:numId w:val="4"/>
        </w:numPr>
        <w:rPr>
          <w:bCs/>
          <w:sz w:val="28"/>
          <w:szCs w:val="28"/>
        </w:rPr>
      </w:pPr>
      <w:r>
        <w:rPr>
          <w:bCs/>
          <w:sz w:val="24"/>
          <w:szCs w:val="24"/>
        </w:rPr>
        <w:t>Images can also improve perceived efficacy of actions, seeing people do pro-environment actions may enhance beliefs by conveying that many others are also able to engage in those actions.</w:t>
      </w:r>
    </w:p>
    <w:p w14:paraId="3D682214" w14:textId="7732215A" w:rsidR="003A1540" w:rsidRPr="00FD33CD" w:rsidRDefault="003A1540" w:rsidP="00E70117">
      <w:pPr>
        <w:pStyle w:val="ListParagraph"/>
        <w:numPr>
          <w:ilvl w:val="1"/>
          <w:numId w:val="4"/>
        </w:numPr>
        <w:rPr>
          <w:bCs/>
          <w:sz w:val="28"/>
          <w:szCs w:val="28"/>
        </w:rPr>
      </w:pPr>
      <w:r>
        <w:rPr>
          <w:bCs/>
          <w:sz w:val="24"/>
          <w:szCs w:val="24"/>
        </w:rPr>
        <w:t>Lastly, visuals work well because they are easy to remember, and when emotional, make associated information more memorable over time.</w:t>
      </w:r>
    </w:p>
    <w:p w14:paraId="5936751A" w14:textId="32FC04A2" w:rsidR="00FD33CD" w:rsidRPr="00FD33CD" w:rsidRDefault="00FD33CD" w:rsidP="00FD33CD">
      <w:pPr>
        <w:pStyle w:val="ListParagraph"/>
        <w:numPr>
          <w:ilvl w:val="0"/>
          <w:numId w:val="4"/>
        </w:numPr>
        <w:rPr>
          <w:bCs/>
          <w:sz w:val="28"/>
          <w:szCs w:val="28"/>
        </w:rPr>
      </w:pPr>
      <w:r>
        <w:rPr>
          <w:bCs/>
          <w:sz w:val="28"/>
          <w:szCs w:val="28"/>
        </w:rPr>
        <w:t>Use narrative communication to bridge the gap between health and climate change</w:t>
      </w:r>
    </w:p>
    <w:p w14:paraId="094A972B" w14:textId="67C1D99D" w:rsidR="00FD33CD" w:rsidRPr="00E44246" w:rsidRDefault="00E44246" w:rsidP="00FD33CD">
      <w:pPr>
        <w:pStyle w:val="ListParagraph"/>
        <w:numPr>
          <w:ilvl w:val="1"/>
          <w:numId w:val="4"/>
        </w:numPr>
        <w:rPr>
          <w:bCs/>
          <w:sz w:val="28"/>
          <w:szCs w:val="28"/>
        </w:rPr>
      </w:pPr>
      <w:r>
        <w:rPr>
          <w:bCs/>
          <w:sz w:val="24"/>
          <w:szCs w:val="24"/>
        </w:rPr>
        <w:t>Rhetorical arguments focused on awareness and knowledge are good, but using only evidence-based communication can be insufficient.</w:t>
      </w:r>
    </w:p>
    <w:p w14:paraId="12C654BF" w14:textId="5455E4E6" w:rsidR="00E44246" w:rsidRPr="008D6F65" w:rsidRDefault="00E44246" w:rsidP="00E44246">
      <w:pPr>
        <w:pStyle w:val="ListParagraph"/>
        <w:numPr>
          <w:ilvl w:val="2"/>
          <w:numId w:val="4"/>
        </w:numPr>
        <w:rPr>
          <w:bCs/>
          <w:sz w:val="28"/>
          <w:szCs w:val="28"/>
        </w:rPr>
      </w:pPr>
      <w:r>
        <w:rPr>
          <w:bCs/>
          <w:sz w:val="24"/>
          <w:szCs w:val="24"/>
        </w:rPr>
        <w:t>Needs to be a connection between the information presented, and the relevance of that information to a person’s own life.</w:t>
      </w:r>
    </w:p>
    <w:p w14:paraId="7E3B2C49" w14:textId="71230802" w:rsidR="008D6F65" w:rsidRPr="008D6F65" w:rsidRDefault="008D6F65" w:rsidP="00E44246">
      <w:pPr>
        <w:pStyle w:val="ListParagraph"/>
        <w:numPr>
          <w:ilvl w:val="2"/>
          <w:numId w:val="4"/>
        </w:numPr>
        <w:rPr>
          <w:bCs/>
          <w:sz w:val="28"/>
          <w:szCs w:val="28"/>
        </w:rPr>
      </w:pPr>
      <w:r>
        <w:rPr>
          <w:bCs/>
          <w:sz w:val="24"/>
          <w:szCs w:val="24"/>
        </w:rPr>
        <w:t>Narratives are stories addressing social/political issues told in a chronological sequence of events, with a persuasive element implicitly embedded within the story.</w:t>
      </w:r>
    </w:p>
    <w:p w14:paraId="67F71B3A" w14:textId="7CBFAD66" w:rsidR="008D6F65" w:rsidRPr="00375C19" w:rsidRDefault="00D66CD0" w:rsidP="00D66CD0">
      <w:pPr>
        <w:pStyle w:val="ListParagraph"/>
        <w:numPr>
          <w:ilvl w:val="1"/>
          <w:numId w:val="4"/>
        </w:numPr>
        <w:rPr>
          <w:bCs/>
          <w:sz w:val="28"/>
          <w:szCs w:val="28"/>
        </w:rPr>
      </w:pPr>
      <w:r>
        <w:rPr>
          <w:bCs/>
          <w:sz w:val="24"/>
          <w:szCs w:val="24"/>
        </w:rPr>
        <w:lastRenderedPageBreak/>
        <w:t>By ‘transporting’ the individual to another person’s experiences, there is more likelihood to believe the story of the narrator and less likely to dispute information presented in the story.</w:t>
      </w:r>
    </w:p>
    <w:p w14:paraId="606C2DA5" w14:textId="499170B1" w:rsidR="00375C19" w:rsidRPr="00375C19" w:rsidRDefault="00375C19" w:rsidP="00375C19">
      <w:pPr>
        <w:pStyle w:val="ListParagraph"/>
        <w:numPr>
          <w:ilvl w:val="2"/>
          <w:numId w:val="4"/>
        </w:numPr>
        <w:rPr>
          <w:bCs/>
          <w:sz w:val="28"/>
          <w:szCs w:val="28"/>
        </w:rPr>
      </w:pPr>
      <w:r>
        <w:rPr>
          <w:bCs/>
          <w:sz w:val="24"/>
          <w:szCs w:val="24"/>
        </w:rPr>
        <w:t>This can be increased with greater relatability in the text, immersion in the story, and concentration of the reader.</w:t>
      </w:r>
    </w:p>
    <w:p w14:paraId="6B9D0439" w14:textId="0C923A8A" w:rsidR="00375C19" w:rsidRPr="00375C19" w:rsidRDefault="00375C19" w:rsidP="00375C19">
      <w:pPr>
        <w:pStyle w:val="ListParagraph"/>
        <w:numPr>
          <w:ilvl w:val="0"/>
          <w:numId w:val="4"/>
        </w:numPr>
        <w:rPr>
          <w:bCs/>
          <w:sz w:val="28"/>
          <w:szCs w:val="28"/>
        </w:rPr>
      </w:pPr>
      <w:r>
        <w:rPr>
          <w:bCs/>
          <w:sz w:val="28"/>
          <w:szCs w:val="28"/>
        </w:rPr>
        <w:t>Present statistics to drive understanding of risk and motivate climate-friendly and healthier behaviors</w:t>
      </w:r>
    </w:p>
    <w:p w14:paraId="60DC710F" w14:textId="1E0027CF" w:rsidR="00375C19" w:rsidRPr="00375C19" w:rsidRDefault="00375C19" w:rsidP="00375C19">
      <w:pPr>
        <w:pStyle w:val="ListParagraph"/>
        <w:numPr>
          <w:ilvl w:val="1"/>
          <w:numId w:val="4"/>
        </w:numPr>
        <w:rPr>
          <w:bCs/>
          <w:sz w:val="28"/>
          <w:szCs w:val="28"/>
        </w:rPr>
      </w:pPr>
      <w:r>
        <w:rPr>
          <w:bCs/>
          <w:sz w:val="24"/>
          <w:szCs w:val="24"/>
        </w:rPr>
        <w:t>Even though people lack numeracy, providing numbers helps correct false facts and misinterpretation, while avoiding surprise/regret/anger when the unexpected occurs.</w:t>
      </w:r>
    </w:p>
    <w:p w14:paraId="0703DF8F" w14:textId="2491159F" w:rsidR="00375C19" w:rsidRPr="008352DD" w:rsidRDefault="00375C19" w:rsidP="00375C19">
      <w:pPr>
        <w:pStyle w:val="ListParagraph"/>
        <w:numPr>
          <w:ilvl w:val="1"/>
          <w:numId w:val="4"/>
        </w:numPr>
        <w:rPr>
          <w:bCs/>
          <w:sz w:val="28"/>
          <w:szCs w:val="28"/>
        </w:rPr>
      </w:pPr>
      <w:r>
        <w:rPr>
          <w:bCs/>
          <w:sz w:val="24"/>
          <w:szCs w:val="24"/>
        </w:rPr>
        <w:t>People prefer to have statistics, and perceive them as useful!</w:t>
      </w:r>
    </w:p>
    <w:p w14:paraId="6CF74CCD" w14:textId="38A94EFB" w:rsidR="008352DD" w:rsidRPr="00925189" w:rsidRDefault="008352DD" w:rsidP="008352DD">
      <w:pPr>
        <w:pStyle w:val="ListParagraph"/>
        <w:numPr>
          <w:ilvl w:val="2"/>
          <w:numId w:val="4"/>
        </w:numPr>
        <w:rPr>
          <w:bCs/>
          <w:sz w:val="28"/>
          <w:szCs w:val="28"/>
        </w:rPr>
      </w:pPr>
      <w:r>
        <w:rPr>
          <w:bCs/>
          <w:sz w:val="24"/>
          <w:szCs w:val="24"/>
        </w:rPr>
        <w:t>These findings hold for numerate and less numerate people.</w:t>
      </w:r>
    </w:p>
    <w:p w14:paraId="5247CCA6" w14:textId="00B7E28B" w:rsidR="00925189" w:rsidRPr="00F54CD0" w:rsidRDefault="00925189" w:rsidP="00925189">
      <w:pPr>
        <w:pStyle w:val="ListParagraph"/>
        <w:numPr>
          <w:ilvl w:val="2"/>
          <w:numId w:val="4"/>
        </w:numPr>
        <w:rPr>
          <w:bCs/>
          <w:sz w:val="28"/>
          <w:szCs w:val="28"/>
        </w:rPr>
      </w:pPr>
      <w:r>
        <w:rPr>
          <w:bCs/>
          <w:sz w:val="24"/>
          <w:szCs w:val="24"/>
        </w:rPr>
        <w:t>Being provided with correct statistics on climate change can help people across political ideology be more accurate and confident in consensus.</w:t>
      </w:r>
    </w:p>
    <w:p w14:paraId="297AB0CF" w14:textId="41702B13" w:rsidR="00F54CD0" w:rsidRPr="00F54CD0" w:rsidRDefault="00F54CD0" w:rsidP="00F54CD0">
      <w:pPr>
        <w:pStyle w:val="ListParagraph"/>
        <w:numPr>
          <w:ilvl w:val="1"/>
          <w:numId w:val="4"/>
        </w:numPr>
        <w:rPr>
          <w:bCs/>
          <w:sz w:val="28"/>
          <w:szCs w:val="28"/>
        </w:rPr>
      </w:pPr>
      <w:r>
        <w:rPr>
          <w:bCs/>
          <w:sz w:val="24"/>
          <w:szCs w:val="24"/>
        </w:rPr>
        <w:t xml:space="preserve">Current methods of providing statistics are too complex, instead needs to focus on simple, easy to understand and appropriate comparisons. </w:t>
      </w:r>
    </w:p>
    <w:p w14:paraId="073159EA" w14:textId="6D44ECBF" w:rsidR="00F54CD0" w:rsidRPr="00F54CD0" w:rsidRDefault="00F54CD0" w:rsidP="00F54CD0">
      <w:pPr>
        <w:pStyle w:val="ListParagraph"/>
        <w:numPr>
          <w:ilvl w:val="2"/>
          <w:numId w:val="4"/>
        </w:numPr>
        <w:rPr>
          <w:bCs/>
          <w:sz w:val="28"/>
          <w:szCs w:val="28"/>
        </w:rPr>
      </w:pPr>
      <w:r>
        <w:rPr>
          <w:bCs/>
          <w:sz w:val="24"/>
          <w:szCs w:val="24"/>
        </w:rPr>
        <w:t>This can be done with visual displays.</w:t>
      </w:r>
    </w:p>
    <w:p w14:paraId="083B5154" w14:textId="40CAD771" w:rsidR="00F54CD0" w:rsidRPr="00F54CD0" w:rsidRDefault="00F54CD0" w:rsidP="00F54CD0">
      <w:pPr>
        <w:pStyle w:val="ListParagraph"/>
        <w:numPr>
          <w:ilvl w:val="2"/>
          <w:numId w:val="4"/>
        </w:numPr>
        <w:rPr>
          <w:bCs/>
          <w:sz w:val="28"/>
          <w:szCs w:val="28"/>
        </w:rPr>
      </w:pPr>
      <w:r>
        <w:rPr>
          <w:bCs/>
          <w:sz w:val="24"/>
          <w:szCs w:val="24"/>
        </w:rPr>
        <w:t>Reduced cognitive effort in using the graphs itself</w:t>
      </w:r>
    </w:p>
    <w:p w14:paraId="40B7DD39" w14:textId="256F5E01" w:rsidR="00F54CD0" w:rsidRPr="00F54CD0" w:rsidRDefault="00F54CD0" w:rsidP="00F54CD0">
      <w:pPr>
        <w:pStyle w:val="ListParagraph"/>
        <w:numPr>
          <w:ilvl w:val="2"/>
          <w:numId w:val="4"/>
        </w:numPr>
        <w:rPr>
          <w:bCs/>
          <w:sz w:val="28"/>
          <w:szCs w:val="28"/>
        </w:rPr>
      </w:pPr>
      <w:r>
        <w:rPr>
          <w:bCs/>
          <w:sz w:val="24"/>
          <w:szCs w:val="24"/>
        </w:rPr>
        <w:t>Increasing the informational meaning in the presented works</w:t>
      </w:r>
    </w:p>
    <w:p w14:paraId="3C7606CF" w14:textId="5CD0AF09" w:rsidR="00F54CD0" w:rsidRPr="00F54CD0" w:rsidRDefault="00F54CD0" w:rsidP="00F54CD0">
      <w:pPr>
        <w:pStyle w:val="ListParagraph"/>
        <w:numPr>
          <w:ilvl w:val="2"/>
          <w:numId w:val="4"/>
        </w:numPr>
        <w:rPr>
          <w:bCs/>
          <w:sz w:val="28"/>
          <w:szCs w:val="28"/>
        </w:rPr>
      </w:pPr>
      <w:r>
        <w:rPr>
          <w:bCs/>
          <w:sz w:val="24"/>
          <w:szCs w:val="24"/>
        </w:rPr>
        <w:t>Drawing attention to important information</w:t>
      </w:r>
    </w:p>
    <w:p w14:paraId="4CD7C0F0" w14:textId="533DC666" w:rsidR="00F54CD0" w:rsidRPr="00F54CD0" w:rsidRDefault="00F54CD0" w:rsidP="00F54CD0">
      <w:pPr>
        <w:pStyle w:val="ListParagraph"/>
        <w:numPr>
          <w:ilvl w:val="2"/>
          <w:numId w:val="4"/>
        </w:numPr>
        <w:rPr>
          <w:bCs/>
          <w:sz w:val="28"/>
          <w:szCs w:val="28"/>
        </w:rPr>
      </w:pPr>
      <w:r>
        <w:rPr>
          <w:bCs/>
          <w:sz w:val="24"/>
          <w:szCs w:val="24"/>
        </w:rPr>
        <w:t>Do the math for the people themselves.</w:t>
      </w:r>
    </w:p>
    <w:p w14:paraId="03F116E4" w14:textId="2F96C1DD" w:rsidR="00F54CD0" w:rsidRPr="00F54CD0" w:rsidRDefault="00F54CD0" w:rsidP="00F54CD0">
      <w:pPr>
        <w:pStyle w:val="ListParagraph"/>
        <w:numPr>
          <w:ilvl w:val="3"/>
          <w:numId w:val="4"/>
        </w:numPr>
        <w:rPr>
          <w:bCs/>
          <w:sz w:val="28"/>
          <w:szCs w:val="28"/>
        </w:rPr>
      </w:pPr>
      <w:r>
        <w:rPr>
          <w:bCs/>
          <w:sz w:val="24"/>
          <w:szCs w:val="24"/>
        </w:rPr>
        <w:t>In a 100 person wedding, cumulative risk of one covid positive person is … 9 people out of 100, for example.</w:t>
      </w:r>
    </w:p>
    <w:p w14:paraId="4598004B" w14:textId="6C90CF24" w:rsidR="00F54CD0" w:rsidRDefault="00F54CD0" w:rsidP="00F54CD0">
      <w:pPr>
        <w:pStyle w:val="ListParagraph"/>
        <w:numPr>
          <w:ilvl w:val="0"/>
          <w:numId w:val="4"/>
        </w:numPr>
        <w:rPr>
          <w:bCs/>
          <w:sz w:val="28"/>
          <w:szCs w:val="28"/>
        </w:rPr>
      </w:pPr>
      <w:r>
        <w:rPr>
          <w:bCs/>
          <w:sz w:val="28"/>
          <w:szCs w:val="28"/>
        </w:rPr>
        <w:t xml:space="preserve"> Identify and Reduce barriers</w:t>
      </w:r>
    </w:p>
    <w:p w14:paraId="0A677B10" w14:textId="6F1D5CE2" w:rsidR="00F54CD0" w:rsidRPr="00F54CD0" w:rsidRDefault="00F54CD0" w:rsidP="00F54CD0">
      <w:pPr>
        <w:pStyle w:val="ListParagraph"/>
        <w:numPr>
          <w:ilvl w:val="1"/>
          <w:numId w:val="4"/>
        </w:numPr>
        <w:rPr>
          <w:bCs/>
          <w:sz w:val="28"/>
          <w:szCs w:val="28"/>
        </w:rPr>
      </w:pPr>
      <w:r>
        <w:rPr>
          <w:bCs/>
          <w:sz w:val="24"/>
          <w:szCs w:val="24"/>
        </w:rPr>
        <w:t>Barriers are considered as lack of concrete action plans.</w:t>
      </w:r>
    </w:p>
    <w:p w14:paraId="5481413D" w14:textId="129E7F5D" w:rsidR="00F54CD0" w:rsidRPr="00F54CD0" w:rsidRDefault="00F54CD0" w:rsidP="00F54CD0">
      <w:pPr>
        <w:pStyle w:val="ListParagraph"/>
        <w:numPr>
          <w:ilvl w:val="1"/>
          <w:numId w:val="4"/>
        </w:numPr>
        <w:rPr>
          <w:bCs/>
          <w:sz w:val="28"/>
          <w:szCs w:val="28"/>
        </w:rPr>
      </w:pPr>
      <w:r>
        <w:rPr>
          <w:bCs/>
          <w:sz w:val="24"/>
          <w:szCs w:val="24"/>
        </w:rPr>
        <w:t>Providing and increasing face masks is common for COVID, which helps reduce barrier to making people wear masks when wildfire smoke is choking them out.</w:t>
      </w:r>
    </w:p>
    <w:p w14:paraId="6588D83E" w14:textId="0053FBAE" w:rsidR="00F54CD0" w:rsidRDefault="00F54CD0" w:rsidP="00F54CD0">
      <w:pPr>
        <w:pStyle w:val="ListParagraph"/>
        <w:numPr>
          <w:ilvl w:val="0"/>
          <w:numId w:val="4"/>
        </w:numPr>
        <w:rPr>
          <w:bCs/>
          <w:sz w:val="28"/>
          <w:szCs w:val="28"/>
        </w:rPr>
      </w:pPr>
      <w:r>
        <w:rPr>
          <w:bCs/>
          <w:sz w:val="28"/>
          <w:szCs w:val="28"/>
        </w:rPr>
        <w:t xml:space="preserve"> Explicitly test messages with your target group</w:t>
      </w:r>
    </w:p>
    <w:p w14:paraId="30EAFDC8" w14:textId="649EA547" w:rsidR="00F54CD0" w:rsidRPr="004E2749" w:rsidRDefault="00F54CD0" w:rsidP="00F54CD0">
      <w:pPr>
        <w:pStyle w:val="ListParagraph"/>
        <w:numPr>
          <w:ilvl w:val="1"/>
          <w:numId w:val="4"/>
        </w:numPr>
        <w:rPr>
          <w:bCs/>
          <w:sz w:val="28"/>
          <w:szCs w:val="28"/>
        </w:rPr>
      </w:pPr>
      <w:r>
        <w:rPr>
          <w:bCs/>
          <w:sz w:val="24"/>
          <w:szCs w:val="24"/>
        </w:rPr>
        <w:t>Might seem obvious, but using stakeholders to help determine what the message itself should be is vital.</w:t>
      </w:r>
    </w:p>
    <w:p w14:paraId="35377740" w14:textId="0425687C" w:rsidR="004E2749" w:rsidRPr="004E2749" w:rsidRDefault="004E2749" w:rsidP="00F54CD0">
      <w:pPr>
        <w:pStyle w:val="ListParagraph"/>
        <w:numPr>
          <w:ilvl w:val="1"/>
          <w:numId w:val="4"/>
        </w:numPr>
        <w:rPr>
          <w:bCs/>
          <w:sz w:val="28"/>
          <w:szCs w:val="28"/>
          <w:highlight w:val="yellow"/>
        </w:rPr>
      </w:pPr>
      <w:r w:rsidRPr="004E2749">
        <w:rPr>
          <w:bCs/>
          <w:sz w:val="24"/>
          <w:szCs w:val="24"/>
          <w:highlight w:val="yellow"/>
        </w:rPr>
        <w:t>If budget doesn’t exist for testing, experts should prioritize information from most to least important, and identify gaps in target audiences understanding</w:t>
      </w:r>
    </w:p>
    <w:p w14:paraId="2A25FDF1" w14:textId="6CD376EA" w:rsidR="004E2749" w:rsidRPr="004E2749" w:rsidRDefault="004E2749" w:rsidP="004E2749">
      <w:pPr>
        <w:pStyle w:val="ListParagraph"/>
        <w:numPr>
          <w:ilvl w:val="2"/>
          <w:numId w:val="4"/>
        </w:numPr>
        <w:rPr>
          <w:bCs/>
          <w:sz w:val="28"/>
          <w:szCs w:val="28"/>
          <w:highlight w:val="yellow"/>
        </w:rPr>
      </w:pPr>
      <w:r w:rsidRPr="004E2749">
        <w:rPr>
          <w:bCs/>
          <w:sz w:val="24"/>
          <w:szCs w:val="24"/>
          <w:highlight w:val="yellow"/>
        </w:rPr>
        <w:t>Can use 1 to 1 interviews with exemplars of the target audience, to help focus experimental design as well!</w:t>
      </w:r>
    </w:p>
    <w:p w14:paraId="63C50368" w14:textId="1BF2FD79" w:rsidR="004E2749" w:rsidRDefault="004E2749" w:rsidP="004E2749">
      <w:pPr>
        <w:rPr>
          <w:bCs/>
          <w:sz w:val="28"/>
          <w:szCs w:val="28"/>
          <w:highlight w:val="yellow"/>
        </w:rPr>
      </w:pPr>
    </w:p>
    <w:p w14:paraId="53F2C52D" w14:textId="23832E5C" w:rsidR="005A5E90" w:rsidRDefault="005A5E90" w:rsidP="004E2749">
      <w:pPr>
        <w:rPr>
          <w:bCs/>
          <w:sz w:val="28"/>
          <w:szCs w:val="28"/>
          <w:highlight w:val="yellow"/>
        </w:rPr>
      </w:pPr>
    </w:p>
    <w:p w14:paraId="4144CCBC" w14:textId="13DDF59C" w:rsidR="00A71346" w:rsidRDefault="005A5E90" w:rsidP="00A71346">
      <w:pPr>
        <w:rPr>
          <w:bCs/>
          <w:sz w:val="32"/>
          <w:szCs w:val="32"/>
        </w:rPr>
      </w:pPr>
      <w:r w:rsidRPr="00A71346">
        <w:rPr>
          <w:bCs/>
          <w:sz w:val="32"/>
          <w:szCs w:val="32"/>
        </w:rPr>
        <w:lastRenderedPageBreak/>
        <w:t>Fagerlin 2011: Helping Patients Decide: 10 Steps to Better Risk Communication</w:t>
      </w:r>
    </w:p>
    <w:p w14:paraId="45241E97" w14:textId="1D55A6F3" w:rsidR="00A71346" w:rsidRPr="00A71346" w:rsidRDefault="00A71346" w:rsidP="00A71346">
      <w:pPr>
        <w:pStyle w:val="ListParagraph"/>
        <w:numPr>
          <w:ilvl w:val="0"/>
          <w:numId w:val="1"/>
        </w:numPr>
        <w:rPr>
          <w:bCs/>
          <w:sz w:val="24"/>
          <w:szCs w:val="24"/>
        </w:rPr>
      </w:pPr>
      <w:r w:rsidRPr="00A71346">
        <w:rPr>
          <w:bCs/>
          <w:sz w:val="24"/>
          <w:szCs w:val="24"/>
        </w:rPr>
        <w:t>General overview of methods that can help patients make complex decisions about various health circumstances.</w:t>
      </w:r>
    </w:p>
    <w:p w14:paraId="79F28C6B" w14:textId="64BCA986" w:rsidR="00A71346" w:rsidRPr="00A71346" w:rsidRDefault="00A71346" w:rsidP="00A71346">
      <w:pPr>
        <w:pStyle w:val="ListParagraph"/>
        <w:numPr>
          <w:ilvl w:val="1"/>
          <w:numId w:val="1"/>
        </w:numPr>
        <w:rPr>
          <w:bCs/>
          <w:sz w:val="24"/>
          <w:szCs w:val="24"/>
        </w:rPr>
      </w:pPr>
      <w:r w:rsidRPr="00A71346">
        <w:rPr>
          <w:bCs/>
          <w:sz w:val="24"/>
          <w:szCs w:val="24"/>
        </w:rPr>
        <w:t>Americans have low numeracy, making these demands sometimes too much</w:t>
      </w:r>
    </w:p>
    <w:p w14:paraId="34C0729D" w14:textId="438A7C78" w:rsidR="00A71346" w:rsidRDefault="00A71346" w:rsidP="00A71346">
      <w:pPr>
        <w:pStyle w:val="ListParagraph"/>
        <w:numPr>
          <w:ilvl w:val="1"/>
          <w:numId w:val="1"/>
        </w:numPr>
        <w:rPr>
          <w:bCs/>
          <w:sz w:val="24"/>
          <w:szCs w:val="24"/>
        </w:rPr>
      </w:pPr>
      <w:r w:rsidRPr="00A71346">
        <w:rPr>
          <w:bCs/>
          <w:sz w:val="24"/>
          <w:szCs w:val="24"/>
        </w:rPr>
        <w:t>Often times there is emotional and cognitive difficulty due to the medical issues</w:t>
      </w:r>
    </w:p>
    <w:p w14:paraId="34CC757F" w14:textId="4485548E" w:rsidR="00A71346" w:rsidRDefault="00A71346" w:rsidP="00A71346">
      <w:pPr>
        <w:pStyle w:val="ListParagraph"/>
        <w:numPr>
          <w:ilvl w:val="1"/>
          <w:numId w:val="1"/>
        </w:numPr>
        <w:rPr>
          <w:bCs/>
          <w:sz w:val="24"/>
          <w:szCs w:val="24"/>
        </w:rPr>
      </w:pPr>
      <w:r>
        <w:rPr>
          <w:bCs/>
          <w:sz w:val="24"/>
          <w:szCs w:val="24"/>
        </w:rPr>
        <w:t>10 methods that empirically improve patient understanding of risk and benefit information and/or decision making</w:t>
      </w:r>
    </w:p>
    <w:p w14:paraId="7C4D06DC" w14:textId="1E3D6A0D" w:rsidR="00A71346" w:rsidRDefault="00A71346" w:rsidP="00A71346">
      <w:pPr>
        <w:pStyle w:val="ListParagraph"/>
        <w:numPr>
          <w:ilvl w:val="0"/>
          <w:numId w:val="1"/>
        </w:numPr>
        <w:rPr>
          <w:bCs/>
          <w:sz w:val="24"/>
          <w:szCs w:val="24"/>
        </w:rPr>
      </w:pPr>
      <w:r>
        <w:rPr>
          <w:bCs/>
          <w:sz w:val="24"/>
          <w:szCs w:val="24"/>
        </w:rPr>
        <w:t>Additionally, many decision are ‘preference sensitive’, thus there is no ‘right answer’ as people prefer different things, and the relative weights the patient themselves places on various benefits and costs.</w:t>
      </w:r>
    </w:p>
    <w:p w14:paraId="351A3C0E" w14:textId="02B42883" w:rsidR="00A71346" w:rsidRDefault="00A71346" w:rsidP="00A71346">
      <w:pPr>
        <w:pStyle w:val="ListParagraph"/>
        <w:numPr>
          <w:ilvl w:val="1"/>
          <w:numId w:val="1"/>
        </w:numPr>
        <w:rPr>
          <w:bCs/>
          <w:sz w:val="24"/>
          <w:szCs w:val="24"/>
        </w:rPr>
      </w:pPr>
      <w:r>
        <w:rPr>
          <w:bCs/>
          <w:sz w:val="24"/>
          <w:szCs w:val="24"/>
        </w:rPr>
        <w:t>Average American reads at an 8</w:t>
      </w:r>
      <w:r w:rsidRPr="00A71346">
        <w:rPr>
          <w:bCs/>
          <w:sz w:val="24"/>
          <w:szCs w:val="24"/>
          <w:vertAlign w:val="superscript"/>
        </w:rPr>
        <w:t>th</w:t>
      </w:r>
      <w:r>
        <w:rPr>
          <w:bCs/>
          <w:sz w:val="24"/>
          <w:szCs w:val="24"/>
        </w:rPr>
        <w:t xml:space="preserve"> grade level, education materials are written at a high school or college level!</w:t>
      </w:r>
    </w:p>
    <w:p w14:paraId="5482CCBB" w14:textId="2560CBE5" w:rsidR="001D3E76" w:rsidRDefault="001D3E76" w:rsidP="00A71346">
      <w:pPr>
        <w:pStyle w:val="ListParagraph"/>
        <w:numPr>
          <w:ilvl w:val="1"/>
          <w:numId w:val="1"/>
        </w:numPr>
        <w:rPr>
          <w:bCs/>
          <w:sz w:val="24"/>
          <w:szCs w:val="24"/>
        </w:rPr>
      </w:pPr>
      <w:r>
        <w:rPr>
          <w:bCs/>
          <w:sz w:val="24"/>
          <w:szCs w:val="24"/>
        </w:rPr>
        <w:t>Combine this with low numeracy skills, and patients have trouble deriving meaning from numerical information.</w:t>
      </w:r>
    </w:p>
    <w:p w14:paraId="0D7ACED6" w14:textId="63E57A33" w:rsidR="001D3E76" w:rsidRDefault="001D3E76" w:rsidP="001D3E76">
      <w:pPr>
        <w:ind w:firstLine="720"/>
        <w:rPr>
          <w:bCs/>
          <w:sz w:val="24"/>
          <w:szCs w:val="24"/>
        </w:rPr>
      </w:pPr>
      <w:r>
        <w:rPr>
          <w:bCs/>
          <w:sz w:val="24"/>
          <w:szCs w:val="24"/>
        </w:rPr>
        <w:t>The general focus here is risk communication methods that are relevant for decision support, and for circumstances where high-quality evidence-based statistics are readily at hand. Especially important when trading-off various aspects of quality of life are involved. However, this isn’t an easy path to addressing uncertainty that is inherent in clinical data.</w:t>
      </w:r>
    </w:p>
    <w:p w14:paraId="5FBCFCF4" w14:textId="78C8F54C" w:rsidR="001D3E76" w:rsidRPr="007043FF" w:rsidRDefault="001D3E76" w:rsidP="001D3E76">
      <w:pPr>
        <w:rPr>
          <w:bCs/>
          <w:sz w:val="32"/>
          <w:szCs w:val="32"/>
        </w:rPr>
      </w:pPr>
      <w:r w:rsidRPr="007043FF">
        <w:rPr>
          <w:bCs/>
          <w:sz w:val="32"/>
          <w:szCs w:val="32"/>
        </w:rPr>
        <w:t>Risk Communication with STRONG evidence</w:t>
      </w:r>
    </w:p>
    <w:p w14:paraId="48DBDDAB" w14:textId="39E34C13" w:rsidR="001D3E76" w:rsidRDefault="001D3E76" w:rsidP="001D3E76">
      <w:pPr>
        <w:pStyle w:val="ListParagraph"/>
        <w:numPr>
          <w:ilvl w:val="0"/>
          <w:numId w:val="1"/>
        </w:numPr>
        <w:rPr>
          <w:bCs/>
          <w:sz w:val="28"/>
          <w:szCs w:val="28"/>
        </w:rPr>
      </w:pPr>
      <w:r>
        <w:rPr>
          <w:bCs/>
          <w:sz w:val="28"/>
          <w:szCs w:val="28"/>
        </w:rPr>
        <w:t>Communicate using “Plain Language”</w:t>
      </w:r>
    </w:p>
    <w:p w14:paraId="5FEA3770" w14:textId="445403DA" w:rsidR="001D3E76" w:rsidRPr="001D3E76" w:rsidRDefault="001D3E76" w:rsidP="001D3E76">
      <w:pPr>
        <w:pStyle w:val="ListParagraph"/>
        <w:numPr>
          <w:ilvl w:val="1"/>
          <w:numId w:val="1"/>
        </w:numPr>
        <w:rPr>
          <w:bCs/>
          <w:sz w:val="28"/>
          <w:szCs w:val="28"/>
        </w:rPr>
      </w:pPr>
      <w:r>
        <w:rPr>
          <w:bCs/>
          <w:sz w:val="24"/>
          <w:szCs w:val="24"/>
        </w:rPr>
        <w:t>Ideally, communicate at an 8</w:t>
      </w:r>
      <w:r w:rsidRPr="001D3E76">
        <w:rPr>
          <w:bCs/>
          <w:sz w:val="24"/>
          <w:szCs w:val="24"/>
          <w:vertAlign w:val="superscript"/>
        </w:rPr>
        <w:t>th</w:t>
      </w:r>
      <w:r>
        <w:rPr>
          <w:bCs/>
          <w:sz w:val="24"/>
          <w:szCs w:val="24"/>
        </w:rPr>
        <w:t xml:space="preserve"> grade level.</w:t>
      </w:r>
    </w:p>
    <w:p w14:paraId="6624A10E" w14:textId="2762D138" w:rsidR="001D3E76" w:rsidRPr="005260C8" w:rsidRDefault="001D3E76" w:rsidP="001D3E76">
      <w:pPr>
        <w:pStyle w:val="ListParagraph"/>
        <w:numPr>
          <w:ilvl w:val="1"/>
          <w:numId w:val="1"/>
        </w:numPr>
        <w:rPr>
          <w:bCs/>
          <w:sz w:val="28"/>
          <w:szCs w:val="28"/>
        </w:rPr>
      </w:pPr>
      <w:r>
        <w:rPr>
          <w:bCs/>
          <w:sz w:val="24"/>
          <w:szCs w:val="24"/>
        </w:rPr>
        <w:t>Write things out as simply as possible</w:t>
      </w:r>
      <w:r w:rsidR="005260C8">
        <w:rPr>
          <w:bCs/>
          <w:sz w:val="24"/>
          <w:szCs w:val="24"/>
        </w:rPr>
        <w:t>, reducing or eliminating clinical and statistical jargon, using well-structured, logically sequenced, and focused information.</w:t>
      </w:r>
    </w:p>
    <w:p w14:paraId="15012484" w14:textId="2DBED85C" w:rsidR="005260C8" w:rsidRPr="005260C8" w:rsidRDefault="005260C8" w:rsidP="001D3E76">
      <w:pPr>
        <w:pStyle w:val="ListParagraph"/>
        <w:numPr>
          <w:ilvl w:val="1"/>
          <w:numId w:val="1"/>
        </w:numPr>
        <w:rPr>
          <w:bCs/>
          <w:sz w:val="28"/>
          <w:szCs w:val="28"/>
        </w:rPr>
      </w:pPr>
      <w:r>
        <w:rPr>
          <w:bCs/>
          <w:sz w:val="24"/>
          <w:szCs w:val="24"/>
        </w:rPr>
        <w:t>Use layout that makes use of white space and subheadings</w:t>
      </w:r>
    </w:p>
    <w:p w14:paraId="0D7F1220" w14:textId="66AEC77E" w:rsidR="005260C8" w:rsidRDefault="005260C8" w:rsidP="005260C8">
      <w:pPr>
        <w:pStyle w:val="ListParagraph"/>
        <w:numPr>
          <w:ilvl w:val="0"/>
          <w:numId w:val="1"/>
        </w:numPr>
        <w:rPr>
          <w:bCs/>
          <w:sz w:val="28"/>
          <w:szCs w:val="28"/>
        </w:rPr>
      </w:pPr>
      <w:r>
        <w:rPr>
          <w:bCs/>
          <w:sz w:val="28"/>
          <w:szCs w:val="28"/>
        </w:rPr>
        <w:t>Present statistical information using absolute risk rather than using relative risk or number needed to treat formats</w:t>
      </w:r>
    </w:p>
    <w:p w14:paraId="5A28222F" w14:textId="14742751" w:rsidR="005260C8" w:rsidRPr="005260C8" w:rsidRDefault="005260C8" w:rsidP="005260C8">
      <w:pPr>
        <w:pStyle w:val="ListParagraph"/>
        <w:numPr>
          <w:ilvl w:val="1"/>
          <w:numId w:val="1"/>
        </w:numPr>
        <w:rPr>
          <w:bCs/>
          <w:sz w:val="28"/>
          <w:szCs w:val="28"/>
        </w:rPr>
      </w:pPr>
      <w:r>
        <w:rPr>
          <w:bCs/>
          <w:sz w:val="24"/>
          <w:szCs w:val="24"/>
        </w:rPr>
        <w:t>Risk communication when describing reduction can say 50%, but could also say 10% down to 5%, which mean different things colloquially!</w:t>
      </w:r>
    </w:p>
    <w:p w14:paraId="47151A7A" w14:textId="5EB354A5" w:rsidR="005260C8" w:rsidRPr="005260C8" w:rsidRDefault="005260C8" w:rsidP="005260C8">
      <w:pPr>
        <w:pStyle w:val="ListParagraph"/>
        <w:numPr>
          <w:ilvl w:val="2"/>
          <w:numId w:val="1"/>
        </w:numPr>
        <w:rPr>
          <w:bCs/>
          <w:sz w:val="28"/>
          <w:szCs w:val="28"/>
        </w:rPr>
      </w:pPr>
      <w:r>
        <w:rPr>
          <w:bCs/>
          <w:sz w:val="24"/>
          <w:szCs w:val="24"/>
        </w:rPr>
        <w:t>Number Needed to Treat is bad too, saying how many people would take the drug to prevent a diagnosis of something. It’s also the most difficult to understand as-is!</w:t>
      </w:r>
    </w:p>
    <w:p w14:paraId="6AF32F62" w14:textId="07B766B2" w:rsidR="005260C8" w:rsidRPr="00AC7C06" w:rsidRDefault="00AC7C06" w:rsidP="005260C8">
      <w:pPr>
        <w:pStyle w:val="ListParagraph"/>
        <w:numPr>
          <w:ilvl w:val="1"/>
          <w:numId w:val="1"/>
        </w:numPr>
        <w:rPr>
          <w:bCs/>
          <w:sz w:val="28"/>
          <w:szCs w:val="28"/>
        </w:rPr>
      </w:pPr>
      <w:r>
        <w:rPr>
          <w:bCs/>
          <w:sz w:val="24"/>
          <w:szCs w:val="24"/>
        </w:rPr>
        <w:t>Changes in risk appear larger when presented using relative vs absolute risk, which can inappropriately lead patients to believe that a treatment is more effective than what is empirically proven.</w:t>
      </w:r>
    </w:p>
    <w:p w14:paraId="21EB6454" w14:textId="17C26D92" w:rsidR="00AC7C06" w:rsidRPr="00AC7C06" w:rsidRDefault="00AC7C06" w:rsidP="00AC7C06">
      <w:pPr>
        <w:pStyle w:val="ListParagraph"/>
        <w:numPr>
          <w:ilvl w:val="2"/>
          <w:numId w:val="1"/>
        </w:numPr>
        <w:rPr>
          <w:bCs/>
          <w:sz w:val="28"/>
          <w:szCs w:val="28"/>
        </w:rPr>
      </w:pPr>
      <w:r>
        <w:rPr>
          <w:bCs/>
          <w:sz w:val="24"/>
          <w:szCs w:val="24"/>
        </w:rPr>
        <w:lastRenderedPageBreak/>
        <w:t>Medical professionals are more likely to recommend treatment if the information was presented using relative risks, thus it should be avoided.</w:t>
      </w:r>
    </w:p>
    <w:p w14:paraId="18F22906" w14:textId="2B63CE09" w:rsidR="00AC7C06" w:rsidRDefault="00AC7C06" w:rsidP="00AC7C06">
      <w:pPr>
        <w:pStyle w:val="ListParagraph"/>
        <w:numPr>
          <w:ilvl w:val="0"/>
          <w:numId w:val="1"/>
        </w:numPr>
        <w:rPr>
          <w:bCs/>
          <w:sz w:val="28"/>
          <w:szCs w:val="28"/>
        </w:rPr>
      </w:pPr>
      <w:r>
        <w:rPr>
          <w:bCs/>
          <w:sz w:val="28"/>
          <w:szCs w:val="28"/>
        </w:rPr>
        <w:t>Using Pictographs to communicate risk and benefit information</w:t>
      </w:r>
    </w:p>
    <w:p w14:paraId="2EE3FCE6" w14:textId="1FB18415" w:rsidR="00AC7C06" w:rsidRPr="00AC7C06" w:rsidRDefault="00AC7C06" w:rsidP="00AC7C06">
      <w:pPr>
        <w:pStyle w:val="ListParagraph"/>
        <w:numPr>
          <w:ilvl w:val="1"/>
          <w:numId w:val="1"/>
        </w:numPr>
        <w:rPr>
          <w:bCs/>
          <w:sz w:val="28"/>
          <w:szCs w:val="28"/>
        </w:rPr>
      </w:pPr>
      <w:r>
        <w:rPr>
          <w:bCs/>
          <w:sz w:val="24"/>
          <w:szCs w:val="24"/>
        </w:rPr>
        <w:t>Presenting probabilistic information graphically increases people’s understanding and affects their decision-making</w:t>
      </w:r>
    </w:p>
    <w:p w14:paraId="7824CE86" w14:textId="0B5CF711" w:rsidR="00AC7C06" w:rsidRPr="004A0A45" w:rsidRDefault="004A0A45" w:rsidP="00AC7C06">
      <w:pPr>
        <w:pStyle w:val="ListParagraph"/>
        <w:numPr>
          <w:ilvl w:val="1"/>
          <w:numId w:val="1"/>
        </w:numPr>
        <w:rPr>
          <w:bCs/>
          <w:sz w:val="28"/>
          <w:szCs w:val="28"/>
        </w:rPr>
      </w:pPr>
      <w:r>
        <w:rPr>
          <w:bCs/>
          <w:sz w:val="24"/>
          <w:szCs w:val="24"/>
        </w:rPr>
        <w:t>Many types of graphics exist, which is best?</w:t>
      </w:r>
    </w:p>
    <w:p w14:paraId="087F0BF7" w14:textId="2B019E66" w:rsidR="004A0A45" w:rsidRPr="004A0A45" w:rsidRDefault="004A0A45" w:rsidP="004A0A45">
      <w:pPr>
        <w:pStyle w:val="ListParagraph"/>
        <w:numPr>
          <w:ilvl w:val="2"/>
          <w:numId w:val="1"/>
        </w:numPr>
        <w:rPr>
          <w:bCs/>
          <w:sz w:val="28"/>
          <w:szCs w:val="28"/>
        </w:rPr>
      </w:pPr>
      <w:r>
        <w:rPr>
          <w:bCs/>
          <w:sz w:val="24"/>
          <w:szCs w:val="24"/>
        </w:rPr>
        <w:t>Depending on the type or need (over time, etc.) can make some formats better or worse</w:t>
      </w:r>
    </w:p>
    <w:p w14:paraId="78268299" w14:textId="7C4720BA" w:rsidR="004A0A45" w:rsidRPr="004A0A45" w:rsidRDefault="004A0A45" w:rsidP="004A0A45">
      <w:pPr>
        <w:pStyle w:val="ListParagraph"/>
        <w:numPr>
          <w:ilvl w:val="2"/>
          <w:numId w:val="1"/>
        </w:numPr>
        <w:rPr>
          <w:bCs/>
          <w:sz w:val="28"/>
          <w:szCs w:val="28"/>
        </w:rPr>
      </w:pPr>
      <w:r>
        <w:rPr>
          <w:bCs/>
          <w:sz w:val="24"/>
          <w:szCs w:val="24"/>
        </w:rPr>
        <w:t>Image icon arrays work good for things at a single point in time, but don’t work as well for risk patterns over time.</w:t>
      </w:r>
    </w:p>
    <w:p w14:paraId="4FBF6E50" w14:textId="415C9F41" w:rsidR="004A0A45" w:rsidRPr="004A0A45" w:rsidRDefault="004A0A45" w:rsidP="004A0A45">
      <w:pPr>
        <w:pStyle w:val="ListParagraph"/>
        <w:numPr>
          <w:ilvl w:val="1"/>
          <w:numId w:val="1"/>
        </w:numPr>
        <w:rPr>
          <w:bCs/>
          <w:sz w:val="28"/>
          <w:szCs w:val="28"/>
        </w:rPr>
      </w:pPr>
      <w:r>
        <w:rPr>
          <w:bCs/>
          <w:sz w:val="24"/>
          <w:szCs w:val="24"/>
        </w:rPr>
        <w:t>Pictographs are quickly comprehended, and visually represent risk as a frequency rather than probability</w:t>
      </w:r>
    </w:p>
    <w:p w14:paraId="19565D88" w14:textId="549C6914" w:rsidR="004A0A45" w:rsidRPr="004A0A45" w:rsidRDefault="004A0A45" w:rsidP="004A0A45">
      <w:pPr>
        <w:pStyle w:val="ListParagraph"/>
        <w:numPr>
          <w:ilvl w:val="2"/>
          <w:numId w:val="1"/>
        </w:numPr>
        <w:rPr>
          <w:bCs/>
          <w:sz w:val="28"/>
          <w:szCs w:val="28"/>
        </w:rPr>
      </w:pPr>
      <w:r>
        <w:rPr>
          <w:bCs/>
          <w:sz w:val="24"/>
          <w:szCs w:val="24"/>
        </w:rPr>
        <w:t>While simultaneously communicating the numerator AND denominator!</w:t>
      </w:r>
    </w:p>
    <w:p w14:paraId="0F7810EA" w14:textId="5EB36B03" w:rsidR="004A0A45" w:rsidRPr="007043FF" w:rsidRDefault="004A0A45" w:rsidP="004A0A45">
      <w:pPr>
        <w:pStyle w:val="ListParagraph"/>
        <w:numPr>
          <w:ilvl w:val="2"/>
          <w:numId w:val="1"/>
        </w:numPr>
        <w:rPr>
          <w:bCs/>
          <w:sz w:val="28"/>
          <w:szCs w:val="28"/>
        </w:rPr>
      </w:pPr>
      <w:r>
        <w:rPr>
          <w:bCs/>
          <w:sz w:val="24"/>
          <w:szCs w:val="24"/>
        </w:rPr>
        <w:t>Pictographs can also communicate verbatim knowledge more effectively than pie graphs, and gist knowledge better than bar graphs.</w:t>
      </w:r>
    </w:p>
    <w:p w14:paraId="241D3DD7" w14:textId="6C491EB0" w:rsidR="007043FF" w:rsidRDefault="007043FF" w:rsidP="007043FF">
      <w:pPr>
        <w:rPr>
          <w:bCs/>
          <w:sz w:val="32"/>
          <w:szCs w:val="32"/>
        </w:rPr>
      </w:pPr>
      <w:r>
        <w:rPr>
          <w:bCs/>
          <w:sz w:val="32"/>
          <w:szCs w:val="32"/>
        </w:rPr>
        <w:t>Risk Communication with Preliminary Evidence</w:t>
      </w:r>
    </w:p>
    <w:p w14:paraId="4C2B2B64" w14:textId="1EE3DC03" w:rsidR="007043FF" w:rsidRDefault="007043FF" w:rsidP="007043FF">
      <w:pPr>
        <w:pStyle w:val="ListParagraph"/>
        <w:numPr>
          <w:ilvl w:val="0"/>
          <w:numId w:val="1"/>
        </w:numPr>
        <w:rPr>
          <w:bCs/>
          <w:sz w:val="28"/>
          <w:szCs w:val="28"/>
        </w:rPr>
      </w:pPr>
      <w:r>
        <w:rPr>
          <w:bCs/>
          <w:sz w:val="28"/>
          <w:szCs w:val="28"/>
        </w:rPr>
        <w:t>Consider the Impact of presenting statistical information using frequencies rather than percentages</w:t>
      </w:r>
    </w:p>
    <w:p w14:paraId="267C2573" w14:textId="16C8CF55" w:rsidR="00157FFD" w:rsidRDefault="00157FFD" w:rsidP="00157FFD">
      <w:pPr>
        <w:rPr>
          <w:bCs/>
          <w:sz w:val="28"/>
          <w:szCs w:val="28"/>
        </w:rPr>
      </w:pPr>
    </w:p>
    <w:p w14:paraId="30C6AAEC" w14:textId="5097FEAB" w:rsidR="00157FFD" w:rsidRPr="00157FFD" w:rsidRDefault="00157FFD" w:rsidP="00157FFD">
      <w:pPr>
        <w:rPr>
          <w:bCs/>
          <w:sz w:val="28"/>
          <w:szCs w:val="28"/>
        </w:rPr>
      </w:pPr>
      <w:r>
        <w:rPr>
          <w:sz w:val="23"/>
          <w:szCs w:val="23"/>
        </w:rPr>
        <w:t xml:space="preserve">OECD (2013). </w:t>
      </w:r>
      <w:r>
        <w:rPr>
          <w:i/>
          <w:iCs/>
          <w:sz w:val="23"/>
          <w:szCs w:val="23"/>
        </w:rPr>
        <w:t>OECD Skills Outlook 2013: First Results from the Survey of Adult Skills</w:t>
      </w:r>
      <w:r>
        <w:rPr>
          <w:sz w:val="23"/>
          <w:szCs w:val="23"/>
        </w:rPr>
        <w:t>. Paris: OECD Publishing. Retrieved from http://dx.doi.org/10.1787/9789264204256-en</w:t>
      </w:r>
    </w:p>
    <w:sectPr w:rsidR="00157FFD" w:rsidRPr="00157F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 w:id="2" w:author="Duan, Sean" w:date="2022-08-02T14:33:00Z" w:initials="DS">
    <w:p w14:paraId="05D20CB6" w14:textId="77777777" w:rsidR="00AF0CBE" w:rsidRDefault="00AF0CBE">
      <w:pPr>
        <w:pStyle w:val="CommentText"/>
      </w:pPr>
      <w:r>
        <w:rPr>
          <w:rStyle w:val="CommentReference"/>
        </w:rPr>
        <w:annotationRef/>
      </w:r>
      <w:r>
        <w:t>Kalyuga S. Relative effectiveness of animated and static diagrams: an effect of learner prior knowledge. Comput Human</w:t>
      </w:r>
    </w:p>
    <w:p w14:paraId="5FD865D9" w14:textId="77777777" w:rsidR="00AF0CBE" w:rsidRDefault="00AF0CBE" w:rsidP="00A10A68">
      <w:pPr>
        <w:pStyle w:val="CommentText"/>
      </w:pPr>
      <w:r>
        <w:t>Behav 2008 May;24(3):852-861.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Ex w15:paraId="5FD86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Extensible w16cex:durableId="2693B427" w16cex:dateUtc="2022-08-0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Id w16cid:paraId="5FD865D9" w16cid:durableId="2693B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D1C57"/>
    <w:multiLevelType w:val="hybridMultilevel"/>
    <w:tmpl w:val="F89CFDB8"/>
    <w:lvl w:ilvl="0" w:tplc="C936C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63877"/>
    <w:multiLevelType w:val="hybridMultilevel"/>
    <w:tmpl w:val="443E49EE"/>
    <w:lvl w:ilvl="0" w:tplc="33A258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00E96"/>
    <w:multiLevelType w:val="hybridMultilevel"/>
    <w:tmpl w:val="569CF2CE"/>
    <w:lvl w:ilvl="0" w:tplc="ED6CD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02139">
    <w:abstractNumId w:val="2"/>
  </w:num>
  <w:num w:numId="2" w16cid:durableId="1008093447">
    <w:abstractNumId w:val="0"/>
  </w:num>
  <w:num w:numId="3" w16cid:durableId="1239056158">
    <w:abstractNumId w:val="3"/>
  </w:num>
  <w:num w:numId="4" w16cid:durableId="13978932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1FEE"/>
    <w:rsid w:val="00013510"/>
    <w:rsid w:val="000158EE"/>
    <w:rsid w:val="00020AAB"/>
    <w:rsid w:val="00023047"/>
    <w:rsid w:val="00024EE1"/>
    <w:rsid w:val="00034AC8"/>
    <w:rsid w:val="000357B1"/>
    <w:rsid w:val="0005628C"/>
    <w:rsid w:val="00066B27"/>
    <w:rsid w:val="00077062"/>
    <w:rsid w:val="000C2486"/>
    <w:rsid w:val="000C29D8"/>
    <w:rsid w:val="000C6D09"/>
    <w:rsid w:val="000D4F7F"/>
    <w:rsid w:val="0010024D"/>
    <w:rsid w:val="001005AA"/>
    <w:rsid w:val="001108A6"/>
    <w:rsid w:val="00112EC6"/>
    <w:rsid w:val="00117651"/>
    <w:rsid w:val="00120B21"/>
    <w:rsid w:val="0012263C"/>
    <w:rsid w:val="00143913"/>
    <w:rsid w:val="00157FFD"/>
    <w:rsid w:val="00172625"/>
    <w:rsid w:val="00173FBE"/>
    <w:rsid w:val="0017627A"/>
    <w:rsid w:val="00180C8C"/>
    <w:rsid w:val="00195BC4"/>
    <w:rsid w:val="001B124C"/>
    <w:rsid w:val="001B46F0"/>
    <w:rsid w:val="001D3E76"/>
    <w:rsid w:val="001E14DD"/>
    <w:rsid w:val="001F58DD"/>
    <w:rsid w:val="00206BC1"/>
    <w:rsid w:val="0021124B"/>
    <w:rsid w:val="00215852"/>
    <w:rsid w:val="00232552"/>
    <w:rsid w:val="00236018"/>
    <w:rsid w:val="00240047"/>
    <w:rsid w:val="0025082D"/>
    <w:rsid w:val="00252CF5"/>
    <w:rsid w:val="00282338"/>
    <w:rsid w:val="002937CB"/>
    <w:rsid w:val="002938AD"/>
    <w:rsid w:val="002A2320"/>
    <w:rsid w:val="002A78B2"/>
    <w:rsid w:val="002B5569"/>
    <w:rsid w:val="002C1844"/>
    <w:rsid w:val="002C4C03"/>
    <w:rsid w:val="002E6770"/>
    <w:rsid w:val="002F0B9E"/>
    <w:rsid w:val="002F6D01"/>
    <w:rsid w:val="003062C6"/>
    <w:rsid w:val="00306325"/>
    <w:rsid w:val="0031413A"/>
    <w:rsid w:val="0032157D"/>
    <w:rsid w:val="0032360C"/>
    <w:rsid w:val="00335544"/>
    <w:rsid w:val="003465E2"/>
    <w:rsid w:val="003528A3"/>
    <w:rsid w:val="00356921"/>
    <w:rsid w:val="00372363"/>
    <w:rsid w:val="00375C19"/>
    <w:rsid w:val="0037633A"/>
    <w:rsid w:val="0038339F"/>
    <w:rsid w:val="0038699E"/>
    <w:rsid w:val="00393413"/>
    <w:rsid w:val="003943CB"/>
    <w:rsid w:val="00397836"/>
    <w:rsid w:val="003A1540"/>
    <w:rsid w:val="003A7248"/>
    <w:rsid w:val="003B6736"/>
    <w:rsid w:val="003C08A3"/>
    <w:rsid w:val="003C52CC"/>
    <w:rsid w:val="003C79FD"/>
    <w:rsid w:val="003D0657"/>
    <w:rsid w:val="003D6638"/>
    <w:rsid w:val="00404809"/>
    <w:rsid w:val="00412A24"/>
    <w:rsid w:val="00426504"/>
    <w:rsid w:val="00430442"/>
    <w:rsid w:val="00430B37"/>
    <w:rsid w:val="004321A7"/>
    <w:rsid w:val="00446723"/>
    <w:rsid w:val="00454607"/>
    <w:rsid w:val="00460BF4"/>
    <w:rsid w:val="00471F6D"/>
    <w:rsid w:val="00486B9A"/>
    <w:rsid w:val="004A058F"/>
    <w:rsid w:val="004A0A45"/>
    <w:rsid w:val="004B452D"/>
    <w:rsid w:val="004B5BD5"/>
    <w:rsid w:val="004D210D"/>
    <w:rsid w:val="004D36A8"/>
    <w:rsid w:val="004E2749"/>
    <w:rsid w:val="004E327E"/>
    <w:rsid w:val="004E43C9"/>
    <w:rsid w:val="004E5C17"/>
    <w:rsid w:val="004F30A7"/>
    <w:rsid w:val="00515D3F"/>
    <w:rsid w:val="005260C8"/>
    <w:rsid w:val="00535775"/>
    <w:rsid w:val="00542773"/>
    <w:rsid w:val="00572754"/>
    <w:rsid w:val="005A5E90"/>
    <w:rsid w:val="005A614D"/>
    <w:rsid w:val="005B15AA"/>
    <w:rsid w:val="005B48A6"/>
    <w:rsid w:val="005C7AF9"/>
    <w:rsid w:val="005D34AA"/>
    <w:rsid w:val="005D591B"/>
    <w:rsid w:val="005D5A69"/>
    <w:rsid w:val="005E0CCD"/>
    <w:rsid w:val="005E2813"/>
    <w:rsid w:val="005F4C55"/>
    <w:rsid w:val="00612425"/>
    <w:rsid w:val="00636D87"/>
    <w:rsid w:val="0064179F"/>
    <w:rsid w:val="006431EB"/>
    <w:rsid w:val="006611AE"/>
    <w:rsid w:val="00663002"/>
    <w:rsid w:val="00684877"/>
    <w:rsid w:val="006862E5"/>
    <w:rsid w:val="00690B03"/>
    <w:rsid w:val="0069623B"/>
    <w:rsid w:val="006A1FF9"/>
    <w:rsid w:val="006A270E"/>
    <w:rsid w:val="006A6CA7"/>
    <w:rsid w:val="006C68BF"/>
    <w:rsid w:val="006D0817"/>
    <w:rsid w:val="006D0D42"/>
    <w:rsid w:val="006D6880"/>
    <w:rsid w:val="006D6F52"/>
    <w:rsid w:val="006E48F9"/>
    <w:rsid w:val="006E7DD9"/>
    <w:rsid w:val="007043FF"/>
    <w:rsid w:val="0071360A"/>
    <w:rsid w:val="00720FFC"/>
    <w:rsid w:val="0072769A"/>
    <w:rsid w:val="00754D76"/>
    <w:rsid w:val="0075542A"/>
    <w:rsid w:val="00763E3B"/>
    <w:rsid w:val="00765B1A"/>
    <w:rsid w:val="00767506"/>
    <w:rsid w:val="00767E84"/>
    <w:rsid w:val="00776AA9"/>
    <w:rsid w:val="007835F4"/>
    <w:rsid w:val="007865DB"/>
    <w:rsid w:val="007A7170"/>
    <w:rsid w:val="007C1019"/>
    <w:rsid w:val="007E0992"/>
    <w:rsid w:val="007E1375"/>
    <w:rsid w:val="007E6A30"/>
    <w:rsid w:val="00806B17"/>
    <w:rsid w:val="008113CE"/>
    <w:rsid w:val="008178F9"/>
    <w:rsid w:val="00831F79"/>
    <w:rsid w:val="00833157"/>
    <w:rsid w:val="008352DD"/>
    <w:rsid w:val="008377DD"/>
    <w:rsid w:val="00844B8D"/>
    <w:rsid w:val="00847C35"/>
    <w:rsid w:val="00857DAB"/>
    <w:rsid w:val="00861A27"/>
    <w:rsid w:val="00867C28"/>
    <w:rsid w:val="008753E8"/>
    <w:rsid w:val="00884A2D"/>
    <w:rsid w:val="0088779B"/>
    <w:rsid w:val="00890619"/>
    <w:rsid w:val="00895A66"/>
    <w:rsid w:val="008B2E54"/>
    <w:rsid w:val="008B30BA"/>
    <w:rsid w:val="008B4170"/>
    <w:rsid w:val="008C05D2"/>
    <w:rsid w:val="008D0966"/>
    <w:rsid w:val="008D6F65"/>
    <w:rsid w:val="008E5ECD"/>
    <w:rsid w:val="0091141D"/>
    <w:rsid w:val="00912A39"/>
    <w:rsid w:val="0091481D"/>
    <w:rsid w:val="00925189"/>
    <w:rsid w:val="00930A32"/>
    <w:rsid w:val="0094296D"/>
    <w:rsid w:val="009578D9"/>
    <w:rsid w:val="00964902"/>
    <w:rsid w:val="009742B2"/>
    <w:rsid w:val="00974B9D"/>
    <w:rsid w:val="009964DE"/>
    <w:rsid w:val="009C66B2"/>
    <w:rsid w:val="009D0B96"/>
    <w:rsid w:val="009D7029"/>
    <w:rsid w:val="00A0101B"/>
    <w:rsid w:val="00A01AE8"/>
    <w:rsid w:val="00A12CA7"/>
    <w:rsid w:val="00A16D59"/>
    <w:rsid w:val="00A206F6"/>
    <w:rsid w:val="00A32A3B"/>
    <w:rsid w:val="00A35832"/>
    <w:rsid w:val="00A37B28"/>
    <w:rsid w:val="00A478E3"/>
    <w:rsid w:val="00A53A69"/>
    <w:rsid w:val="00A54361"/>
    <w:rsid w:val="00A60DE9"/>
    <w:rsid w:val="00A62ACF"/>
    <w:rsid w:val="00A638DA"/>
    <w:rsid w:val="00A71346"/>
    <w:rsid w:val="00A738DD"/>
    <w:rsid w:val="00A8061C"/>
    <w:rsid w:val="00A87AA1"/>
    <w:rsid w:val="00AA0A07"/>
    <w:rsid w:val="00AA0C78"/>
    <w:rsid w:val="00AA1C33"/>
    <w:rsid w:val="00AA1DAF"/>
    <w:rsid w:val="00AA3E29"/>
    <w:rsid w:val="00AA6BFB"/>
    <w:rsid w:val="00AC6CC4"/>
    <w:rsid w:val="00AC7C06"/>
    <w:rsid w:val="00AE1D02"/>
    <w:rsid w:val="00AF0CBE"/>
    <w:rsid w:val="00B00453"/>
    <w:rsid w:val="00B15E18"/>
    <w:rsid w:val="00B21533"/>
    <w:rsid w:val="00B21A70"/>
    <w:rsid w:val="00B232FB"/>
    <w:rsid w:val="00B31BED"/>
    <w:rsid w:val="00B34C9E"/>
    <w:rsid w:val="00B40391"/>
    <w:rsid w:val="00B609FF"/>
    <w:rsid w:val="00B71D29"/>
    <w:rsid w:val="00B76A47"/>
    <w:rsid w:val="00B77EC9"/>
    <w:rsid w:val="00B8339E"/>
    <w:rsid w:val="00B87E9B"/>
    <w:rsid w:val="00BB3CE7"/>
    <w:rsid w:val="00BC3FEF"/>
    <w:rsid w:val="00BF032E"/>
    <w:rsid w:val="00BF25E8"/>
    <w:rsid w:val="00BF7329"/>
    <w:rsid w:val="00C4146F"/>
    <w:rsid w:val="00C423CD"/>
    <w:rsid w:val="00C43B02"/>
    <w:rsid w:val="00C532CB"/>
    <w:rsid w:val="00C53C46"/>
    <w:rsid w:val="00C5451E"/>
    <w:rsid w:val="00C7148D"/>
    <w:rsid w:val="00C82738"/>
    <w:rsid w:val="00C84B8E"/>
    <w:rsid w:val="00C91DD4"/>
    <w:rsid w:val="00C9631F"/>
    <w:rsid w:val="00CA4C63"/>
    <w:rsid w:val="00CC2D37"/>
    <w:rsid w:val="00CC78DD"/>
    <w:rsid w:val="00CD0FAF"/>
    <w:rsid w:val="00D13918"/>
    <w:rsid w:val="00D30D0F"/>
    <w:rsid w:val="00D43835"/>
    <w:rsid w:val="00D50EEF"/>
    <w:rsid w:val="00D57B86"/>
    <w:rsid w:val="00D61B2C"/>
    <w:rsid w:val="00D66CD0"/>
    <w:rsid w:val="00D66EE9"/>
    <w:rsid w:val="00D73060"/>
    <w:rsid w:val="00D77F39"/>
    <w:rsid w:val="00D81A33"/>
    <w:rsid w:val="00D82574"/>
    <w:rsid w:val="00D9339E"/>
    <w:rsid w:val="00DC6090"/>
    <w:rsid w:val="00DC727F"/>
    <w:rsid w:val="00DD42D3"/>
    <w:rsid w:val="00DE3EE8"/>
    <w:rsid w:val="00E012DF"/>
    <w:rsid w:val="00E015F8"/>
    <w:rsid w:val="00E06992"/>
    <w:rsid w:val="00E10326"/>
    <w:rsid w:val="00E1439B"/>
    <w:rsid w:val="00E44246"/>
    <w:rsid w:val="00E44447"/>
    <w:rsid w:val="00E45114"/>
    <w:rsid w:val="00E61DDC"/>
    <w:rsid w:val="00E70117"/>
    <w:rsid w:val="00E71856"/>
    <w:rsid w:val="00E76AA1"/>
    <w:rsid w:val="00E77727"/>
    <w:rsid w:val="00EC1E99"/>
    <w:rsid w:val="00EF2798"/>
    <w:rsid w:val="00EF6BF6"/>
    <w:rsid w:val="00EF7FF2"/>
    <w:rsid w:val="00F041B3"/>
    <w:rsid w:val="00F27B89"/>
    <w:rsid w:val="00F33808"/>
    <w:rsid w:val="00F400C5"/>
    <w:rsid w:val="00F40157"/>
    <w:rsid w:val="00F5039D"/>
    <w:rsid w:val="00F54CA5"/>
    <w:rsid w:val="00F54CD0"/>
    <w:rsid w:val="00F55066"/>
    <w:rsid w:val="00F6725A"/>
    <w:rsid w:val="00F80F81"/>
    <w:rsid w:val="00F8630B"/>
    <w:rsid w:val="00FA3E93"/>
    <w:rsid w:val="00FB12EE"/>
    <w:rsid w:val="00FB1B1F"/>
    <w:rsid w:val="00FD2F81"/>
    <w:rsid w:val="00FD33CD"/>
    <w:rsid w:val="00FD5D7C"/>
    <w:rsid w:val="00FD76FF"/>
    <w:rsid w:val="00FE4E6E"/>
    <w:rsid w:val="00FE7183"/>
    <w:rsid w:val="00FF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42</Pages>
  <Words>13255</Words>
  <Characters>75555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182</cp:revision>
  <dcterms:created xsi:type="dcterms:W3CDTF">2022-05-23T20:32:00Z</dcterms:created>
  <dcterms:modified xsi:type="dcterms:W3CDTF">2022-10-20T19:49:00Z</dcterms:modified>
</cp:coreProperties>
</file>